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A1" w:rsidRPr="005D4DA1" w:rsidRDefault="005D4DA1" w:rsidP="005D4DA1">
      <w:pPr>
        <w:spacing w:before="100" w:beforeAutospacing="1" w:after="100" w:afterAutospacing="1" w:line="240" w:lineRule="auto"/>
        <w:outlineLvl w:val="0"/>
        <w:rPr>
          <w:rFonts w:ascii="Times New Roman" w:eastAsia="Times New Roman" w:hAnsi="Times New Roman" w:cs="Times New Roman"/>
          <w:b/>
          <w:bCs/>
          <w:color w:val="2E2D2A"/>
          <w:kern w:val="36"/>
          <w:sz w:val="48"/>
          <w:szCs w:val="48"/>
          <w:lang w:val="en"/>
        </w:rPr>
      </w:pPr>
      <w:proofErr w:type="spellStart"/>
      <w:r w:rsidRPr="005D4DA1">
        <w:rPr>
          <w:rFonts w:ascii="Times New Roman" w:eastAsia="Times New Roman" w:hAnsi="Times New Roman" w:cs="Times New Roman"/>
          <w:b/>
          <w:bCs/>
          <w:color w:val="2E2D2A"/>
          <w:kern w:val="36"/>
          <w:sz w:val="48"/>
          <w:szCs w:val="48"/>
          <w:lang w:val="en"/>
        </w:rPr>
        <w:t>TriMet</w:t>
      </w:r>
      <w:proofErr w:type="spellEnd"/>
      <w:r w:rsidRPr="005D4DA1">
        <w:rPr>
          <w:rFonts w:ascii="Times New Roman" w:eastAsia="Times New Roman" w:hAnsi="Times New Roman" w:cs="Times New Roman"/>
          <w:b/>
          <w:bCs/>
          <w:color w:val="2E2D2A"/>
          <w:kern w:val="36"/>
          <w:sz w:val="48"/>
          <w:szCs w:val="48"/>
          <w:lang w:val="en"/>
        </w:rPr>
        <w:t xml:space="preserve"> Fares</w:t>
      </w:r>
    </w:p>
    <w:p w:rsidR="005D4DA1" w:rsidRPr="005D4DA1" w:rsidRDefault="005D4DA1" w:rsidP="005D4DA1">
      <w:pPr>
        <w:spacing w:before="100" w:beforeAutospacing="1" w:after="100" w:afterAutospacing="1" w:line="240" w:lineRule="auto"/>
        <w:rPr>
          <w:rFonts w:ascii="Times New Roman" w:eastAsia="Times New Roman" w:hAnsi="Times New Roman" w:cs="Times New Roman"/>
          <w:color w:val="2E2D2A"/>
          <w:sz w:val="24"/>
          <w:szCs w:val="24"/>
          <w:lang w:val="en"/>
        </w:rPr>
      </w:pPr>
      <w:r w:rsidRPr="005D4DA1">
        <w:rPr>
          <w:rFonts w:ascii="Times New Roman" w:eastAsia="Times New Roman" w:hAnsi="Times New Roman" w:cs="Times New Roman"/>
          <w:color w:val="2E2D2A"/>
          <w:sz w:val="24"/>
          <w:szCs w:val="24"/>
          <w:lang w:val="en"/>
        </w:rPr>
        <w:t xml:space="preserve">Tickets and passes </w:t>
      </w:r>
      <w:r w:rsidR="003F7DFA">
        <w:rPr>
          <w:rFonts w:ascii="Times New Roman" w:eastAsia="Times New Roman" w:hAnsi="Times New Roman" w:cs="Times New Roman"/>
          <w:color w:val="2E2D2A"/>
          <w:sz w:val="24"/>
          <w:szCs w:val="24"/>
          <w:lang w:val="en"/>
        </w:rPr>
        <w:t xml:space="preserve">are </w:t>
      </w:r>
      <w:r w:rsidRPr="005D4DA1">
        <w:rPr>
          <w:rFonts w:ascii="Times New Roman" w:eastAsia="Times New Roman" w:hAnsi="Times New Roman" w:cs="Times New Roman"/>
          <w:color w:val="2E2D2A"/>
          <w:sz w:val="24"/>
          <w:szCs w:val="24"/>
          <w:lang w:val="en"/>
        </w:rPr>
        <w:t>valid on buses, MAX, WES and Streetcar</w:t>
      </w:r>
      <w:r w:rsidR="003F7DFA">
        <w:rPr>
          <w:rFonts w:ascii="Times New Roman" w:eastAsia="Times New Roman" w:hAnsi="Times New Roman" w:cs="Times New Roman"/>
          <w:color w:val="2E2D2A"/>
          <w:sz w:val="24"/>
          <w:szCs w:val="24"/>
          <w:lang w:val="en"/>
        </w:rPr>
        <w:t xml:space="preserve">. </w:t>
      </w:r>
      <w:r w:rsidRPr="005D4DA1">
        <w:rPr>
          <w:rFonts w:ascii="Times New Roman" w:eastAsia="Times New Roman" w:hAnsi="Times New Roman" w:cs="Times New Roman"/>
          <w:color w:val="2E2D2A"/>
          <w:sz w:val="24"/>
          <w:szCs w:val="24"/>
          <w:lang w:val="en"/>
        </w:rPr>
        <w:t xml:space="preserve">With your valid ticket or pass you can ride any combination of </w:t>
      </w:r>
      <w:hyperlink r:id="rId5" w:history="1">
        <w:r w:rsidRPr="005D4DA1">
          <w:rPr>
            <w:rFonts w:ascii="Times New Roman" w:eastAsia="Times New Roman" w:hAnsi="Times New Roman" w:cs="Times New Roman"/>
            <w:color w:val="084C8D"/>
            <w:sz w:val="24"/>
            <w:szCs w:val="24"/>
            <w:lang w:val="en"/>
          </w:rPr>
          <w:t>buses</w:t>
        </w:r>
      </w:hyperlink>
      <w:r w:rsidRPr="005D4DA1">
        <w:rPr>
          <w:rFonts w:ascii="Times New Roman" w:eastAsia="Times New Roman" w:hAnsi="Times New Roman" w:cs="Times New Roman"/>
          <w:color w:val="2E2D2A"/>
          <w:sz w:val="24"/>
          <w:szCs w:val="24"/>
          <w:lang w:val="en"/>
        </w:rPr>
        <w:t xml:space="preserve">, </w:t>
      </w:r>
      <w:hyperlink r:id="rId6" w:history="1">
        <w:r w:rsidRPr="005D4DA1">
          <w:rPr>
            <w:rFonts w:ascii="Times New Roman" w:eastAsia="Times New Roman" w:hAnsi="Times New Roman" w:cs="Times New Roman"/>
            <w:color w:val="084C8D"/>
            <w:sz w:val="24"/>
            <w:szCs w:val="24"/>
            <w:lang w:val="en"/>
          </w:rPr>
          <w:t>MAX trains</w:t>
        </w:r>
      </w:hyperlink>
      <w:r w:rsidRPr="005D4DA1">
        <w:rPr>
          <w:rFonts w:ascii="Times New Roman" w:eastAsia="Times New Roman" w:hAnsi="Times New Roman" w:cs="Times New Roman"/>
          <w:color w:val="2E2D2A"/>
          <w:sz w:val="24"/>
          <w:szCs w:val="24"/>
          <w:lang w:val="en"/>
        </w:rPr>
        <w:t xml:space="preserve">, </w:t>
      </w:r>
      <w:hyperlink r:id="rId7" w:history="1">
        <w:r w:rsidRPr="005D4DA1">
          <w:rPr>
            <w:rFonts w:ascii="Times New Roman" w:eastAsia="Times New Roman" w:hAnsi="Times New Roman" w:cs="Times New Roman"/>
            <w:color w:val="084C8D"/>
            <w:sz w:val="24"/>
            <w:szCs w:val="24"/>
            <w:lang w:val="en"/>
          </w:rPr>
          <w:t>WES trains</w:t>
        </w:r>
      </w:hyperlink>
      <w:r w:rsidRPr="005D4DA1">
        <w:rPr>
          <w:rFonts w:ascii="Times New Roman" w:eastAsia="Times New Roman" w:hAnsi="Times New Roman" w:cs="Times New Roman"/>
          <w:color w:val="2E2D2A"/>
          <w:sz w:val="24"/>
          <w:szCs w:val="24"/>
          <w:lang w:val="en"/>
        </w:rPr>
        <w:t xml:space="preserve"> and </w:t>
      </w:r>
      <w:hyperlink r:id="rId8" w:history="1">
        <w:r w:rsidRPr="005D4DA1">
          <w:rPr>
            <w:rFonts w:ascii="Times New Roman" w:eastAsia="Times New Roman" w:hAnsi="Times New Roman" w:cs="Times New Roman"/>
            <w:color w:val="084C8D"/>
            <w:sz w:val="24"/>
            <w:szCs w:val="24"/>
            <w:lang w:val="en"/>
          </w:rPr>
          <w:t>streetcars</w:t>
        </w:r>
      </w:hyperlink>
      <w:r w:rsidRPr="005D4DA1">
        <w:rPr>
          <w:rFonts w:ascii="Times New Roman" w:eastAsia="Times New Roman" w:hAnsi="Times New Roman" w:cs="Times New Roman"/>
          <w:color w:val="2E2D2A"/>
          <w:sz w:val="24"/>
          <w:szCs w:val="24"/>
          <w:lang w:val="en"/>
        </w:rPr>
        <w:t xml:space="preserve"> to complete your trip. Most fares can be used on </w:t>
      </w:r>
      <w:hyperlink r:id="rId9" w:anchor="ctran" w:history="1">
        <w:r w:rsidRPr="005D4DA1">
          <w:rPr>
            <w:rFonts w:ascii="Times New Roman" w:eastAsia="Times New Roman" w:hAnsi="Times New Roman" w:cs="Times New Roman"/>
            <w:color w:val="084C8D"/>
            <w:sz w:val="24"/>
            <w:szCs w:val="24"/>
            <w:lang w:val="en"/>
          </w:rPr>
          <w:t>C-TRAN</w:t>
        </w:r>
      </w:hyperlink>
      <w:r w:rsidRPr="005D4DA1">
        <w:rPr>
          <w:rFonts w:ascii="Times New Roman" w:eastAsia="Times New Roman" w:hAnsi="Times New Roman" w:cs="Times New Roman"/>
          <w:color w:val="2E2D2A"/>
          <w:sz w:val="24"/>
          <w:szCs w:val="24"/>
          <w:lang w:val="en"/>
        </w:rPr>
        <w:t xml:space="preserve"> as well. </w:t>
      </w:r>
    </w:p>
    <w:tbl>
      <w:tblPr>
        <w:tblW w:w="3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Description w:val="This table lists  TriMet fare prices effective September first, two thousand twelve. Here are the Adult fares, for ages eighteen to sixty four. Two-Hour Ticket two dollars and fifty cents. One-Day Pass five dollars. Seven Day Pass twenty six dollars. Fourteen day pass fifty one dollars. One Month or Thirty Day Pass one hundred dollars.  Here are the Honored Citizen  fares, for ages sixty five and older, people on Medicare and people with disabilities. One ticket one dollar. One Day Pass two dollars. Seven Day Pass seven dollars. Fourteen Day Pass thirteen dollars and fifty cents. One Month or Thirty Day Pass twenty six dollars.  Here are the Youth fares, for  ages seven to seventeen and students in high school or pursuing a GED. One ticket one dollar and sixty-five cents. One Day Pass three dollars and thirty cents. Seven Day Pass eight dollars. Fourteen Day Pass fifteen dollars and fifty cents. One Month or Thirty Day Pass thirty dollars. Here are the LIFT fares, for registered LIFT Paratransit customers. One ticket two dollars and fifty cents. One Day Pass not available. Seven Day Pass not available. Fourteen Day Pass thirty seven dollars and fifty cents. One Month or Thirty Day Pass seventy four dollars. Twenty trip punch card forty eight dollars. "/>
      </w:tblPr>
      <w:tblGrid>
        <w:gridCol w:w="1645"/>
        <w:gridCol w:w="1313"/>
        <w:gridCol w:w="1313"/>
        <w:gridCol w:w="1313"/>
        <w:gridCol w:w="1312"/>
      </w:tblGrid>
      <w:tr w:rsidR="003F7DFA" w:rsidRPr="005D4DA1" w:rsidTr="002E747A">
        <w:trPr>
          <w:tblHeader/>
          <w:jc w:val="center"/>
        </w:trPr>
        <w:tc>
          <w:tcPr>
            <w:tcW w:w="0" w:type="auto"/>
            <w:gridSpan w:val="5"/>
            <w:vAlign w:val="center"/>
          </w:tcPr>
          <w:p w:rsidR="003F7DFA" w:rsidRPr="005D4DA1" w:rsidRDefault="003F7DFA" w:rsidP="005D4DA1">
            <w:pPr>
              <w:spacing w:after="0" w:line="240" w:lineRule="auto"/>
              <w:jc w:val="center"/>
              <w:rPr>
                <w:rFonts w:ascii="Times New Roman" w:eastAsia="Times New Roman" w:hAnsi="Times New Roman" w:cs="Times New Roman"/>
                <w:b/>
                <w:bCs/>
                <w:color w:val="2E2D2A"/>
                <w:sz w:val="24"/>
                <w:szCs w:val="24"/>
              </w:rPr>
            </w:pPr>
            <w:r w:rsidRPr="003F7DFA">
              <w:rPr>
                <w:rFonts w:ascii="Times New Roman" w:eastAsia="Times New Roman" w:hAnsi="Times New Roman" w:cs="Times New Roman"/>
                <w:b/>
                <w:bCs/>
                <w:color w:val="2E2D2A"/>
                <w:sz w:val="28"/>
                <w:szCs w:val="28"/>
              </w:rPr>
              <w:t>Fares</w:t>
            </w:r>
          </w:p>
        </w:tc>
      </w:tr>
      <w:tr w:rsidR="005D4DA1" w:rsidRPr="005D4DA1" w:rsidTr="003F7DFA">
        <w:trPr>
          <w:tblHeader/>
          <w:jc w:val="center"/>
        </w:trPr>
        <w:tc>
          <w:tcPr>
            <w:tcW w:w="0" w:type="auto"/>
            <w:vAlign w:val="center"/>
            <w:hideMark/>
          </w:tcPr>
          <w:p w:rsidR="005D4DA1" w:rsidRPr="005D4DA1" w:rsidRDefault="003F7DFA" w:rsidP="005D4DA1">
            <w:pPr>
              <w:spacing w:after="0" w:line="240" w:lineRule="auto"/>
              <w:jc w:val="center"/>
              <w:rPr>
                <w:rFonts w:ascii="Times New Roman" w:eastAsia="Times New Roman" w:hAnsi="Times New Roman" w:cs="Times New Roman"/>
                <w:b/>
                <w:bCs/>
                <w:color w:val="084C8D"/>
                <w:sz w:val="24"/>
                <w:szCs w:val="24"/>
              </w:rPr>
            </w:pPr>
            <w:r w:rsidRPr="003F7DFA">
              <w:rPr>
                <w:rFonts w:ascii="Times New Roman" w:eastAsia="Times New Roman" w:hAnsi="Times New Roman" w:cs="Times New Roman"/>
                <w:b/>
                <w:bCs/>
                <w:color w:val="084C8D"/>
                <w:sz w:val="24"/>
                <w:szCs w:val="24"/>
              </w:rPr>
              <w:t>Rider</w:t>
            </w:r>
          </w:p>
        </w:tc>
        <w:tc>
          <w:tcPr>
            <w:tcW w:w="0" w:type="auto"/>
            <w:gridSpan w:val="2"/>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hyperlink r:id="rId10" w:history="1">
              <w:r w:rsidRPr="005D4DA1">
                <w:rPr>
                  <w:rFonts w:ascii="Times New Roman" w:eastAsia="Times New Roman" w:hAnsi="Times New Roman" w:cs="Times New Roman"/>
                  <w:b/>
                  <w:bCs/>
                  <w:color w:val="084C8D"/>
                  <w:sz w:val="24"/>
                  <w:szCs w:val="24"/>
                </w:rPr>
                <w:t>2-Hour Ticket</w:t>
              </w:r>
            </w:hyperlink>
          </w:p>
        </w:tc>
        <w:tc>
          <w:tcPr>
            <w:tcW w:w="0" w:type="auto"/>
            <w:gridSpan w:val="2"/>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hyperlink r:id="rId11" w:history="1">
              <w:r w:rsidRPr="005D4DA1">
                <w:rPr>
                  <w:rFonts w:ascii="Times New Roman" w:eastAsia="Times New Roman" w:hAnsi="Times New Roman" w:cs="Times New Roman"/>
                  <w:b/>
                  <w:bCs/>
                  <w:color w:val="084C8D"/>
                  <w:sz w:val="24"/>
                  <w:szCs w:val="24"/>
                </w:rPr>
                <w:t>1-Day Pass</w:t>
              </w:r>
            </w:hyperlink>
          </w:p>
        </w:tc>
      </w:tr>
      <w:tr w:rsidR="005D4DA1" w:rsidRPr="005D4DA1" w:rsidTr="003F7DFA">
        <w:trPr>
          <w:tblHeader/>
          <w:jc w:val="center"/>
        </w:trPr>
        <w:tc>
          <w:tcPr>
            <w:tcW w:w="0" w:type="auto"/>
            <w:vAlign w:val="center"/>
            <w:hideMark/>
          </w:tcPr>
          <w:p w:rsidR="005D4DA1" w:rsidRPr="005D4DA1" w:rsidRDefault="005D4DA1" w:rsidP="006C4FEE">
            <w:pPr>
              <w:spacing w:after="0" w:line="240" w:lineRule="auto"/>
              <w:jc w:val="center"/>
              <w:rPr>
                <w:rFonts w:ascii="Times New Roman" w:eastAsia="Times New Roman" w:hAnsi="Times New Roman" w:cs="Times New Roman"/>
                <w:b/>
                <w:bCs/>
                <w:color w:val="2E2D2A"/>
                <w:sz w:val="19"/>
                <w:szCs w:val="19"/>
              </w:rPr>
            </w:pPr>
            <w:r w:rsidRPr="005D4DA1">
              <w:rPr>
                <w:rFonts w:ascii="Times New Roman" w:eastAsia="Times New Roman" w:hAnsi="Times New Roman" w:cs="Times New Roman"/>
                <w:b/>
                <w:bCs/>
                <w:color w:val="2E2D2A"/>
                <w:sz w:val="19"/>
                <w:szCs w:val="19"/>
              </w:rPr>
              <w:t>Adult</w:t>
            </w:r>
          </w:p>
        </w:tc>
        <w:tc>
          <w:tcPr>
            <w:tcW w:w="0" w:type="auto"/>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r w:rsidRPr="005D4DA1">
              <w:rPr>
                <w:rFonts w:ascii="Times New Roman" w:eastAsia="Times New Roman" w:hAnsi="Times New Roman" w:cs="Times New Roman"/>
                <w:b/>
                <w:bCs/>
                <w:color w:val="2E2D2A"/>
                <w:sz w:val="19"/>
                <w:szCs w:val="19"/>
              </w:rPr>
              <w:t>1 Ticket</w:t>
            </w:r>
          </w:p>
        </w:tc>
        <w:tc>
          <w:tcPr>
            <w:tcW w:w="0" w:type="auto"/>
            <w:noWrap/>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r w:rsidRPr="005D4DA1">
              <w:rPr>
                <w:rFonts w:ascii="Times New Roman" w:eastAsia="Times New Roman" w:hAnsi="Times New Roman" w:cs="Times New Roman"/>
                <w:b/>
                <w:bCs/>
                <w:color w:val="2E2D2A"/>
                <w:sz w:val="19"/>
                <w:szCs w:val="19"/>
              </w:rPr>
              <w:t>Book of 10</w:t>
            </w:r>
          </w:p>
        </w:tc>
        <w:tc>
          <w:tcPr>
            <w:tcW w:w="0" w:type="auto"/>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r w:rsidRPr="005D4DA1">
              <w:rPr>
                <w:rFonts w:ascii="Times New Roman" w:eastAsia="Times New Roman" w:hAnsi="Times New Roman" w:cs="Times New Roman"/>
                <w:b/>
                <w:bCs/>
                <w:color w:val="2E2D2A"/>
                <w:sz w:val="19"/>
                <w:szCs w:val="19"/>
              </w:rPr>
              <w:t>1 Pass</w:t>
            </w:r>
          </w:p>
        </w:tc>
        <w:tc>
          <w:tcPr>
            <w:tcW w:w="0" w:type="auto"/>
            <w:noWrap/>
            <w:vAlign w:val="center"/>
            <w:hideMark/>
          </w:tcPr>
          <w:p w:rsidR="005D4DA1" w:rsidRPr="005D4DA1" w:rsidRDefault="005D4DA1" w:rsidP="005D4DA1">
            <w:pPr>
              <w:spacing w:after="0" w:line="240" w:lineRule="auto"/>
              <w:jc w:val="center"/>
              <w:rPr>
                <w:rFonts w:ascii="Times New Roman" w:eastAsia="Times New Roman" w:hAnsi="Times New Roman" w:cs="Times New Roman"/>
                <w:b/>
                <w:bCs/>
                <w:color w:val="2E2D2A"/>
                <w:sz w:val="24"/>
                <w:szCs w:val="24"/>
              </w:rPr>
            </w:pPr>
            <w:r w:rsidRPr="005D4DA1">
              <w:rPr>
                <w:rFonts w:ascii="Times New Roman" w:eastAsia="Times New Roman" w:hAnsi="Times New Roman" w:cs="Times New Roman"/>
                <w:b/>
                <w:bCs/>
                <w:color w:val="2E2D2A"/>
                <w:sz w:val="19"/>
                <w:szCs w:val="19"/>
              </w:rPr>
              <w:t>Book of 5</w:t>
            </w:r>
          </w:p>
        </w:tc>
      </w:tr>
      <w:tr w:rsidR="005D4DA1" w:rsidRPr="005D4DA1" w:rsidTr="003F7DFA">
        <w:trPr>
          <w:jc w:val="center"/>
        </w:trPr>
        <w:tc>
          <w:tcPr>
            <w:tcW w:w="1193" w:type="pct"/>
            <w:hideMark/>
          </w:tcPr>
          <w:p w:rsidR="005D4DA1" w:rsidRPr="005D4DA1" w:rsidRDefault="003F7DFA" w:rsidP="006C4FEE">
            <w:pPr>
              <w:spacing w:after="0" w:line="240" w:lineRule="auto"/>
              <w:jc w:val="center"/>
              <w:rPr>
                <w:rFonts w:ascii="Times New Roman" w:eastAsia="Times New Roman" w:hAnsi="Times New Roman" w:cs="Times New Roman"/>
                <w:color w:val="2E2D2A"/>
                <w:sz w:val="24"/>
                <w:szCs w:val="24"/>
              </w:rPr>
            </w:pPr>
            <w:r w:rsidRPr="005D4DA1">
              <w:rPr>
                <w:rFonts w:ascii="Times New Roman" w:eastAsia="Times New Roman" w:hAnsi="Times New Roman" w:cs="Times New Roman"/>
                <w:color w:val="2E2D2A"/>
                <w:sz w:val="24"/>
                <w:szCs w:val="24"/>
              </w:rPr>
              <w:t>18–64</w:t>
            </w:r>
          </w:p>
        </w:tc>
        <w:tc>
          <w:tcPr>
            <w:tcW w:w="952" w:type="pct"/>
            <w:hideMark/>
          </w:tcPr>
          <w:p w:rsidR="005D4DA1" w:rsidRPr="005D4DA1" w:rsidRDefault="005D4DA1" w:rsidP="005D4DA1">
            <w:pPr>
              <w:spacing w:after="0" w:line="240" w:lineRule="auto"/>
              <w:jc w:val="center"/>
              <w:rPr>
                <w:rFonts w:ascii="Times New Roman" w:eastAsia="Times New Roman" w:hAnsi="Times New Roman" w:cs="Times New Roman"/>
                <w:color w:val="2E2D2A"/>
                <w:sz w:val="24"/>
                <w:szCs w:val="24"/>
              </w:rPr>
            </w:pPr>
            <w:r w:rsidRPr="005D4DA1">
              <w:rPr>
                <w:rFonts w:ascii="Times New Roman" w:eastAsia="Times New Roman" w:hAnsi="Times New Roman" w:cs="Times New Roman"/>
                <w:b/>
                <w:bCs/>
                <w:color w:val="2E2D2A"/>
                <w:sz w:val="24"/>
                <w:szCs w:val="24"/>
              </w:rPr>
              <w:t>$2.50</w:t>
            </w:r>
          </w:p>
        </w:tc>
        <w:tc>
          <w:tcPr>
            <w:tcW w:w="952" w:type="pct"/>
            <w:hideMark/>
          </w:tcPr>
          <w:p w:rsidR="005D4DA1" w:rsidRPr="005D4DA1" w:rsidRDefault="005D4DA1" w:rsidP="005D4DA1">
            <w:pPr>
              <w:spacing w:after="0" w:line="240" w:lineRule="auto"/>
              <w:jc w:val="center"/>
              <w:rPr>
                <w:rFonts w:ascii="Times New Roman" w:eastAsia="Times New Roman" w:hAnsi="Times New Roman" w:cs="Times New Roman"/>
                <w:b/>
                <w:color w:val="2E2D2A"/>
                <w:sz w:val="24"/>
                <w:szCs w:val="24"/>
              </w:rPr>
            </w:pPr>
            <w:r w:rsidRPr="005D4DA1">
              <w:rPr>
                <w:rFonts w:ascii="Times New Roman" w:eastAsia="Times New Roman" w:hAnsi="Times New Roman" w:cs="Times New Roman"/>
                <w:b/>
                <w:color w:val="2E2D2A"/>
                <w:sz w:val="24"/>
                <w:szCs w:val="24"/>
              </w:rPr>
              <w:t>$25</w:t>
            </w:r>
          </w:p>
        </w:tc>
        <w:tc>
          <w:tcPr>
            <w:tcW w:w="952" w:type="pct"/>
            <w:hideMark/>
          </w:tcPr>
          <w:p w:rsidR="005D4DA1" w:rsidRPr="005D4DA1" w:rsidRDefault="005D4DA1" w:rsidP="005D4DA1">
            <w:pPr>
              <w:spacing w:after="0" w:line="240" w:lineRule="auto"/>
              <w:jc w:val="center"/>
              <w:rPr>
                <w:rFonts w:ascii="Times New Roman" w:eastAsia="Times New Roman" w:hAnsi="Times New Roman" w:cs="Times New Roman"/>
                <w:b/>
                <w:color w:val="2E2D2A"/>
                <w:sz w:val="24"/>
                <w:szCs w:val="24"/>
              </w:rPr>
            </w:pPr>
            <w:r w:rsidRPr="005D4DA1">
              <w:rPr>
                <w:rFonts w:ascii="Times New Roman" w:eastAsia="Times New Roman" w:hAnsi="Times New Roman" w:cs="Times New Roman"/>
                <w:b/>
                <w:color w:val="2E2D2A"/>
                <w:sz w:val="24"/>
                <w:szCs w:val="24"/>
              </w:rPr>
              <w:t>$5</w:t>
            </w:r>
          </w:p>
        </w:tc>
        <w:tc>
          <w:tcPr>
            <w:tcW w:w="951" w:type="pct"/>
            <w:hideMark/>
          </w:tcPr>
          <w:p w:rsidR="005D4DA1" w:rsidRPr="005D4DA1" w:rsidRDefault="005D4DA1" w:rsidP="005D4DA1">
            <w:pPr>
              <w:spacing w:after="0" w:line="240" w:lineRule="auto"/>
              <w:jc w:val="center"/>
              <w:rPr>
                <w:rFonts w:ascii="Times New Roman" w:eastAsia="Times New Roman" w:hAnsi="Times New Roman" w:cs="Times New Roman"/>
                <w:b/>
                <w:color w:val="2E2D2A"/>
                <w:sz w:val="24"/>
                <w:szCs w:val="24"/>
              </w:rPr>
            </w:pPr>
            <w:r w:rsidRPr="005D4DA1">
              <w:rPr>
                <w:rFonts w:ascii="Times New Roman" w:eastAsia="Times New Roman" w:hAnsi="Times New Roman" w:cs="Times New Roman"/>
                <w:b/>
                <w:color w:val="2E2D2A"/>
                <w:sz w:val="24"/>
                <w:szCs w:val="24"/>
              </w:rPr>
              <w:t>$25</w:t>
            </w:r>
          </w:p>
        </w:tc>
      </w:tr>
    </w:tbl>
    <w:p w:rsidR="009503FD" w:rsidRDefault="009503FD"/>
    <w:p w:rsidR="005D4DA1" w:rsidRDefault="006C4FEE" w:rsidP="003F7DFA">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2234565</wp:posOffset>
                </wp:positionV>
                <wp:extent cx="847725" cy="4953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847725"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4FEE" w:rsidRDefault="006C4FEE" w:rsidP="006C4FEE">
                            <w:pPr>
                              <w:jc w:val="center"/>
                            </w:pPr>
                            <w:r>
                              <w:t>ODOT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205.5pt;margin-top:175.95pt;width:6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" adj="15290" fillcolor="#4f81bd [3204]" strokecolor="#243f60 [1604]" strokeweight="2pt">
                <v:textbox>
                  <w:txbxContent>
                    <w:p w:rsidR="006C4FEE" w:rsidRDefault="006C4FEE" w:rsidP="006C4FEE">
                      <w:pPr>
                        <w:jc w:val="center"/>
                      </w:pPr>
                      <w:r>
                        <w:t>ODOT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3457575</wp:posOffset>
                </wp:positionH>
                <wp:positionV relativeFrom="paragraph">
                  <wp:posOffset>2396490</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solidFill>
                          <a:srgbClr val="C00000">
                            <a:alpha val="55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2.25pt;margin-top:188.7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" fillcolor="#c00000" strokecolor="#243f60 [1604]" strokeweight="2pt">
                <v:fill opacity="35980f"/>
              </v:rect>
            </w:pict>
          </mc:Fallback>
        </mc:AlternateContent>
      </w:r>
      <w:r w:rsidR="003F7DFA">
        <w:rPr>
          <w:noProof/>
        </w:rPr>
        <w:drawing>
          <wp:inline distT="0" distB="0" distL="0" distR="0" wp14:anchorId="08087486" wp14:editId="476AE4AA">
            <wp:extent cx="6648067" cy="48283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932" t="16232" r="50121" b="3974"/>
                    <a:stretch/>
                  </pic:blipFill>
                  <pic:spPr bwMode="auto">
                    <a:xfrm>
                      <a:off x="0" y="0"/>
                      <a:ext cx="6660497" cy="4837369"/>
                    </a:xfrm>
                    <a:prstGeom prst="rect">
                      <a:avLst/>
                    </a:prstGeom>
                    <a:ln>
                      <a:noFill/>
                    </a:ln>
                    <a:extLst>
                      <a:ext uri="{53640926-AAD7-44D8-BBD7-CCE9431645EC}">
                        <a14:shadowObscured xmlns:a14="http://schemas.microsoft.com/office/drawing/2010/main"/>
                      </a:ext>
                    </a:extLst>
                  </pic:spPr>
                </pic:pic>
              </a:graphicData>
            </a:graphic>
          </wp:inline>
        </w:drawing>
      </w:r>
    </w:p>
    <w:p w:rsidR="005D4DA1" w:rsidRDefault="005D4DA1"/>
    <w:p w:rsidR="006C4FEE" w:rsidRPr="00DA3298" w:rsidRDefault="006C4FEE">
      <w:pPr>
        <w:rPr>
          <w:rFonts w:ascii="Times New Roman" w:hAnsi="Times New Roman" w:cs="Times New Roman"/>
          <w:sz w:val="24"/>
          <w:szCs w:val="24"/>
        </w:rPr>
      </w:pPr>
      <w:r w:rsidRPr="00DA3298">
        <w:rPr>
          <w:rFonts w:ascii="Times New Roman" w:hAnsi="Times New Roman" w:cs="Times New Roman"/>
          <w:sz w:val="24"/>
          <w:szCs w:val="24"/>
        </w:rPr>
        <w:t>Red, Yellow, and Green Lines run every 15 minutes during peak hours of operation. This link will open the home page where you can check your route and estimate travel time.</w:t>
      </w:r>
    </w:p>
    <w:p w:rsidR="006C4FEE" w:rsidRPr="00DA3298" w:rsidRDefault="006C4FEE">
      <w:pPr>
        <w:rPr>
          <w:rFonts w:ascii="Times New Roman" w:hAnsi="Times New Roman" w:cs="Times New Roman"/>
          <w:sz w:val="24"/>
          <w:szCs w:val="24"/>
        </w:rPr>
      </w:pPr>
      <w:hyperlink r:id="rId13" w:history="1">
        <w:r w:rsidRPr="00DA3298">
          <w:rPr>
            <w:rStyle w:val="Hyperlink"/>
            <w:rFonts w:ascii="Times New Roman" w:hAnsi="Times New Roman" w:cs="Times New Roman"/>
            <w:sz w:val="24"/>
            <w:szCs w:val="24"/>
          </w:rPr>
          <w:t>http://trimet.org/max/</w:t>
        </w:r>
      </w:hyperlink>
      <w:bookmarkStart w:id="0" w:name="_GoBack"/>
      <w:bookmarkEnd w:id="0"/>
    </w:p>
    <w:sectPr w:rsidR="006C4FEE" w:rsidRPr="00DA3298" w:rsidSect="003F7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1"/>
    <w:rsid w:val="002838A1"/>
    <w:rsid w:val="003F7DFA"/>
    <w:rsid w:val="005D4DA1"/>
    <w:rsid w:val="006C4FEE"/>
    <w:rsid w:val="009503FD"/>
    <w:rsid w:val="00DA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A1"/>
    <w:rPr>
      <w:rFonts w:ascii="Tahoma" w:hAnsi="Tahoma" w:cs="Tahoma"/>
      <w:sz w:val="16"/>
      <w:szCs w:val="16"/>
    </w:rPr>
  </w:style>
  <w:style w:type="character" w:styleId="Hyperlink">
    <w:name w:val="Hyperlink"/>
    <w:basedOn w:val="DefaultParagraphFont"/>
    <w:uiPriority w:val="99"/>
    <w:unhideWhenUsed/>
    <w:rsid w:val="006C4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A1"/>
    <w:rPr>
      <w:rFonts w:ascii="Tahoma" w:hAnsi="Tahoma" w:cs="Tahoma"/>
      <w:sz w:val="16"/>
      <w:szCs w:val="16"/>
    </w:rPr>
  </w:style>
  <w:style w:type="character" w:styleId="Hyperlink">
    <w:name w:val="Hyperlink"/>
    <w:basedOn w:val="DefaultParagraphFont"/>
    <w:uiPriority w:val="99"/>
    <w:unhideWhenUsed/>
    <w:rsid w:val="006C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0371">
      <w:bodyDiv w:val="1"/>
      <w:marLeft w:val="0"/>
      <w:marRight w:val="0"/>
      <w:marTop w:val="0"/>
      <w:marBottom w:val="0"/>
      <w:divBdr>
        <w:top w:val="none" w:sz="0" w:space="0" w:color="auto"/>
        <w:left w:val="none" w:sz="0" w:space="0" w:color="auto"/>
        <w:bottom w:val="none" w:sz="0" w:space="0" w:color="auto"/>
        <w:right w:val="none" w:sz="0" w:space="0" w:color="auto"/>
      </w:divBdr>
      <w:divsChild>
        <w:div w:id="1925411602">
          <w:marLeft w:val="0"/>
          <w:marRight w:val="0"/>
          <w:marTop w:val="0"/>
          <w:marBottom w:val="0"/>
          <w:divBdr>
            <w:top w:val="none" w:sz="0" w:space="0" w:color="auto"/>
            <w:left w:val="none" w:sz="0" w:space="0" w:color="auto"/>
            <w:bottom w:val="none" w:sz="0" w:space="0" w:color="auto"/>
            <w:right w:val="none" w:sz="0" w:space="0" w:color="auto"/>
          </w:divBdr>
          <w:divsChild>
            <w:div w:id="14515845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09322956">
      <w:bodyDiv w:val="1"/>
      <w:marLeft w:val="0"/>
      <w:marRight w:val="0"/>
      <w:marTop w:val="0"/>
      <w:marBottom w:val="0"/>
      <w:divBdr>
        <w:top w:val="none" w:sz="0" w:space="0" w:color="auto"/>
        <w:left w:val="none" w:sz="0" w:space="0" w:color="auto"/>
        <w:bottom w:val="none" w:sz="0" w:space="0" w:color="auto"/>
        <w:right w:val="none" w:sz="0" w:space="0" w:color="auto"/>
      </w:divBdr>
      <w:divsChild>
        <w:div w:id="185365210">
          <w:marLeft w:val="0"/>
          <w:marRight w:val="0"/>
          <w:marTop w:val="0"/>
          <w:marBottom w:val="0"/>
          <w:divBdr>
            <w:top w:val="none" w:sz="0" w:space="0" w:color="auto"/>
            <w:left w:val="none" w:sz="0" w:space="0" w:color="auto"/>
            <w:bottom w:val="none" w:sz="0" w:space="0" w:color="auto"/>
            <w:right w:val="none" w:sz="0" w:space="0" w:color="auto"/>
          </w:divBdr>
          <w:divsChild>
            <w:div w:id="9673238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39390308">
      <w:bodyDiv w:val="1"/>
      <w:marLeft w:val="0"/>
      <w:marRight w:val="0"/>
      <w:marTop w:val="0"/>
      <w:marBottom w:val="0"/>
      <w:divBdr>
        <w:top w:val="none" w:sz="0" w:space="0" w:color="auto"/>
        <w:left w:val="none" w:sz="0" w:space="0" w:color="auto"/>
        <w:bottom w:val="none" w:sz="0" w:space="0" w:color="auto"/>
        <w:right w:val="none" w:sz="0" w:space="0" w:color="auto"/>
      </w:divBdr>
      <w:divsChild>
        <w:div w:id="481121200">
          <w:marLeft w:val="0"/>
          <w:marRight w:val="0"/>
          <w:marTop w:val="0"/>
          <w:marBottom w:val="0"/>
          <w:divBdr>
            <w:top w:val="none" w:sz="0" w:space="0" w:color="auto"/>
            <w:left w:val="none" w:sz="0" w:space="0" w:color="auto"/>
            <w:bottom w:val="none" w:sz="0" w:space="0" w:color="auto"/>
            <w:right w:val="none" w:sz="0" w:space="0" w:color="auto"/>
          </w:divBdr>
          <w:divsChild>
            <w:div w:id="9397259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met.org/howtoride/streetcar.htm" TargetMode="External"/><Relationship Id="rId13" Type="http://schemas.openxmlformats.org/officeDocument/2006/relationships/hyperlink" Target="http://trimet.org/max/" TargetMode="External"/><Relationship Id="rId3" Type="http://schemas.openxmlformats.org/officeDocument/2006/relationships/settings" Target="settings.xml"/><Relationship Id="rId7" Type="http://schemas.openxmlformats.org/officeDocument/2006/relationships/hyperlink" Target="http://trimet.org/howtoride/wes.htm"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imet.org/howtoride/max.htm" TargetMode="External"/><Relationship Id="rId11" Type="http://schemas.openxmlformats.org/officeDocument/2006/relationships/hyperlink" Target="http://trimet.org/fares/1daypass.htm" TargetMode="External"/><Relationship Id="rId5" Type="http://schemas.openxmlformats.org/officeDocument/2006/relationships/hyperlink" Target="http://trimet.org/howtoride/bus.htm" TargetMode="External"/><Relationship Id="rId15" Type="http://schemas.openxmlformats.org/officeDocument/2006/relationships/theme" Target="theme/theme1.xml"/><Relationship Id="rId10" Type="http://schemas.openxmlformats.org/officeDocument/2006/relationships/hyperlink" Target="http://trimet.org/fares/2hourticket.htm" TargetMode="External"/><Relationship Id="rId4" Type="http://schemas.openxmlformats.org/officeDocument/2006/relationships/webSettings" Target="webSettings.xml"/><Relationship Id="rId9" Type="http://schemas.openxmlformats.org/officeDocument/2006/relationships/hyperlink" Target="http://trimet.org/fare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User</dc:creator>
  <cp:lastModifiedBy>ODOT User</cp:lastModifiedBy>
  <cp:revision>2</cp:revision>
  <cp:lastPrinted>2014-04-29T16:03:00Z</cp:lastPrinted>
  <dcterms:created xsi:type="dcterms:W3CDTF">2014-04-29T15:25:00Z</dcterms:created>
  <dcterms:modified xsi:type="dcterms:W3CDTF">2014-04-29T16:06:00Z</dcterms:modified>
</cp:coreProperties>
</file>