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F92" w:rsidRPr="00C55F92" w:rsidRDefault="00C55F92" w:rsidP="00C55F92">
      <w:pPr>
        <w:widowControl w:val="0"/>
        <w:autoSpaceDE w:val="0"/>
        <w:autoSpaceDN w:val="0"/>
        <w:adjustRightInd w:val="0"/>
        <w:rPr>
          <w:rFonts w:ascii="Helvetica" w:hAnsi="Helvetica" w:cs="Helvetica"/>
          <w:sz w:val="32"/>
          <w:szCs w:val="32"/>
          <w:u w:color="17366B"/>
        </w:rPr>
      </w:pPr>
      <w:r w:rsidRPr="00C55F92">
        <w:rPr>
          <w:rFonts w:ascii="Cambria" w:hAnsi="Cambria" w:cs="Cambria"/>
          <w:b/>
          <w:bCs/>
          <w:sz w:val="30"/>
          <w:szCs w:val="30"/>
          <w:u w:val="single" w:color="17366B"/>
        </w:rPr>
        <w:t>The 16th annual National Freedom of Information Day Conference</w:t>
      </w:r>
      <w:r w:rsidRPr="00C55F92">
        <w:rPr>
          <w:rFonts w:ascii="Cambria" w:hAnsi="Cambria" w:cs="Cambria"/>
          <w:sz w:val="30"/>
          <w:szCs w:val="30"/>
          <w:u w:color="17366B"/>
        </w:rPr>
        <w:t xml:space="preserve"> will be held Friday, March 13.</w:t>
      </w:r>
    </w:p>
    <w:p w:rsidR="00C55F92" w:rsidRPr="00C55F92" w:rsidRDefault="00C55F92" w:rsidP="00C55F92">
      <w:pPr>
        <w:widowControl w:val="0"/>
        <w:autoSpaceDE w:val="0"/>
        <w:autoSpaceDN w:val="0"/>
        <w:adjustRightInd w:val="0"/>
        <w:rPr>
          <w:rFonts w:ascii="Helvetica" w:hAnsi="Helvetica" w:cs="Helvetica"/>
          <w:sz w:val="32"/>
          <w:szCs w:val="32"/>
          <w:u w:color="17366B"/>
        </w:rPr>
      </w:pPr>
      <w:r w:rsidRPr="00C55F92">
        <w:rPr>
          <w:rFonts w:ascii="Cambria" w:hAnsi="Cambria" w:cs="Cambria"/>
          <w:sz w:val="30"/>
          <w:szCs w:val="30"/>
          <w:u w:color="17366B"/>
        </w:rPr>
        <w:t> </w:t>
      </w:r>
      <w:bookmarkStart w:id="0" w:name="_GoBack"/>
      <w:bookmarkEnd w:id="0"/>
    </w:p>
    <w:p w:rsidR="00C55F92" w:rsidRPr="00C55F92" w:rsidRDefault="00C55F92" w:rsidP="00C55F92">
      <w:pPr>
        <w:widowControl w:val="0"/>
        <w:autoSpaceDE w:val="0"/>
        <w:autoSpaceDN w:val="0"/>
        <w:adjustRightInd w:val="0"/>
        <w:rPr>
          <w:rFonts w:ascii="Helvetica" w:hAnsi="Helvetica" w:cs="Helvetica"/>
          <w:sz w:val="32"/>
          <w:szCs w:val="32"/>
          <w:u w:color="17366B"/>
        </w:rPr>
      </w:pPr>
      <w:r w:rsidRPr="00C55F92">
        <w:rPr>
          <w:rFonts w:ascii="Cambria" w:hAnsi="Cambria" w:cs="Cambria"/>
          <w:sz w:val="30"/>
          <w:szCs w:val="30"/>
          <w:u w:color="17366B"/>
        </w:rPr>
        <w:t xml:space="preserve">The annual FOI Day Conference is hosted by the </w:t>
      </w:r>
      <w:proofErr w:type="spellStart"/>
      <w:r w:rsidRPr="00C55F92">
        <w:rPr>
          <w:rFonts w:ascii="Cambria" w:hAnsi="Cambria" w:cs="Cambria"/>
          <w:sz w:val="30"/>
          <w:szCs w:val="30"/>
          <w:u w:color="17366B"/>
        </w:rPr>
        <w:t>Newseum</w:t>
      </w:r>
      <w:proofErr w:type="spellEnd"/>
      <w:r w:rsidRPr="00C55F92">
        <w:rPr>
          <w:rFonts w:ascii="Cambria" w:hAnsi="Cambria" w:cs="Cambria"/>
          <w:sz w:val="30"/>
          <w:szCs w:val="30"/>
          <w:u w:color="17366B"/>
        </w:rPr>
        <w:t xml:space="preserve"> Institute’s First Amendment Center in cooperation with OpenTheGovernment.org and the American Library Association. It brings together access advocates, government officials, judges, lawyers, librarians, journalists, educators and others to discuss timely issues related to transparency in government and freedom of information laws and practices.</w:t>
      </w:r>
    </w:p>
    <w:p w:rsidR="00C55F92" w:rsidRPr="00C55F92" w:rsidRDefault="00C55F92" w:rsidP="00C55F92">
      <w:pPr>
        <w:widowControl w:val="0"/>
        <w:autoSpaceDE w:val="0"/>
        <w:autoSpaceDN w:val="0"/>
        <w:adjustRightInd w:val="0"/>
        <w:rPr>
          <w:rFonts w:ascii="Helvetica" w:hAnsi="Helvetica" w:cs="Helvetica"/>
          <w:sz w:val="32"/>
          <w:szCs w:val="32"/>
          <w:u w:color="17366B"/>
        </w:rPr>
      </w:pPr>
      <w:r w:rsidRPr="00C55F92">
        <w:rPr>
          <w:rFonts w:ascii="Cambria" w:hAnsi="Cambria" w:cs="Cambria"/>
          <w:sz w:val="30"/>
          <w:szCs w:val="30"/>
          <w:u w:color="17366B"/>
        </w:rPr>
        <w:t> </w:t>
      </w:r>
    </w:p>
    <w:p w:rsidR="00C55F92" w:rsidRPr="00C55F92" w:rsidRDefault="00C55F92" w:rsidP="00C55F92">
      <w:pPr>
        <w:widowControl w:val="0"/>
        <w:autoSpaceDE w:val="0"/>
        <w:autoSpaceDN w:val="0"/>
        <w:adjustRightInd w:val="0"/>
        <w:rPr>
          <w:rFonts w:ascii="Helvetica" w:hAnsi="Helvetica" w:cs="Helvetica"/>
          <w:sz w:val="32"/>
          <w:szCs w:val="32"/>
          <w:u w:color="17366B"/>
        </w:rPr>
      </w:pPr>
      <w:r w:rsidRPr="00C55F92">
        <w:rPr>
          <w:rFonts w:ascii="Cambria" w:hAnsi="Cambria" w:cs="Cambria"/>
          <w:b/>
          <w:bCs/>
          <w:sz w:val="30"/>
          <w:szCs w:val="30"/>
          <w:u w:color="17366B"/>
        </w:rPr>
        <w:t xml:space="preserve">The program is open to the public, but seating is limited. To reserve a seat, please contact </w:t>
      </w:r>
      <w:proofErr w:type="spellStart"/>
      <w:r w:rsidRPr="00C55F92">
        <w:rPr>
          <w:rFonts w:ascii="Cambria" w:hAnsi="Cambria" w:cs="Cambria"/>
          <w:b/>
          <w:bCs/>
          <w:sz w:val="30"/>
          <w:szCs w:val="30"/>
          <w:u w:color="17366B"/>
        </w:rPr>
        <w:t>Ashlie</w:t>
      </w:r>
      <w:proofErr w:type="spellEnd"/>
      <w:r w:rsidRPr="00C55F92">
        <w:rPr>
          <w:rFonts w:ascii="Cambria" w:hAnsi="Cambria" w:cs="Cambria"/>
          <w:b/>
          <w:bCs/>
          <w:sz w:val="30"/>
          <w:szCs w:val="30"/>
          <w:u w:color="17366B"/>
        </w:rPr>
        <w:t xml:space="preserve"> Hampton, at 202-292-6288, or </w:t>
      </w:r>
      <w:hyperlink r:id="rId5" w:history="1">
        <w:r w:rsidRPr="00C55F92">
          <w:rPr>
            <w:rFonts w:ascii="Cambria" w:hAnsi="Cambria" w:cs="Cambria"/>
            <w:b/>
            <w:bCs/>
            <w:sz w:val="30"/>
            <w:szCs w:val="30"/>
            <w:u w:color="17366B"/>
          </w:rPr>
          <w:t>ahampton@newseum.org</w:t>
        </w:r>
      </w:hyperlink>
      <w:r w:rsidRPr="00C55F92">
        <w:rPr>
          <w:rFonts w:ascii="Cambria" w:hAnsi="Cambria" w:cs="Cambria"/>
          <w:b/>
          <w:bCs/>
          <w:sz w:val="30"/>
          <w:szCs w:val="30"/>
          <w:u w:color="17366B"/>
        </w:rPr>
        <w:t>.</w:t>
      </w:r>
    </w:p>
    <w:p w:rsidR="00C55F92" w:rsidRPr="00C55F92" w:rsidRDefault="00C55F92" w:rsidP="00C55F92">
      <w:pPr>
        <w:widowControl w:val="0"/>
        <w:autoSpaceDE w:val="0"/>
        <w:autoSpaceDN w:val="0"/>
        <w:adjustRightInd w:val="0"/>
        <w:rPr>
          <w:rFonts w:ascii="Helvetica" w:hAnsi="Helvetica" w:cs="Helvetica"/>
          <w:sz w:val="32"/>
          <w:szCs w:val="32"/>
          <w:u w:color="17366B"/>
        </w:rPr>
      </w:pPr>
      <w:r w:rsidRPr="00C55F92">
        <w:rPr>
          <w:rFonts w:ascii="Cambria" w:hAnsi="Cambria" w:cs="Cambria"/>
          <w:sz w:val="30"/>
          <w:szCs w:val="30"/>
          <w:u w:color="17366B"/>
        </w:rPr>
        <w:t> </w:t>
      </w:r>
    </w:p>
    <w:p w:rsidR="00C55F92" w:rsidRPr="00C55F92" w:rsidRDefault="00C55F92" w:rsidP="00C55F92">
      <w:pPr>
        <w:widowControl w:val="0"/>
        <w:autoSpaceDE w:val="0"/>
        <w:autoSpaceDN w:val="0"/>
        <w:adjustRightInd w:val="0"/>
        <w:rPr>
          <w:rFonts w:ascii="Helvetica" w:hAnsi="Helvetica" w:cs="Helvetica"/>
          <w:sz w:val="32"/>
          <w:szCs w:val="32"/>
          <w:u w:color="17366B"/>
        </w:rPr>
      </w:pPr>
      <w:r w:rsidRPr="00C55F92">
        <w:rPr>
          <w:rFonts w:ascii="Cambria" w:hAnsi="Cambria" w:cs="Cambria"/>
          <w:sz w:val="30"/>
          <w:szCs w:val="30"/>
          <w:u w:color="17366B"/>
        </w:rPr>
        <w:t>The American Library Association will announce this year’s recipient of the James Madison Award, presented annually by the ALA to individuals or groups that have championed, protected and promoted public access to government information and the public’s right to know.</w:t>
      </w:r>
    </w:p>
    <w:p w:rsidR="00C55F92" w:rsidRPr="00C55F92" w:rsidRDefault="00C55F92" w:rsidP="00C55F92">
      <w:pPr>
        <w:widowControl w:val="0"/>
        <w:autoSpaceDE w:val="0"/>
        <w:autoSpaceDN w:val="0"/>
        <w:adjustRightInd w:val="0"/>
        <w:rPr>
          <w:rFonts w:ascii="Helvetica" w:hAnsi="Helvetica" w:cs="Helvetica"/>
          <w:sz w:val="32"/>
          <w:szCs w:val="32"/>
          <w:u w:color="17366B"/>
        </w:rPr>
      </w:pPr>
      <w:r w:rsidRPr="00C55F92">
        <w:rPr>
          <w:rFonts w:ascii="Cambria" w:hAnsi="Cambria" w:cs="Cambria"/>
          <w:sz w:val="30"/>
          <w:szCs w:val="30"/>
          <w:u w:color="17366B"/>
        </w:rPr>
        <w:t>       </w:t>
      </w:r>
    </w:p>
    <w:p w:rsidR="00C55F92" w:rsidRPr="00C55F92" w:rsidRDefault="00C55F92" w:rsidP="00C55F92">
      <w:pPr>
        <w:widowControl w:val="0"/>
        <w:autoSpaceDE w:val="0"/>
        <w:autoSpaceDN w:val="0"/>
        <w:adjustRightInd w:val="0"/>
        <w:rPr>
          <w:rFonts w:ascii="Cambria" w:hAnsi="Cambria" w:cs="Cambria"/>
          <w:sz w:val="30"/>
          <w:szCs w:val="30"/>
          <w:u w:color="17366B"/>
        </w:rPr>
      </w:pPr>
      <w:r w:rsidRPr="00C55F92">
        <w:rPr>
          <w:rFonts w:ascii="Cambria" w:hAnsi="Cambria" w:cs="Cambria"/>
          <w:sz w:val="30"/>
          <w:szCs w:val="30"/>
          <w:u w:color="17366B"/>
        </w:rPr>
        <w:t> This year’s program will feature a discussion of “Open Government: Successes, Challenges, Prospects,” presented by OpenTheGovernment.org; and a discussion of the first ten years of the “Sunshine Week” national open records initiative, presented by the Reporters Committee for Freedom of the Press and the American Society of News Editors, including a preview of a major reporting package from The Associated Press, McClatchy and Gannett/USA Today on a decade of open government activity.</w:t>
      </w:r>
    </w:p>
    <w:p w:rsidR="00C55F92" w:rsidRPr="00C55F92" w:rsidRDefault="00C55F92" w:rsidP="00C55F92">
      <w:pPr>
        <w:widowControl w:val="0"/>
        <w:autoSpaceDE w:val="0"/>
        <w:autoSpaceDN w:val="0"/>
        <w:adjustRightInd w:val="0"/>
        <w:rPr>
          <w:rFonts w:ascii="Helvetica" w:hAnsi="Helvetica" w:cs="Helvetica"/>
          <w:sz w:val="32"/>
          <w:szCs w:val="32"/>
          <w:u w:color="17366B"/>
        </w:rPr>
      </w:pPr>
      <w:r w:rsidRPr="00C55F92">
        <w:rPr>
          <w:rFonts w:ascii="Cambria" w:hAnsi="Cambria" w:cs="Cambria"/>
          <w:sz w:val="30"/>
          <w:szCs w:val="30"/>
          <w:u w:color="17366B"/>
        </w:rPr>
        <w:t xml:space="preserve">Also featured will be remarks by Miriam </w:t>
      </w:r>
      <w:proofErr w:type="spellStart"/>
      <w:r w:rsidRPr="00C55F92">
        <w:rPr>
          <w:rFonts w:ascii="Cambria" w:hAnsi="Cambria" w:cs="Cambria"/>
          <w:sz w:val="30"/>
          <w:szCs w:val="30"/>
          <w:u w:color="17366B"/>
        </w:rPr>
        <w:t>Nisbet</w:t>
      </w:r>
      <w:proofErr w:type="spellEnd"/>
      <w:r w:rsidRPr="00C55F92">
        <w:rPr>
          <w:rFonts w:ascii="Cambria" w:hAnsi="Cambria" w:cs="Cambria"/>
          <w:sz w:val="30"/>
          <w:szCs w:val="30"/>
          <w:u w:color="17366B"/>
        </w:rPr>
        <w:t>, former director of Office of Government Information Services, National Archives. Additional speakers may be announced later.</w:t>
      </w:r>
    </w:p>
    <w:p w:rsidR="00C55F92" w:rsidRPr="00C55F92" w:rsidRDefault="00C55F92" w:rsidP="00C55F92">
      <w:pPr>
        <w:widowControl w:val="0"/>
        <w:autoSpaceDE w:val="0"/>
        <w:autoSpaceDN w:val="0"/>
        <w:adjustRightInd w:val="0"/>
        <w:rPr>
          <w:rFonts w:ascii="Helvetica" w:hAnsi="Helvetica" w:cs="Helvetica"/>
          <w:sz w:val="32"/>
          <w:szCs w:val="32"/>
          <w:u w:color="17366B"/>
        </w:rPr>
      </w:pPr>
      <w:r w:rsidRPr="00C55F92">
        <w:rPr>
          <w:rFonts w:ascii="Cambria" w:hAnsi="Cambria" w:cs="Cambria"/>
          <w:sz w:val="30"/>
          <w:szCs w:val="30"/>
          <w:u w:color="17366B"/>
        </w:rPr>
        <w:t> </w:t>
      </w:r>
    </w:p>
    <w:p w:rsidR="00C15D7B" w:rsidRPr="00C55F92" w:rsidRDefault="00C55F92" w:rsidP="00C55F92">
      <w:r w:rsidRPr="00C55F92">
        <w:rPr>
          <w:rFonts w:ascii="Cambria" w:hAnsi="Cambria" w:cs="Cambria"/>
          <w:b/>
          <w:bCs/>
          <w:sz w:val="30"/>
          <w:szCs w:val="30"/>
          <w:u w:color="17366B"/>
        </w:rPr>
        <w:t xml:space="preserve">The program will be streamed "live" at </w:t>
      </w:r>
      <w:hyperlink r:id="rId6" w:history="1">
        <w:r w:rsidRPr="00C55F92">
          <w:rPr>
            <w:rFonts w:ascii="Cambria" w:hAnsi="Cambria" w:cs="Cambria"/>
            <w:b/>
            <w:bCs/>
            <w:sz w:val="30"/>
            <w:szCs w:val="30"/>
            <w:u w:color="17366B"/>
          </w:rPr>
          <w:t>www.newseum.org</w:t>
        </w:r>
      </w:hyperlink>
      <w:r w:rsidRPr="00C55F92">
        <w:rPr>
          <w:rFonts w:ascii="Cambria" w:hAnsi="Cambria" w:cs="Cambria"/>
          <w:b/>
          <w:bCs/>
          <w:sz w:val="30"/>
          <w:szCs w:val="30"/>
          <w:u w:color="17366B"/>
        </w:rPr>
        <w:t>. </w:t>
      </w:r>
    </w:p>
    <w:sectPr w:rsidR="00C15D7B" w:rsidRPr="00C55F92" w:rsidSect="00A67F6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F92"/>
    <w:rsid w:val="00223E0D"/>
    <w:rsid w:val="00282CB7"/>
    <w:rsid w:val="00A67F6B"/>
    <w:rsid w:val="00C15D7B"/>
    <w:rsid w:val="00C55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ebmail.hostallapps.com/owa/redir.aspx?C=NiBrqDdwn0CVJn67KdaB_jmHX2o1I9IIFmdqXZd-XbnEYDRmL0tTRu_X0z8Iji4VvJhfDn22SE4.&amp;URL=mailto%3aahampton%40newseum.org" TargetMode="External"/><Relationship Id="rId6" Type="http://schemas.openxmlformats.org/officeDocument/2006/relationships/hyperlink" Target="https://webmail.hostallapps.com/owa/redir.aspx?C=NiBrqDdwn0CVJn67KdaB_jmHX2o1I9IIFmdqXZd-XbnEYDRmL0tTRu_X0z8Iji4VvJhfDn22SE4.&amp;URL=http%3a%2f%2fwww.newseum.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299</Words>
  <Characters>1705</Characters>
  <Application>Microsoft Macintosh Word</Application>
  <DocSecurity>0</DocSecurity>
  <Lines>14</Lines>
  <Paragraphs>3</Paragraphs>
  <ScaleCrop>false</ScaleCrop>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Treacy</dc:creator>
  <cp:keywords/>
  <dc:description/>
  <cp:lastModifiedBy>Mary Treacy</cp:lastModifiedBy>
  <cp:revision>2</cp:revision>
  <cp:lastPrinted>2015-02-23T19:24:00Z</cp:lastPrinted>
  <dcterms:created xsi:type="dcterms:W3CDTF">2015-02-23T19:51:00Z</dcterms:created>
  <dcterms:modified xsi:type="dcterms:W3CDTF">2015-02-23T19:51:00Z</dcterms:modified>
</cp:coreProperties>
</file>