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A610F" w14:textId="0AF9C85B" w:rsidR="001C6656" w:rsidRPr="00BC6187" w:rsidRDefault="00264890" w:rsidP="001C66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DRAFT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C6656" w:rsidRPr="00BC6187">
        <w:rPr>
          <w:rFonts w:ascii="Times New Roman" w:eastAsia="Times New Roman" w:hAnsi="Times New Roman" w:cs="Times New Roman"/>
          <w:b/>
          <w:sz w:val="28"/>
          <w:szCs w:val="28"/>
        </w:rPr>
        <w:t>TCBA Advocacy Committee</w:t>
      </w:r>
    </w:p>
    <w:p w14:paraId="252A51DF" w14:textId="0D109DB5" w:rsidR="001C6656" w:rsidRPr="00BC6187" w:rsidRDefault="0098586A" w:rsidP="001C66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b/>
          <w:sz w:val="28"/>
          <w:szCs w:val="28"/>
        </w:rPr>
        <w:t>September 15</w:t>
      </w:r>
      <w:r w:rsidR="00105201" w:rsidRPr="00BC6187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A119B1" w:rsidRPr="00BC61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6489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C6656" w:rsidRPr="00BC6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6187" w:rsidRPr="00BC6187">
        <w:rPr>
          <w:rFonts w:ascii="Times New Roman" w:eastAsia="Times New Roman" w:hAnsi="Times New Roman" w:cs="Times New Roman"/>
          <w:b/>
          <w:sz w:val="28"/>
          <w:szCs w:val="28"/>
        </w:rPr>
        <w:t xml:space="preserve">Zoom </w:t>
      </w:r>
      <w:r w:rsidR="001C6656" w:rsidRPr="00BC6187"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</w:t>
      </w:r>
    </w:p>
    <w:p w14:paraId="16A601D0" w14:textId="27EF69A9" w:rsidR="00C53719" w:rsidRPr="00BC6187" w:rsidRDefault="000F2AC5" w:rsidP="00A76117">
      <w:pPr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BC6187" w:rsidRPr="00BC6187">
        <w:rPr>
          <w:rFonts w:ascii="Times New Roman" w:eastAsia="Times New Roman" w:hAnsi="Times New Roman" w:cs="Times New Roman"/>
          <w:b/>
          <w:sz w:val="28"/>
          <w:szCs w:val="28"/>
        </w:rPr>
        <w:t>inutes</w:t>
      </w:r>
      <w:r w:rsidR="00C53719" w:rsidRPr="00BC6187">
        <w:rPr>
          <w:rFonts w:ascii="Times New Roman" w:hAnsi="Times New Roman" w:cs="Times New Roman"/>
          <w:color w:val="222222"/>
          <w:sz w:val="28"/>
          <w:szCs w:val="28"/>
        </w:rPr>
        <w:br/>
      </w:r>
    </w:p>
    <w:p w14:paraId="1F4ED887" w14:textId="77777777" w:rsidR="000F2AC5" w:rsidRPr="00BC6187" w:rsidRDefault="000F2AC5" w:rsidP="001C66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DEA59A" w14:textId="26C3D594" w:rsidR="00BC6187" w:rsidRDefault="00BC6187" w:rsidP="00BC6187">
      <w:pPr>
        <w:spacing w:after="24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C6187">
        <w:rPr>
          <w:rFonts w:ascii="Times New Roman" w:hAnsi="Times New Roman" w:cs="Times New Roman"/>
          <w:sz w:val="28"/>
          <w:szCs w:val="28"/>
        </w:rPr>
        <w:t>Attending: Mike Unsworth, Phil Wells, Steve Leiby</w:t>
      </w:r>
      <w:r w:rsidR="004519F2">
        <w:rPr>
          <w:rFonts w:ascii="Times New Roman" w:hAnsi="Times New Roman" w:cs="Times New Roman"/>
          <w:sz w:val="28"/>
          <w:szCs w:val="28"/>
        </w:rPr>
        <w:t xml:space="preserve">, </w:t>
      </w:r>
      <w:r w:rsidR="004519F2" w:rsidRPr="00BC6187">
        <w:rPr>
          <w:rFonts w:ascii="Times New Roman" w:eastAsia="Times New Roman" w:hAnsi="Times New Roman" w:cs="Times New Roman"/>
          <w:sz w:val="28"/>
          <w:szCs w:val="28"/>
        </w:rPr>
        <w:t>Diana Twede</w:t>
      </w:r>
    </w:p>
    <w:p w14:paraId="57CAE457" w14:textId="40922757" w:rsidR="00C77CB7" w:rsidRPr="00BC6187" w:rsidRDefault="00BC6187" w:rsidP="00BC6187">
      <w:pPr>
        <w:spacing w:after="240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C6187">
        <w:rPr>
          <w:rFonts w:ascii="Times New Roman" w:hAnsi="Times New Roman" w:cs="Times New Roman"/>
          <w:sz w:val="28"/>
          <w:szCs w:val="28"/>
        </w:rPr>
        <w:t xml:space="preserve">Guests: Jim Snell, Nicole Baumer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>Tri-County Regional Planning Commission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(TCRPC)</w:t>
      </w:r>
    </w:p>
    <w:p w14:paraId="1DA6C409" w14:textId="242A03E1" w:rsidR="001C6656" w:rsidRPr="00BC6187" w:rsidRDefault="001C6656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t>Call to Order</w:t>
      </w:r>
      <w:r w:rsidR="00BC6187">
        <w:rPr>
          <w:rFonts w:ascii="Times New Roman" w:eastAsia="Times New Roman" w:hAnsi="Times New Roman" w:cs="Times New Roman"/>
          <w:sz w:val="28"/>
          <w:szCs w:val="28"/>
        </w:rPr>
        <w:t>—around 6:35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BB4C5D" w14:textId="0E2F20D1" w:rsidR="001C6656" w:rsidRPr="00BC6187" w:rsidRDefault="001C6656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Approval of Agenda </w:t>
      </w:r>
      <w:r w:rsidR="00BC6187">
        <w:rPr>
          <w:rFonts w:ascii="Times New Roman" w:eastAsia="Times New Roman" w:hAnsi="Times New Roman" w:cs="Times New Roman"/>
          <w:sz w:val="28"/>
          <w:szCs w:val="28"/>
        </w:rPr>
        <w:t>– approved with no modifications</w:t>
      </w:r>
    </w:p>
    <w:p w14:paraId="6E8BA0CF" w14:textId="299DFEFA" w:rsidR="000F2AC5" w:rsidRPr="00BC6187" w:rsidRDefault="000F2AC5" w:rsidP="006A690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Review and Approval of </w:t>
      </w:r>
      <w:r w:rsidR="00DD2946" w:rsidRPr="00BC6187">
        <w:rPr>
          <w:rFonts w:ascii="Times New Roman" w:eastAsia="Times New Roman" w:hAnsi="Times New Roman" w:cs="Times New Roman"/>
          <w:sz w:val="28"/>
          <w:szCs w:val="28"/>
        </w:rPr>
        <w:t>August</w:t>
      </w:r>
      <w:r w:rsidR="00222732" w:rsidRPr="00BC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>Minutes</w:t>
      </w:r>
      <w:r w:rsidR="00BC6187">
        <w:rPr>
          <w:rFonts w:ascii="Times New Roman" w:eastAsia="Times New Roman" w:hAnsi="Times New Roman" w:cs="Times New Roman"/>
          <w:sz w:val="28"/>
          <w:szCs w:val="28"/>
        </w:rPr>
        <w:t>– approved with no modifications</w:t>
      </w:r>
    </w:p>
    <w:p w14:paraId="6F31A1B0" w14:textId="1584C12C" w:rsidR="00C1516E" w:rsidRDefault="00FB773C" w:rsidP="007D2B85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Regional </w:t>
      </w:r>
      <w:r w:rsidR="005F73ED" w:rsidRPr="00BC6187">
        <w:rPr>
          <w:rFonts w:ascii="Times New Roman" w:eastAsia="Times New Roman" w:hAnsi="Times New Roman" w:cs="Times New Roman"/>
          <w:sz w:val="28"/>
          <w:szCs w:val="28"/>
        </w:rPr>
        <w:t>NMT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 Initiatives </w:t>
      </w:r>
      <w:r w:rsidR="00BC6187" w:rsidRPr="00BC6187">
        <w:rPr>
          <w:rFonts w:ascii="Times New Roman" w:eastAsia="Times New Roman" w:hAnsi="Times New Roman" w:cs="Times New Roman"/>
          <w:sz w:val="28"/>
          <w:szCs w:val="28"/>
        </w:rPr>
        <w:t>(Jim &amp; N</w:t>
      </w:r>
      <w:r w:rsidR="00BC6187">
        <w:rPr>
          <w:rFonts w:ascii="Times New Roman" w:eastAsia="Times New Roman" w:hAnsi="Times New Roman" w:cs="Times New Roman"/>
          <w:sz w:val="28"/>
          <w:szCs w:val="28"/>
        </w:rPr>
        <w:t>i</w:t>
      </w:r>
      <w:r w:rsidR="00BC6187" w:rsidRPr="00BC6187">
        <w:rPr>
          <w:rFonts w:ascii="Times New Roman" w:eastAsia="Times New Roman" w:hAnsi="Times New Roman" w:cs="Times New Roman"/>
          <w:sz w:val="28"/>
          <w:szCs w:val="28"/>
        </w:rPr>
        <w:t>cole)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402A714" w14:textId="5FF604F3" w:rsidR="004519F2" w:rsidRDefault="00BC6187" w:rsidP="00C1516E">
      <w:pPr>
        <w:pStyle w:val="ListParagraph"/>
        <w:numPr>
          <w:ilvl w:val="1"/>
          <w:numId w:val="1"/>
        </w:numPr>
        <w:spacing w:after="240"/>
        <w:ind w:left="135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TCRPC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 embarking on a regional plan for trails which will have the usual consulting process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 xml:space="preserve"> which gives heavy weight to the local jurisdictions’ wants and needs. </w:t>
      </w:r>
    </w:p>
    <w:p w14:paraId="1F832152" w14:textId="40FB4AC5" w:rsidR="00C1516E" w:rsidRDefault="004519F2" w:rsidP="00C1516E">
      <w:pPr>
        <w:pStyle w:val="ListParagraph"/>
        <w:numPr>
          <w:ilvl w:val="1"/>
          <w:numId w:val="1"/>
        </w:numPr>
        <w:spacing w:after="240"/>
        <w:ind w:left="135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Thus, cyclists need to lobby specific governments on projects in their areas. According to Nicole, a</w:t>
      </w:r>
      <w:r w:rsidRPr="0045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519F2">
        <w:rPr>
          <w:rFonts w:ascii="Times New Roman" w:eastAsia="Times New Roman" w:hAnsi="Times New Roman" w:cs="Times New Roman"/>
          <w:sz w:val="28"/>
          <w:szCs w:val="28"/>
        </w:rPr>
        <w:t>great way to have comments specifically documented and shared with our Board/local agencies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 is to comment on the </w:t>
      </w:r>
      <w:r w:rsidRPr="004519F2">
        <w:rPr>
          <w:rFonts w:ascii="Times New Roman" w:eastAsia="Times New Roman" w:hAnsi="Times New Roman" w:cs="Times New Roman"/>
          <w:sz w:val="28"/>
          <w:szCs w:val="28"/>
        </w:rPr>
        <w:t xml:space="preserve">Transportation Improvement </w:t>
      </w:r>
      <w:r w:rsidR="00D37AC6" w:rsidRPr="004519F2">
        <w:rPr>
          <w:rFonts w:ascii="Times New Roman" w:eastAsia="Times New Roman" w:hAnsi="Times New Roman" w:cs="Times New Roman"/>
          <w:sz w:val="28"/>
          <w:szCs w:val="28"/>
        </w:rPr>
        <w:t>Program https://www.mitcrpc.org/tip</w:t>
      </w:r>
      <w:r w:rsidRPr="0045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EE039E3" w14:textId="191D7A32" w:rsidR="00C1516E" w:rsidRPr="00335A5F" w:rsidRDefault="00C1516E" w:rsidP="002B52A1">
      <w:pPr>
        <w:pStyle w:val="ListParagraph"/>
        <w:numPr>
          <w:ilvl w:val="1"/>
          <w:numId w:val="1"/>
        </w:numPr>
        <w:spacing w:after="240"/>
        <w:ind w:left="1350"/>
        <w:contextualSpacing w:val="0"/>
      </w:pPr>
      <w:r w:rsidRPr="00C1516E">
        <w:rPr>
          <w:rFonts w:ascii="Times New Roman" w:eastAsia="Times New Roman" w:hAnsi="Times New Roman" w:cs="Times New Roman"/>
          <w:sz w:val="28"/>
          <w:szCs w:val="28"/>
        </w:rPr>
        <w:t xml:space="preserve">The major site is </w:t>
      </w:r>
      <w:hyperlink r:id="rId7" w:history="1">
        <w:r w:rsidRPr="00C1516E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https://www.mitcrpc.org/trails</w:t>
        </w:r>
      </w:hyperlink>
      <w:r w:rsidRPr="00C1516E">
        <w:rPr>
          <w:rFonts w:ascii="Times New Roman" w:eastAsia="Times New Roman" w:hAnsi="Times New Roman" w:cs="Times New Roman"/>
          <w:sz w:val="28"/>
          <w:szCs w:val="28"/>
        </w:rPr>
        <w:t>. More information will be added when community feedback and events</w:t>
      </w:r>
      <w:r w:rsidR="00264890">
        <w:rPr>
          <w:rFonts w:ascii="Times New Roman" w:eastAsia="Times New Roman" w:hAnsi="Times New Roman" w:cs="Times New Roman"/>
          <w:sz w:val="28"/>
          <w:szCs w:val="28"/>
        </w:rPr>
        <w:t xml:space="preserve"> develop</w:t>
      </w:r>
    </w:p>
    <w:p w14:paraId="15FAF492" w14:textId="5183E1BE" w:rsidR="00335A5F" w:rsidRPr="00C1516E" w:rsidRDefault="00335A5F" w:rsidP="002B52A1">
      <w:pPr>
        <w:pStyle w:val="ListParagraph"/>
        <w:numPr>
          <w:ilvl w:val="1"/>
          <w:numId w:val="1"/>
        </w:numPr>
        <w:spacing w:after="240"/>
        <w:ind w:left="1350"/>
        <w:contextualSpacing w:val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To see how this 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 xml:space="preserve">initiative </w:t>
      </w:r>
      <w:r>
        <w:rPr>
          <w:rFonts w:ascii="Times New Roman" w:eastAsia="Times New Roman" w:hAnsi="Times New Roman" w:cs="Times New Roman"/>
          <w:sz w:val="28"/>
          <w:szCs w:val="28"/>
        </w:rPr>
        <w:t>fits into the overall TCRPC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 xml:space="preserve"> planning, see </w:t>
      </w:r>
      <w:r w:rsidR="004519F2" w:rsidRPr="004519F2">
        <w:rPr>
          <w:rFonts w:ascii="Times New Roman" w:eastAsia="Times New Roman" w:hAnsi="Times New Roman" w:cs="Times New Roman"/>
          <w:sz w:val="28"/>
          <w:szCs w:val="28"/>
        </w:rPr>
        <w:t>ttps://mitcrpc.box.com/v/MovingMidMichigan2045</w:t>
      </w:r>
    </w:p>
    <w:p w14:paraId="7DA90FF6" w14:textId="0686A96D" w:rsidR="00BC6187" w:rsidRPr="004519F2" w:rsidRDefault="00C1516E" w:rsidP="0056177E">
      <w:pPr>
        <w:pStyle w:val="ListParagraph"/>
        <w:numPr>
          <w:ilvl w:val="1"/>
          <w:numId w:val="1"/>
        </w:numPr>
        <w:spacing w:after="240"/>
        <w:ind w:left="135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4519F2">
        <w:rPr>
          <w:rFonts w:ascii="Times New Roman" w:eastAsia="Times New Roman" w:hAnsi="Times New Roman" w:cs="Times New Roman"/>
          <w:sz w:val="28"/>
          <w:szCs w:val="28"/>
        </w:rPr>
        <w:t>The Commission</w:t>
      </w:r>
      <w:r w:rsidR="00BC6187" w:rsidRPr="004519F2">
        <w:rPr>
          <w:rFonts w:ascii="Times New Roman" w:eastAsia="Times New Roman" w:hAnsi="Times New Roman" w:cs="Times New Roman"/>
          <w:sz w:val="28"/>
          <w:szCs w:val="28"/>
        </w:rPr>
        <w:t xml:space="preserve"> encourages the bicycling community to give frequent input</w:t>
      </w:r>
      <w:r w:rsidRPr="004519F2">
        <w:rPr>
          <w:rFonts w:ascii="Times New Roman" w:eastAsia="Times New Roman" w:hAnsi="Times New Roman" w:cs="Times New Roman"/>
          <w:sz w:val="28"/>
          <w:szCs w:val="28"/>
        </w:rPr>
        <w:t xml:space="preserve"> at </w:t>
      </w:r>
      <w:hyperlink r:id="rId8" w:history="1">
        <w:r w:rsidRPr="004519F2">
          <w:rPr>
            <w:rStyle w:val="Hyperlink"/>
            <w:rFonts w:ascii="Times New Roman" w:hAnsi="Times New Roman" w:cs="Times New Roman"/>
            <w:sz w:val="28"/>
            <w:szCs w:val="28"/>
          </w:rPr>
          <w:t>https://www.mitcrpc.org/public-comment</w:t>
        </w:r>
      </w:hyperlink>
      <w:r w:rsidR="00335A5F" w:rsidRPr="004519F2">
        <w:rPr>
          <w:rStyle w:val="Hyperlink"/>
          <w:rFonts w:ascii="Times New Roman" w:hAnsi="Times New Roman" w:cs="Times New Roman"/>
          <w:sz w:val="28"/>
          <w:szCs w:val="28"/>
        </w:rPr>
        <w:t>s</w:t>
      </w:r>
      <w:r w:rsidR="00BC6187" w:rsidRPr="00451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A9625B" w14:textId="2A5362BA" w:rsidR="00FB773C" w:rsidRPr="00BC6187" w:rsidRDefault="00FB773C" w:rsidP="007D2B85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Abbot Rd/Saginaw Highway Intersection 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>Diana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>– It seems like we’re stuck with the new configuration despite the inadequate attention to bicyclists</w:t>
      </w:r>
    </w:p>
    <w:p w14:paraId="22807F7D" w14:textId="77777777" w:rsidR="007A6033" w:rsidRPr="007A6033" w:rsidRDefault="00FB773C" w:rsidP="008F71FE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Ranney Park 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>(</w:t>
      </w:r>
      <w:r w:rsidR="004519F2" w:rsidRPr="00BC6187">
        <w:rPr>
          <w:rFonts w:ascii="Times New Roman" w:eastAsia="Times New Roman" w:hAnsi="Times New Roman" w:cs="Times New Roman"/>
          <w:sz w:val="28"/>
          <w:szCs w:val="28"/>
        </w:rPr>
        <w:t xml:space="preserve">Diana 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>Mike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C6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9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A6033" w:rsidRPr="007A60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(This section has additional information that was obtained since the September 15 meeting)</w:t>
      </w:r>
      <w:r w:rsidR="007A6033" w:rsidRPr="007A60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3A090216" w14:textId="77777777" w:rsidR="002313E4" w:rsidRDefault="007A6033" w:rsidP="007A6033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7A6033">
        <w:rPr>
          <w:rFonts w:ascii="Times New Roman" w:eastAsia="Times New Roman" w:hAnsi="Times New Roman" w:cs="Times New Roman"/>
          <w:sz w:val="28"/>
          <w:szCs w:val="28"/>
        </w:rPr>
        <w:t xml:space="preserve"> 2012 non-motorized access to Ranney/Frandor from East Lansing's Chesterfield Neighborhood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was closed by</w:t>
      </w:r>
      <w:r w:rsidR="002313E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DCBA269" w14:textId="77777777" w:rsidR="002313E4" w:rsidRDefault="007A6033" w:rsidP="002313E4">
      <w:pPr>
        <w:pStyle w:val="ListParagraph"/>
        <w:numPr>
          <w:ilvl w:val="3"/>
          <w:numId w:val="4"/>
        </w:numPr>
        <w:spacing w:after="240"/>
        <w:ind w:left="18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locking of a gate at the East Knolls Apartments</w:t>
      </w:r>
    </w:p>
    <w:p w14:paraId="6A1B2024" w14:textId="77777777" w:rsidR="002313E4" w:rsidRDefault="007A6033" w:rsidP="002313E4">
      <w:pPr>
        <w:pStyle w:val="ListParagraph"/>
        <w:numPr>
          <w:ilvl w:val="3"/>
          <w:numId w:val="4"/>
        </w:numPr>
        <w:spacing w:after="240"/>
        <w:ind w:left="18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the erection of a chain link fence on the northern and eastern boundaries of the Frandor Plus shopping center</w:t>
      </w:r>
      <w:r w:rsidR="005F2D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F7CFEA" w14:textId="4822621F" w:rsidR="007A6033" w:rsidRPr="00264890" w:rsidRDefault="005F2D10" w:rsidP="00264890">
      <w:pPr>
        <w:spacing w:after="240"/>
        <w:ind w:left="1440"/>
        <w:rPr>
          <w:rFonts w:ascii="Times New Roman" w:eastAsia="Times New Roman" w:hAnsi="Times New Roman" w:cs="Times New Roman"/>
          <w:sz w:val="28"/>
          <w:szCs w:val="28"/>
        </w:rPr>
      </w:pPr>
      <w:r w:rsidRPr="00264890">
        <w:rPr>
          <w:rFonts w:ascii="Times New Roman" w:eastAsia="Times New Roman" w:hAnsi="Times New Roman" w:cs="Times New Roman"/>
          <w:sz w:val="28"/>
          <w:szCs w:val="28"/>
        </w:rPr>
        <w:t>N</w:t>
      </w:r>
      <w:r w:rsidR="007A6033" w:rsidRPr="00264890">
        <w:rPr>
          <w:rFonts w:ascii="Times New Roman" w:eastAsia="Times New Roman" w:hAnsi="Times New Roman" w:cs="Times New Roman"/>
          <w:sz w:val="28"/>
          <w:szCs w:val="28"/>
        </w:rPr>
        <w:t>o entity (Lansing Economic Area Partnership, the City of Lansing, the insurance company that originally leased the building that now houses the Sparrow Business &amp; Education Center and Dunham’s Sports) admitted to putting up th</w:t>
      </w:r>
      <w:r w:rsidRPr="00264890">
        <w:rPr>
          <w:rFonts w:ascii="Times New Roman" w:eastAsia="Times New Roman" w:hAnsi="Times New Roman" w:cs="Times New Roman"/>
          <w:sz w:val="28"/>
          <w:szCs w:val="28"/>
        </w:rPr>
        <w:t xml:space="preserve">is </w:t>
      </w:r>
      <w:r w:rsidR="007A6033" w:rsidRPr="00264890">
        <w:rPr>
          <w:rFonts w:ascii="Times New Roman" w:eastAsia="Times New Roman" w:hAnsi="Times New Roman" w:cs="Times New Roman"/>
          <w:sz w:val="28"/>
          <w:szCs w:val="28"/>
        </w:rPr>
        <w:t>fence. They all pointed the finger to other entities about the erection of the fence. None of them corrected the situation.</w:t>
      </w:r>
    </w:p>
    <w:p w14:paraId="0CC00DF0" w14:textId="4E465692" w:rsidR="002D3456" w:rsidRDefault="004519F2" w:rsidP="007A6033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As mentioned in </w:t>
      </w:r>
      <w:r w:rsidR="007A6033">
        <w:rPr>
          <w:rFonts w:ascii="Times New Roman" w:eastAsia="Times New Roman" w:hAnsi="Times New Roman" w:cs="Times New Roman"/>
          <w:sz w:val="28"/>
          <w:szCs w:val="28"/>
        </w:rPr>
        <w:t>the August meeting, the Drain Commissioner came out with a map of the Park that indicated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033">
        <w:rPr>
          <w:rFonts w:ascii="Times New Roman" w:eastAsia="Times New Roman" w:hAnsi="Times New Roman" w:cs="Times New Roman"/>
          <w:sz w:val="28"/>
          <w:szCs w:val="28"/>
        </w:rPr>
        <w:t>bicycle access on the e</w:t>
      </w:r>
      <w:r w:rsidR="005F2D10">
        <w:rPr>
          <w:rFonts w:ascii="Times New Roman" w:eastAsia="Times New Roman" w:hAnsi="Times New Roman" w:cs="Times New Roman"/>
          <w:sz w:val="28"/>
          <w:szCs w:val="28"/>
        </w:rPr>
        <w:t>astern and western ends of Ranney Park. If true access were implemented, it would rectify the present situation.</w:t>
      </w:r>
      <w:r w:rsidR="00DE17D9">
        <w:rPr>
          <w:rFonts w:ascii="Times New Roman" w:eastAsia="Times New Roman" w:hAnsi="Times New Roman" w:cs="Times New Roman"/>
          <w:sz w:val="28"/>
          <w:szCs w:val="28"/>
        </w:rPr>
        <w:t xml:space="preserve"> Mike later found out that the map was drafted by a Drain Commission worker and apparently did not go through any kind of top-level review.</w:t>
      </w:r>
    </w:p>
    <w:p w14:paraId="1C565A80" w14:textId="14E06A9E" w:rsidR="002313E4" w:rsidRDefault="002313E4" w:rsidP="002313E4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2313E4">
        <w:rPr>
          <w:rFonts w:ascii="Times New Roman" w:eastAsia="Times New Roman" w:hAnsi="Times New Roman" w:cs="Times New Roman"/>
          <w:sz w:val="28"/>
          <w:szCs w:val="28"/>
        </w:rPr>
        <w:t xml:space="preserve">Diana </w:t>
      </w:r>
      <w:r w:rsidR="00DE17D9">
        <w:rPr>
          <w:rFonts w:ascii="Times New Roman" w:eastAsia="Times New Roman" w:hAnsi="Times New Roman" w:cs="Times New Roman"/>
          <w:sz w:val="28"/>
          <w:szCs w:val="28"/>
        </w:rPr>
        <w:t>met</w:t>
      </w:r>
      <w:r w:rsidRPr="002313E4">
        <w:rPr>
          <w:rFonts w:ascii="Times New Roman" w:eastAsia="Times New Roman" w:hAnsi="Times New Roman" w:cs="Times New Roman"/>
          <w:sz w:val="28"/>
          <w:szCs w:val="28"/>
        </w:rPr>
        <w:t xml:space="preserve"> with the </w:t>
      </w:r>
      <w:r>
        <w:rPr>
          <w:rFonts w:ascii="Times New Roman" w:eastAsia="Times New Roman" w:hAnsi="Times New Roman" w:cs="Times New Roman"/>
          <w:sz w:val="28"/>
          <w:szCs w:val="28"/>
        </w:rPr>
        <w:t>company that manages Frandor Plus. It was worried about liability issues of people crossing the parking lot to the north of the Sparrow/Dunham building. Diana pointed out that Frandor Plus already has liability issues since currently pedestrians and cyclists use the southern park</w:t>
      </w:r>
      <w:r w:rsidR="00264890">
        <w:rPr>
          <w:rFonts w:ascii="Times New Roman" w:eastAsia="Times New Roman" w:hAnsi="Times New Roman" w:cs="Times New Roman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lot to go to Ranney Park/Frandor. Diana did seem to convince the D</w:t>
      </w:r>
      <w:r w:rsidR="00DE17D9">
        <w:rPr>
          <w:rFonts w:ascii="Times New Roman" w:eastAsia="Times New Roman" w:hAnsi="Times New Roman" w:cs="Times New Roman"/>
          <w:sz w:val="28"/>
          <w:szCs w:val="28"/>
        </w:rPr>
        <w:t>unham’s manager that bike racks might be in order since Dunham’s sells bikes.</w:t>
      </w:r>
    </w:p>
    <w:p w14:paraId="5D71505A" w14:textId="77777777" w:rsidR="00DE17D9" w:rsidRDefault="00DE17D9" w:rsidP="002313E4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Mike had an extensive phone conversation with Deputy Drain Commissioner Paul Pratt and with Drain Commissioner Pat Lindeman who discussed all aspects of the Montgomery Drain Project. </w:t>
      </w:r>
    </w:p>
    <w:p w14:paraId="59088F25" w14:textId="7EF9DD23" w:rsidR="00DE17D9" w:rsidRDefault="00DE17D9" w:rsidP="00DE17D9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E17D9">
        <w:rPr>
          <w:rFonts w:ascii="Times New Roman" w:eastAsia="Times New Roman" w:hAnsi="Times New Roman" w:cs="Times New Roman"/>
          <w:sz w:val="28"/>
          <w:szCs w:val="28"/>
        </w:rPr>
        <w:t>One welcoming feature was that a pedestrian traffic signal was being considered for Michigan Avenue. It would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provide safe crossing from the residents of the apartments on the south side of Michigan to Frandor/Ranney.</w:t>
      </w:r>
    </w:p>
    <w:p w14:paraId="00B01A9E" w14:textId="098BE431" w:rsidR="00DE17D9" w:rsidRPr="00D960A4" w:rsidRDefault="00DE17D9" w:rsidP="002F22AD">
      <w:pPr>
        <w:pStyle w:val="ListParagraph"/>
        <w:numPr>
          <w:ilvl w:val="0"/>
          <w:numId w:val="5"/>
        </w:numPr>
        <w:spacing w:after="240"/>
        <w:rPr>
          <w:rFonts w:ascii="Times New Roman" w:eastAsia="Times New Roman" w:hAnsi="Times New Roman" w:cs="Times New Roman"/>
          <w:sz w:val="28"/>
          <w:szCs w:val="28"/>
        </w:rPr>
      </w:pPr>
      <w:r w:rsidRPr="00D960A4">
        <w:rPr>
          <w:rFonts w:ascii="Times New Roman" w:eastAsia="Times New Roman" w:hAnsi="Times New Roman" w:cs="Times New Roman"/>
          <w:sz w:val="28"/>
          <w:szCs w:val="28"/>
        </w:rPr>
        <w:lastRenderedPageBreak/>
        <w:t>On the matter of access to Ranney from East Lansing, Pratt said that the Drain Commission would be putting an underground “bulwark</w:t>
      </w:r>
      <w:r w:rsidR="007A4372" w:rsidRPr="00D960A4">
        <w:rPr>
          <w:rFonts w:ascii="Times New Roman" w:eastAsia="Times New Roman" w:hAnsi="Times New Roman" w:cs="Times New Roman"/>
          <w:sz w:val="28"/>
          <w:szCs w:val="28"/>
        </w:rPr>
        <w:t>” that would enable East Lansing to connect its sewer system to the Montgomery Drain. Pratt said that the area above the bulwark would have to be kept clear</w:t>
      </w:r>
      <w:r w:rsidR="002648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4372" w:rsidRPr="00D96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4890">
        <w:rPr>
          <w:rFonts w:ascii="Times New Roman" w:eastAsia="Times New Roman" w:hAnsi="Times New Roman" w:cs="Times New Roman"/>
          <w:sz w:val="28"/>
          <w:szCs w:val="28"/>
        </w:rPr>
        <w:t>T</w:t>
      </w:r>
      <w:r w:rsidR="007A4372" w:rsidRPr="00D960A4">
        <w:rPr>
          <w:rFonts w:ascii="Times New Roman" w:eastAsia="Times New Roman" w:hAnsi="Times New Roman" w:cs="Times New Roman"/>
          <w:sz w:val="28"/>
          <w:szCs w:val="28"/>
        </w:rPr>
        <w:t>heoretically it could be used as part of a NMT access to Ranney Park.</w:t>
      </w:r>
    </w:p>
    <w:p w14:paraId="486ED348" w14:textId="60413A10" w:rsidR="00D960A4" w:rsidRDefault="00D960A4" w:rsidP="00D960A4">
      <w:pPr>
        <w:pStyle w:val="ListParagraph"/>
        <w:numPr>
          <w:ilvl w:val="1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then phoned Brian Holland of DTN Management which runs the East Knolls Apartment complex. He said that he had no discussion with the Drain Commission about bike/ped access through the property. He and Paul Pratt are playing telephone tag about this issue.</w:t>
      </w:r>
    </w:p>
    <w:p w14:paraId="6FAA403C" w14:textId="1FF56DB6" w:rsidR="00FB773C" w:rsidRPr="002313E4" w:rsidRDefault="002313E4" w:rsidP="004A7067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</w:t>
      </w:r>
      <w:r w:rsidR="00FB773C" w:rsidRPr="002313E4">
        <w:rPr>
          <w:rFonts w:ascii="Times New Roman" w:eastAsia="Times New Roman" w:hAnsi="Times New Roman" w:cs="Times New Roman"/>
          <w:sz w:val="28"/>
          <w:szCs w:val="28"/>
        </w:rPr>
        <w:t>rails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Millage</w:t>
      </w:r>
      <w:r w:rsidR="00FB773C" w:rsidRPr="00231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7B8B">
        <w:rPr>
          <w:rFonts w:ascii="Times New Roman" w:eastAsia="Times New Roman" w:hAnsi="Times New Roman" w:cs="Times New Roman"/>
          <w:sz w:val="28"/>
          <w:szCs w:val="28"/>
        </w:rPr>
        <w:t>(</w:t>
      </w:r>
      <w:r w:rsidR="00FB773C" w:rsidRPr="002313E4">
        <w:rPr>
          <w:rFonts w:ascii="Times New Roman" w:eastAsia="Times New Roman" w:hAnsi="Times New Roman" w:cs="Times New Roman"/>
          <w:sz w:val="28"/>
          <w:szCs w:val="28"/>
        </w:rPr>
        <w:t>Mike</w:t>
      </w:r>
      <w:r w:rsidR="008F7B8B">
        <w:rPr>
          <w:rFonts w:ascii="Times New Roman" w:eastAsia="Times New Roman" w:hAnsi="Times New Roman" w:cs="Times New Roman"/>
          <w:sz w:val="28"/>
          <w:szCs w:val="28"/>
        </w:rPr>
        <w:t>) – 12 jurisdictions submitted a grand total of 22 applications</w:t>
      </w:r>
    </w:p>
    <w:p w14:paraId="4046570F" w14:textId="392CB77F" w:rsidR="00415FFD" w:rsidRPr="008F7B8B" w:rsidRDefault="00415FFD" w:rsidP="00A22562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8F7B8B">
        <w:rPr>
          <w:rFonts w:ascii="Times New Roman" w:eastAsia="Times New Roman" w:hAnsi="Times New Roman" w:cs="Times New Roman"/>
          <w:sz w:val="28"/>
          <w:szCs w:val="28"/>
        </w:rPr>
        <w:t xml:space="preserve">Downtown Lansing One-Way to Two-Way Conversion </w:t>
      </w:r>
      <w:r w:rsidR="008F7B8B" w:rsidRPr="008F7B8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F7B8B">
        <w:rPr>
          <w:rFonts w:ascii="Times New Roman" w:eastAsia="Times New Roman" w:hAnsi="Times New Roman" w:cs="Times New Roman"/>
          <w:sz w:val="28"/>
          <w:szCs w:val="28"/>
        </w:rPr>
        <w:t>Phil</w:t>
      </w:r>
      <w:r w:rsidR="008F7B8B" w:rsidRPr="008F7B8B">
        <w:rPr>
          <w:rFonts w:ascii="Times New Roman" w:eastAsia="Times New Roman" w:hAnsi="Times New Roman" w:cs="Times New Roman"/>
          <w:sz w:val="28"/>
          <w:szCs w:val="28"/>
        </w:rPr>
        <w:t xml:space="preserve">) – The City is moving along with </w:t>
      </w:r>
      <w:r w:rsidR="00264890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8F7B8B" w:rsidRPr="008F7B8B">
        <w:rPr>
          <w:rFonts w:ascii="Times New Roman" w:eastAsia="Times New Roman" w:hAnsi="Times New Roman" w:cs="Times New Roman"/>
          <w:sz w:val="28"/>
          <w:szCs w:val="28"/>
        </w:rPr>
        <w:t>install</w:t>
      </w:r>
      <w:r w:rsidR="00264890">
        <w:rPr>
          <w:rFonts w:ascii="Times New Roman" w:eastAsia="Times New Roman" w:hAnsi="Times New Roman" w:cs="Times New Roman"/>
          <w:sz w:val="28"/>
          <w:szCs w:val="28"/>
        </w:rPr>
        <w:t>ation</w:t>
      </w:r>
      <w:r w:rsidR="008F7B8B" w:rsidRPr="008F7B8B">
        <w:rPr>
          <w:rFonts w:ascii="Times New Roman" w:eastAsia="Times New Roman" w:hAnsi="Times New Roman" w:cs="Times New Roman"/>
          <w:sz w:val="28"/>
          <w:szCs w:val="28"/>
        </w:rPr>
        <w:t xml:space="preserve"> of traffic signals. The initial striping of the streets will not include bike lanes. That will come later after observing how the conversion works.</w:t>
      </w:r>
    </w:p>
    <w:p w14:paraId="15AB7406" w14:textId="313102D4" w:rsidR="001C6656" w:rsidRPr="00BC6187" w:rsidRDefault="001C6656" w:rsidP="001F2D5B">
      <w:pPr>
        <w:pStyle w:val="ListParagraph"/>
        <w:numPr>
          <w:ilvl w:val="0"/>
          <w:numId w:val="1"/>
        </w:numPr>
        <w:spacing w:after="24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BC6187">
        <w:rPr>
          <w:rFonts w:ascii="Times New Roman" w:eastAsia="Times New Roman" w:hAnsi="Times New Roman" w:cs="Times New Roman"/>
          <w:sz w:val="28"/>
          <w:szCs w:val="28"/>
        </w:rPr>
        <w:t>Next Meeting</w:t>
      </w:r>
      <w:r w:rsidR="008E3272" w:rsidRPr="00BC618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F73ED" w:rsidRPr="00BC6187">
        <w:rPr>
          <w:rFonts w:ascii="Times New Roman" w:eastAsia="Times New Roman" w:hAnsi="Times New Roman" w:cs="Times New Roman"/>
          <w:sz w:val="28"/>
          <w:szCs w:val="28"/>
        </w:rPr>
        <w:t>October 13</w:t>
      </w:r>
      <w:r w:rsidR="0014450F" w:rsidRPr="00BC6187">
        <w:rPr>
          <w:rFonts w:ascii="Times New Roman" w:eastAsia="Times New Roman" w:hAnsi="Times New Roman" w:cs="Times New Roman"/>
          <w:sz w:val="28"/>
          <w:szCs w:val="28"/>
        </w:rPr>
        <w:t>, 2021</w:t>
      </w:r>
    </w:p>
    <w:p w14:paraId="1F65D984" w14:textId="77777777" w:rsidR="00AE6C8F" w:rsidRPr="00BC6187" w:rsidRDefault="00AE6C8F" w:rsidP="00C53719">
      <w:pPr>
        <w:spacing w:after="240"/>
        <w:ind w:left="108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1D1AC9C" w14:textId="77777777" w:rsidR="0054060F" w:rsidRPr="00BC6187" w:rsidRDefault="0054060F">
      <w:pPr>
        <w:spacing w:after="240"/>
        <w:ind w:left="1080"/>
        <w:rPr>
          <w:rFonts w:ascii="Times New Roman" w:hAnsi="Times New Roman" w:cs="Times New Roman"/>
          <w:sz w:val="28"/>
          <w:szCs w:val="28"/>
        </w:rPr>
      </w:pPr>
    </w:p>
    <w:sectPr w:rsidR="0054060F" w:rsidRPr="00BC6187" w:rsidSect="00502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2B75" w14:textId="77777777" w:rsidR="009D710A" w:rsidRDefault="009D710A" w:rsidP="00C36EFA">
      <w:r>
        <w:separator/>
      </w:r>
    </w:p>
  </w:endnote>
  <w:endnote w:type="continuationSeparator" w:id="0">
    <w:p w14:paraId="1680DF1B" w14:textId="77777777" w:rsidR="009D710A" w:rsidRDefault="009D710A" w:rsidP="00C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44BB" w14:textId="77777777" w:rsidR="009D710A" w:rsidRDefault="009D710A" w:rsidP="00C36EFA">
      <w:r>
        <w:separator/>
      </w:r>
    </w:p>
  </w:footnote>
  <w:footnote w:type="continuationSeparator" w:id="0">
    <w:p w14:paraId="20BE4417" w14:textId="77777777" w:rsidR="009D710A" w:rsidRDefault="009D710A" w:rsidP="00C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F19"/>
    <w:multiLevelType w:val="hybridMultilevel"/>
    <w:tmpl w:val="58B2FF30"/>
    <w:lvl w:ilvl="0" w:tplc="04090011">
      <w:start w:val="1"/>
      <w:numFmt w:val="decimal"/>
      <w:lvlText w:val="%1)"/>
      <w:lvlJc w:val="left"/>
      <w:pPr>
        <w:ind w:left="2950" w:hanging="360"/>
      </w:pPr>
    </w:lvl>
    <w:lvl w:ilvl="1" w:tplc="04090019" w:tentative="1">
      <w:start w:val="1"/>
      <w:numFmt w:val="lowerLetter"/>
      <w:lvlText w:val="%2."/>
      <w:lvlJc w:val="left"/>
      <w:pPr>
        <w:ind w:left="3670" w:hanging="360"/>
      </w:pPr>
    </w:lvl>
    <w:lvl w:ilvl="2" w:tplc="0409001B" w:tentative="1">
      <w:start w:val="1"/>
      <w:numFmt w:val="lowerRoman"/>
      <w:lvlText w:val="%3."/>
      <w:lvlJc w:val="right"/>
      <w:pPr>
        <w:ind w:left="4390" w:hanging="180"/>
      </w:pPr>
    </w:lvl>
    <w:lvl w:ilvl="3" w:tplc="0409000F">
      <w:start w:val="1"/>
      <w:numFmt w:val="decimal"/>
      <w:lvlText w:val="%4."/>
      <w:lvlJc w:val="left"/>
      <w:pPr>
        <w:ind w:left="5110" w:hanging="360"/>
      </w:pPr>
    </w:lvl>
    <w:lvl w:ilvl="4" w:tplc="04090019" w:tentative="1">
      <w:start w:val="1"/>
      <w:numFmt w:val="lowerLetter"/>
      <w:lvlText w:val="%5."/>
      <w:lvlJc w:val="left"/>
      <w:pPr>
        <w:ind w:left="5830" w:hanging="360"/>
      </w:pPr>
    </w:lvl>
    <w:lvl w:ilvl="5" w:tplc="0409001B" w:tentative="1">
      <w:start w:val="1"/>
      <w:numFmt w:val="lowerRoman"/>
      <w:lvlText w:val="%6."/>
      <w:lvlJc w:val="right"/>
      <w:pPr>
        <w:ind w:left="6550" w:hanging="180"/>
      </w:pPr>
    </w:lvl>
    <w:lvl w:ilvl="6" w:tplc="0409000F" w:tentative="1">
      <w:start w:val="1"/>
      <w:numFmt w:val="decimal"/>
      <w:lvlText w:val="%7."/>
      <w:lvlJc w:val="left"/>
      <w:pPr>
        <w:ind w:left="7270" w:hanging="360"/>
      </w:pPr>
    </w:lvl>
    <w:lvl w:ilvl="7" w:tplc="04090019" w:tentative="1">
      <w:start w:val="1"/>
      <w:numFmt w:val="lowerLetter"/>
      <w:lvlText w:val="%8."/>
      <w:lvlJc w:val="left"/>
      <w:pPr>
        <w:ind w:left="7990" w:hanging="360"/>
      </w:pPr>
    </w:lvl>
    <w:lvl w:ilvl="8" w:tplc="0409001B" w:tentative="1">
      <w:start w:val="1"/>
      <w:numFmt w:val="lowerRoman"/>
      <w:lvlText w:val="%9."/>
      <w:lvlJc w:val="right"/>
      <w:pPr>
        <w:ind w:left="8710" w:hanging="180"/>
      </w:pPr>
    </w:lvl>
  </w:abstractNum>
  <w:abstractNum w:abstractNumId="1" w15:restartNumberingAfterBreak="0">
    <w:nsid w:val="2AE836BB"/>
    <w:multiLevelType w:val="multilevel"/>
    <w:tmpl w:val="DF1C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2F4BAC"/>
    <w:multiLevelType w:val="hybridMultilevel"/>
    <w:tmpl w:val="711EE76C"/>
    <w:lvl w:ilvl="0" w:tplc="DDFCB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D7E62C0E">
      <w:start w:val="1"/>
      <w:numFmt w:val="decimal"/>
      <w:lvlText w:val="%4.)"/>
      <w:lvlJc w:val="left"/>
      <w:pPr>
        <w:ind w:left="2890" w:hanging="37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4F10"/>
    <w:multiLevelType w:val="hybridMultilevel"/>
    <w:tmpl w:val="D3CCC1BA"/>
    <w:lvl w:ilvl="0" w:tplc="DFAEBD1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73C470EB"/>
    <w:multiLevelType w:val="multilevel"/>
    <w:tmpl w:val="7548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56"/>
    <w:rsid w:val="00003EB8"/>
    <w:rsid w:val="00012BE8"/>
    <w:rsid w:val="0006046B"/>
    <w:rsid w:val="00074236"/>
    <w:rsid w:val="000D2CA9"/>
    <w:rsid w:val="000F03CF"/>
    <w:rsid w:val="000F2AC5"/>
    <w:rsid w:val="000F6942"/>
    <w:rsid w:val="00104BA8"/>
    <w:rsid w:val="00105201"/>
    <w:rsid w:val="00111F27"/>
    <w:rsid w:val="001365C3"/>
    <w:rsid w:val="001423BC"/>
    <w:rsid w:val="0014450F"/>
    <w:rsid w:val="00150BB4"/>
    <w:rsid w:val="001620E7"/>
    <w:rsid w:val="001735A7"/>
    <w:rsid w:val="00190135"/>
    <w:rsid w:val="00191789"/>
    <w:rsid w:val="001B5131"/>
    <w:rsid w:val="001C6656"/>
    <w:rsid w:val="001F64E0"/>
    <w:rsid w:val="00222732"/>
    <w:rsid w:val="002313E4"/>
    <w:rsid w:val="00231BB3"/>
    <w:rsid w:val="00264890"/>
    <w:rsid w:val="00285B31"/>
    <w:rsid w:val="002A42B4"/>
    <w:rsid w:val="002A4FC3"/>
    <w:rsid w:val="002A7CF8"/>
    <w:rsid w:val="002B3F23"/>
    <w:rsid w:val="002D31AD"/>
    <w:rsid w:val="002D3456"/>
    <w:rsid w:val="003356F6"/>
    <w:rsid w:val="00335A5F"/>
    <w:rsid w:val="00342F93"/>
    <w:rsid w:val="00374591"/>
    <w:rsid w:val="00386EB5"/>
    <w:rsid w:val="003A4373"/>
    <w:rsid w:val="003D4A13"/>
    <w:rsid w:val="003F3CC1"/>
    <w:rsid w:val="004120F3"/>
    <w:rsid w:val="00415FFD"/>
    <w:rsid w:val="00422313"/>
    <w:rsid w:val="004403AF"/>
    <w:rsid w:val="004519F2"/>
    <w:rsid w:val="00470BEC"/>
    <w:rsid w:val="004A0947"/>
    <w:rsid w:val="004B4224"/>
    <w:rsid w:val="004C48E6"/>
    <w:rsid w:val="004D3785"/>
    <w:rsid w:val="00502735"/>
    <w:rsid w:val="005027BB"/>
    <w:rsid w:val="0054060F"/>
    <w:rsid w:val="00541EF2"/>
    <w:rsid w:val="005424EB"/>
    <w:rsid w:val="005536D2"/>
    <w:rsid w:val="00554222"/>
    <w:rsid w:val="005823C7"/>
    <w:rsid w:val="00584C41"/>
    <w:rsid w:val="00590707"/>
    <w:rsid w:val="005A00DA"/>
    <w:rsid w:val="005C0FAE"/>
    <w:rsid w:val="005E22C1"/>
    <w:rsid w:val="005F2D10"/>
    <w:rsid w:val="005F73ED"/>
    <w:rsid w:val="00603F01"/>
    <w:rsid w:val="00632E1D"/>
    <w:rsid w:val="0063525C"/>
    <w:rsid w:val="00683490"/>
    <w:rsid w:val="006A690E"/>
    <w:rsid w:val="006C1160"/>
    <w:rsid w:val="006C3D02"/>
    <w:rsid w:val="006D423F"/>
    <w:rsid w:val="006D4B75"/>
    <w:rsid w:val="007316D8"/>
    <w:rsid w:val="00774E71"/>
    <w:rsid w:val="00781D91"/>
    <w:rsid w:val="00784EAC"/>
    <w:rsid w:val="00792352"/>
    <w:rsid w:val="007A4372"/>
    <w:rsid w:val="007A4C9B"/>
    <w:rsid w:val="007A6033"/>
    <w:rsid w:val="007B37F6"/>
    <w:rsid w:val="007E322F"/>
    <w:rsid w:val="00825B4F"/>
    <w:rsid w:val="0083066F"/>
    <w:rsid w:val="008716E9"/>
    <w:rsid w:val="008A1FB8"/>
    <w:rsid w:val="008E1C1F"/>
    <w:rsid w:val="008E3272"/>
    <w:rsid w:val="008F71FE"/>
    <w:rsid w:val="008F7B8B"/>
    <w:rsid w:val="0098586A"/>
    <w:rsid w:val="009A6B24"/>
    <w:rsid w:val="009D710A"/>
    <w:rsid w:val="009E5DDD"/>
    <w:rsid w:val="00A119B1"/>
    <w:rsid w:val="00A374DC"/>
    <w:rsid w:val="00A619C0"/>
    <w:rsid w:val="00A76117"/>
    <w:rsid w:val="00AB1739"/>
    <w:rsid w:val="00AC6130"/>
    <w:rsid w:val="00AE6C8F"/>
    <w:rsid w:val="00AF7EA6"/>
    <w:rsid w:val="00B02442"/>
    <w:rsid w:val="00B23A49"/>
    <w:rsid w:val="00B269F5"/>
    <w:rsid w:val="00B40E1D"/>
    <w:rsid w:val="00B76D28"/>
    <w:rsid w:val="00BB7521"/>
    <w:rsid w:val="00BC010D"/>
    <w:rsid w:val="00BC073A"/>
    <w:rsid w:val="00BC59B1"/>
    <w:rsid w:val="00BC6187"/>
    <w:rsid w:val="00BD03FD"/>
    <w:rsid w:val="00BE2A0E"/>
    <w:rsid w:val="00BE6D27"/>
    <w:rsid w:val="00C04E6E"/>
    <w:rsid w:val="00C1516E"/>
    <w:rsid w:val="00C17F56"/>
    <w:rsid w:val="00C31835"/>
    <w:rsid w:val="00C36160"/>
    <w:rsid w:val="00C36EFA"/>
    <w:rsid w:val="00C53719"/>
    <w:rsid w:val="00C547EC"/>
    <w:rsid w:val="00C62A81"/>
    <w:rsid w:val="00C7711F"/>
    <w:rsid w:val="00C8378C"/>
    <w:rsid w:val="00C95F4D"/>
    <w:rsid w:val="00D10D52"/>
    <w:rsid w:val="00D255BB"/>
    <w:rsid w:val="00D30176"/>
    <w:rsid w:val="00D37AC6"/>
    <w:rsid w:val="00D543EF"/>
    <w:rsid w:val="00D94EB0"/>
    <w:rsid w:val="00D960A4"/>
    <w:rsid w:val="00DC5E56"/>
    <w:rsid w:val="00DD0686"/>
    <w:rsid w:val="00DD2946"/>
    <w:rsid w:val="00DD487A"/>
    <w:rsid w:val="00DD7E5A"/>
    <w:rsid w:val="00DE17D9"/>
    <w:rsid w:val="00DF3B8D"/>
    <w:rsid w:val="00E01DFD"/>
    <w:rsid w:val="00E3318D"/>
    <w:rsid w:val="00E34FB4"/>
    <w:rsid w:val="00E46638"/>
    <w:rsid w:val="00E83A53"/>
    <w:rsid w:val="00E862D5"/>
    <w:rsid w:val="00E91DBD"/>
    <w:rsid w:val="00E9502D"/>
    <w:rsid w:val="00EA00C6"/>
    <w:rsid w:val="00EC4F64"/>
    <w:rsid w:val="00EE0190"/>
    <w:rsid w:val="00EF65FF"/>
    <w:rsid w:val="00F11196"/>
    <w:rsid w:val="00F711EC"/>
    <w:rsid w:val="00FA622D"/>
    <w:rsid w:val="00FB773C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D1F9E"/>
  <w15:chartTrackingRefBased/>
  <w15:docId w15:val="{14851F1C-23CA-2C4A-B1AD-615F7521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6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C6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66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crpc.org/public-com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crpc.org/tr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Freeman</dc:creator>
  <cp:keywords/>
  <dc:description/>
  <cp:lastModifiedBy>Dale Freeman</cp:lastModifiedBy>
  <cp:revision>2</cp:revision>
  <cp:lastPrinted>2020-04-08T21:20:00Z</cp:lastPrinted>
  <dcterms:created xsi:type="dcterms:W3CDTF">2021-11-10T22:06:00Z</dcterms:created>
  <dcterms:modified xsi:type="dcterms:W3CDTF">2021-11-10T22:06:00Z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2021-04-14T13:54:13Z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9330c7ac-d66a-4601-92c9-78f96c0a2cad</vt:lpwstr>
  </property>
  <property fmtid="{D5CDD505-2E9C-101B-9397-08002B2CF9AE}" pid="8" name="MSIP_Label_2f46dfe0-534f-4c95-815c-5b1af86b9823_ContentBits">
    <vt:lpwstr>0</vt:lpwstr>
  </property>
</Properties>
</file>