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F036" w14:textId="354B01BC" w:rsidR="004D3614" w:rsidRPr="008A5D36" w:rsidRDefault="004D3614" w:rsidP="004D3614">
      <w:pPr>
        <w:jc w:val="both"/>
        <w:rPr>
          <w:sz w:val="28"/>
          <w:szCs w:val="28"/>
        </w:rPr>
      </w:pPr>
      <w:r w:rsidRPr="008A5D36">
        <w:rPr>
          <w:sz w:val="28"/>
          <w:szCs w:val="28"/>
        </w:rPr>
        <w:t xml:space="preserve">Together we can </w:t>
      </w:r>
      <w:r w:rsidR="00954638">
        <w:rPr>
          <w:sz w:val="28"/>
          <w:szCs w:val="28"/>
        </w:rPr>
        <w:t>beat</w:t>
      </w:r>
      <w:r w:rsidRPr="008A5D36">
        <w:rPr>
          <w:sz w:val="28"/>
          <w:szCs w:val="28"/>
        </w:rPr>
        <w:t xml:space="preserve"> poverty for good. Will you join us?</w:t>
      </w:r>
    </w:p>
    <w:p w14:paraId="41C8F396" w14:textId="661C6DE2" w:rsidR="00903669" w:rsidRDefault="00903669" w:rsidP="00EC607D">
      <w:pPr>
        <w:pStyle w:val="Title"/>
        <w:tabs>
          <w:tab w:val="left" w:pos="7845"/>
        </w:tabs>
        <w:rPr>
          <w:lang w:val="en-US"/>
        </w:rPr>
      </w:pPr>
    </w:p>
    <w:p w14:paraId="6BB07102" w14:textId="6AEC47DE" w:rsidR="00A756D4" w:rsidRDefault="00A756D4" w:rsidP="00A756D4">
      <w:pPr>
        <w:rPr>
          <w:lang w:val="en-US"/>
        </w:rPr>
      </w:pPr>
    </w:p>
    <w:p w14:paraId="058E1074" w14:textId="3619EEE9" w:rsidR="00A756D4" w:rsidRDefault="00A756D4" w:rsidP="00A756D4">
      <w:pPr>
        <w:rPr>
          <w:lang w:val="en-US"/>
        </w:rPr>
      </w:pPr>
    </w:p>
    <w:p w14:paraId="1BEF2009" w14:textId="3FACC65F" w:rsidR="00A756D4" w:rsidRDefault="00A756D4" w:rsidP="00A756D4">
      <w:pPr>
        <w:rPr>
          <w:lang w:val="en-US"/>
        </w:rPr>
      </w:pPr>
    </w:p>
    <w:p w14:paraId="624300D4" w14:textId="77777777" w:rsidR="00A756D4" w:rsidRPr="00A756D4" w:rsidRDefault="00A756D4" w:rsidP="00A756D4">
      <w:pPr>
        <w:rPr>
          <w:lang w:val="en-US"/>
        </w:rPr>
      </w:pPr>
    </w:p>
    <w:p w14:paraId="2CA83802" w14:textId="4615C6E3" w:rsidR="003D1C23" w:rsidRPr="002E74D1" w:rsidRDefault="003D1C23" w:rsidP="003D1C23">
      <w:pPr>
        <w:pStyle w:val="Default"/>
        <w:jc w:val="center"/>
        <w:rPr>
          <w:b/>
          <w:bCs/>
          <w:color w:val="92D050"/>
          <w:sz w:val="36"/>
          <w:szCs w:val="36"/>
        </w:rPr>
      </w:pPr>
      <w:r w:rsidRPr="002E74D1">
        <w:rPr>
          <w:b/>
          <w:bCs/>
          <w:color w:val="92D050"/>
          <w:sz w:val="36"/>
          <w:szCs w:val="36"/>
        </w:rPr>
        <w:t xml:space="preserve">Country Programme Close-out </w:t>
      </w:r>
      <w:r w:rsidR="002E3C58">
        <w:rPr>
          <w:b/>
          <w:bCs/>
          <w:color w:val="92D050"/>
          <w:sz w:val="36"/>
          <w:szCs w:val="36"/>
        </w:rPr>
        <w:t>Advisor</w:t>
      </w:r>
      <w:r w:rsidRPr="002E74D1">
        <w:rPr>
          <w:b/>
          <w:bCs/>
          <w:color w:val="92D050"/>
          <w:sz w:val="36"/>
          <w:szCs w:val="36"/>
        </w:rPr>
        <w:t xml:space="preserve"> (Pakistan)</w:t>
      </w:r>
    </w:p>
    <w:p w14:paraId="4C796E9B" w14:textId="2F7936A7" w:rsidR="003D1C23" w:rsidRPr="002E74D1" w:rsidRDefault="003D1C23" w:rsidP="003D1C23">
      <w:pPr>
        <w:pStyle w:val="Default"/>
        <w:jc w:val="center"/>
        <w:rPr>
          <w:color w:val="92D050"/>
          <w:sz w:val="36"/>
          <w:szCs w:val="36"/>
        </w:rPr>
      </w:pPr>
    </w:p>
    <w:p w14:paraId="33F03EBA" w14:textId="77777777" w:rsidR="004D3614" w:rsidRPr="002E74D1" w:rsidRDefault="004D3614" w:rsidP="004D3614">
      <w:pPr>
        <w:jc w:val="both"/>
        <w:rPr>
          <w:rFonts w:asciiTheme="minorHAnsi" w:hAnsiTheme="minorHAnsi"/>
          <w:sz w:val="36"/>
          <w:szCs w:val="36"/>
          <w:lang w:eastAsia="en-GB"/>
        </w:rPr>
      </w:pPr>
    </w:p>
    <w:p w14:paraId="6D066254" w14:textId="77777777" w:rsidR="004D3614" w:rsidRPr="008042DC" w:rsidRDefault="004D3614" w:rsidP="004D3614">
      <w:pPr>
        <w:jc w:val="both"/>
        <w:rPr>
          <w:rFonts w:asciiTheme="minorHAnsi" w:hAnsiTheme="minorHAnsi"/>
          <w:sz w:val="24"/>
          <w:szCs w:val="24"/>
          <w:lang w:eastAsia="en-GB"/>
        </w:rPr>
      </w:pPr>
    </w:p>
    <w:p w14:paraId="28F72F12" w14:textId="1D735410" w:rsidR="004D3614" w:rsidRPr="000F762C" w:rsidRDefault="004D3614" w:rsidP="004D3614">
      <w:pPr>
        <w:jc w:val="both"/>
        <w:rPr>
          <w:color w:val="FF0000"/>
          <w:sz w:val="22"/>
          <w:lang w:eastAsia="en-GB"/>
        </w:rPr>
      </w:pPr>
      <w:r w:rsidRPr="00C74B93">
        <w:rPr>
          <w:sz w:val="22"/>
          <w:lang w:eastAsia="en-GB"/>
        </w:rPr>
        <w:t>Closing date</w:t>
      </w:r>
      <w:r>
        <w:rPr>
          <w:sz w:val="22"/>
          <w:lang w:eastAsia="en-GB"/>
        </w:rPr>
        <w:t>:</w:t>
      </w:r>
      <w:r w:rsidRPr="00C74B93">
        <w:rPr>
          <w:sz w:val="22"/>
          <w:lang w:eastAsia="en-GB"/>
        </w:rPr>
        <w:tab/>
      </w:r>
      <w:r w:rsidRPr="00C74B93">
        <w:rPr>
          <w:sz w:val="22"/>
          <w:lang w:eastAsia="en-GB"/>
        </w:rPr>
        <w:tab/>
      </w:r>
      <w:r w:rsidR="00E92C97" w:rsidRPr="00C74B93">
        <w:rPr>
          <w:sz w:val="22"/>
          <w:lang w:eastAsia="en-GB"/>
        </w:rPr>
        <w:t xml:space="preserve">- </w:t>
      </w:r>
      <w:r w:rsidR="00A756D4">
        <w:rPr>
          <w:sz w:val="22"/>
          <w:lang w:eastAsia="en-GB"/>
        </w:rPr>
        <w:t>February 23, 2021</w:t>
      </w:r>
    </w:p>
    <w:p w14:paraId="44EAFD9C" w14:textId="77777777" w:rsidR="00E62BF9" w:rsidRDefault="00E62BF9" w:rsidP="00160D4C">
      <w:pPr>
        <w:rPr>
          <w:lang w:val="en-US"/>
        </w:rPr>
      </w:pPr>
    </w:p>
    <w:p w14:paraId="3B5E5F67" w14:textId="69AB8648" w:rsidR="00B95E88" w:rsidRPr="00131AB5" w:rsidRDefault="00B95E88" w:rsidP="00B95E88">
      <w:pPr>
        <w:contextualSpacing/>
        <w:jc w:val="both"/>
        <w:rPr>
          <w:b/>
          <w:sz w:val="22"/>
        </w:rPr>
      </w:pPr>
      <w:bookmarkStart w:id="0" w:name="_Hlk23328139"/>
      <w:bookmarkStart w:id="1" w:name="_Hlk526409448"/>
      <w:r w:rsidRPr="00131AB5">
        <w:rPr>
          <w:b/>
          <w:sz w:val="22"/>
        </w:rPr>
        <w:t xml:space="preserve">Oxfam is committed to preventing any type of unwanted behaviour at work including sexual harassment, exploitation and abuse, lack of integrity and financial misconduct; and committed to promoting the welfare of children, young people, adults and beneficiaries with whom Oxfam GB engages. Oxfam expects all staff and volunteers to share this commitment through our code of conduct. We place a high priority on ensuring that only those who share and demonstrate our </w:t>
      </w:r>
      <w:hyperlink r:id="rId8" w:history="1">
        <w:r w:rsidRPr="0043603B">
          <w:rPr>
            <w:rStyle w:val="Hyperlink"/>
            <w:rFonts w:cs="Arial"/>
            <w:b/>
            <w:sz w:val="22"/>
          </w:rPr>
          <w:t>values</w:t>
        </w:r>
      </w:hyperlink>
      <w:r w:rsidRPr="00131AB5">
        <w:rPr>
          <w:b/>
          <w:sz w:val="22"/>
        </w:rPr>
        <w:t xml:space="preserve"> are recruited to work for us. </w:t>
      </w:r>
    </w:p>
    <w:bookmarkEnd w:id="0"/>
    <w:p w14:paraId="2E7EBC99" w14:textId="77777777" w:rsidR="00B95E88" w:rsidRPr="00131AB5" w:rsidRDefault="00B95E88" w:rsidP="00B95E88">
      <w:pPr>
        <w:contextualSpacing/>
        <w:jc w:val="both"/>
        <w:rPr>
          <w:rFonts w:eastAsia="SimSun"/>
          <w:sz w:val="22"/>
          <w:lang w:eastAsia="zh-CN"/>
        </w:rPr>
      </w:pPr>
    </w:p>
    <w:p w14:paraId="3136B29C" w14:textId="77777777" w:rsidR="00954638" w:rsidRDefault="00B95E88" w:rsidP="00954638">
      <w:pPr>
        <w:shd w:val="clear" w:color="auto" w:fill="FFFFFF"/>
        <w:spacing w:after="0" w:line="240" w:lineRule="auto"/>
        <w:rPr>
          <w:iCs/>
          <w:color w:val="000000" w:themeColor="text1"/>
          <w:sz w:val="22"/>
          <w:lang w:eastAsia="en-GB"/>
        </w:rPr>
      </w:pPr>
      <w:r w:rsidRPr="00131AB5">
        <w:rPr>
          <w:iCs/>
          <w:color w:val="000000" w:themeColor="text1"/>
          <w:sz w:val="22"/>
          <w:lang w:eastAsia="en-GB"/>
        </w:rPr>
        <w:t>The post holder will undertake the appropriate level of training and is responsible for ensuring that they understand and work within the safeguarding policies of the organisation.</w:t>
      </w:r>
      <w:r w:rsidR="00113447" w:rsidRPr="00131AB5">
        <w:rPr>
          <w:iCs/>
          <w:color w:val="000000" w:themeColor="text1"/>
          <w:sz w:val="22"/>
          <w:lang w:eastAsia="en-GB"/>
        </w:rPr>
        <w:t xml:space="preserve"> </w:t>
      </w:r>
    </w:p>
    <w:p w14:paraId="2AB74D79" w14:textId="77777777" w:rsidR="00954638" w:rsidRDefault="00954638" w:rsidP="00954638">
      <w:pPr>
        <w:shd w:val="clear" w:color="auto" w:fill="FFFFFF"/>
        <w:spacing w:after="0" w:line="240" w:lineRule="auto"/>
        <w:rPr>
          <w:rFonts w:ascii="Segoe UI" w:hAnsi="Segoe UI" w:cs="Segoe UI"/>
          <w:i/>
          <w:iCs/>
          <w:color w:val="201F1E"/>
          <w:sz w:val="22"/>
          <w:shd w:val="clear" w:color="auto" w:fill="FFFFFF"/>
        </w:rPr>
      </w:pPr>
    </w:p>
    <w:p w14:paraId="6BA9DEAA" w14:textId="1A6EE0EB" w:rsidR="00954638" w:rsidRPr="00954638" w:rsidRDefault="00954638" w:rsidP="00954638">
      <w:pPr>
        <w:shd w:val="clear" w:color="auto" w:fill="FFFFFF"/>
        <w:spacing w:after="0" w:line="240" w:lineRule="auto"/>
        <w:jc w:val="both"/>
        <w:rPr>
          <w:color w:val="201F1E"/>
          <w:sz w:val="23"/>
          <w:szCs w:val="23"/>
          <w:lang w:eastAsia="en-GB"/>
        </w:rPr>
      </w:pPr>
      <w:r w:rsidRPr="00954638">
        <w:rPr>
          <w:iCs/>
          <w:color w:val="201F1E"/>
          <w:sz w:val="22"/>
          <w:shd w:val="clear" w:color="auto" w:fill="FFFFFF"/>
        </w:rPr>
        <w:t>All offers of employment will be subject to satisfactory references and appropriate screening checks, which can include criminal records and terrorism finance checks. </w:t>
      </w:r>
      <w:r w:rsidRPr="00954638">
        <w:rPr>
          <w:iCs/>
          <w:color w:val="201F1E"/>
          <w:sz w:val="22"/>
        </w:rPr>
        <w:t>Oxfam GB also participates in the </w:t>
      </w:r>
      <w:hyperlink r:id="rId9" w:tgtFrame="_blank" w:history="1">
        <w:r w:rsidRPr="00954638">
          <w:rPr>
            <w:rStyle w:val="Hyperlink"/>
            <w:rFonts w:cs="Arial"/>
            <w:iCs/>
            <w:sz w:val="22"/>
          </w:rPr>
          <w:t>Inter Agency Misconduct Disclosure Scheme</w:t>
        </w:r>
      </w:hyperlink>
      <w:r w:rsidRPr="00954638">
        <w:rPr>
          <w:iCs/>
          <w:color w:val="BA0000"/>
          <w:sz w:val="22"/>
        </w:rPr>
        <w:t>.  </w:t>
      </w:r>
      <w:r w:rsidRPr="00954638">
        <w:rPr>
          <w:iCs/>
          <w:color w:val="000000"/>
          <w:sz w:val="22"/>
        </w:rPr>
        <w:t>In line with this Scheme, we will request information from job applicants’ previous employers about any findings of sexual exploitation, sexual abuse and/or sexual harassment during employment, or incidents under investigation when the applicant left employment. </w:t>
      </w:r>
      <w:r w:rsidRPr="00954638">
        <w:rPr>
          <w:iCs/>
          <w:color w:val="201F1E"/>
          <w:sz w:val="23"/>
          <w:szCs w:val="23"/>
        </w:rPr>
        <w:t>By submitting an application, the job applicant confirms his/her understanding of these recruitment procedures.</w:t>
      </w:r>
    </w:p>
    <w:p w14:paraId="03A3F670" w14:textId="1B320046" w:rsidR="00954638" w:rsidRDefault="00954638" w:rsidP="00954638">
      <w:pPr>
        <w:spacing w:after="0" w:line="240" w:lineRule="auto"/>
        <w:jc w:val="both"/>
        <w:rPr>
          <w:rFonts w:ascii="Times New Roman" w:hAnsi="Times New Roman" w:cs="Times New Roman"/>
          <w:szCs w:val="24"/>
          <w:lang w:eastAsia="en-GB"/>
        </w:rPr>
      </w:pPr>
    </w:p>
    <w:p w14:paraId="62E0B1F3" w14:textId="77777777" w:rsidR="00954638" w:rsidRDefault="00954638" w:rsidP="00B95E88">
      <w:pPr>
        <w:contextualSpacing/>
        <w:jc w:val="both"/>
        <w:rPr>
          <w:iCs/>
          <w:sz w:val="22"/>
        </w:rPr>
      </w:pPr>
    </w:p>
    <w:p w14:paraId="3B708319" w14:textId="6CD8E564" w:rsidR="007A0381" w:rsidRDefault="00B95E88" w:rsidP="00067BF2">
      <w:pPr>
        <w:contextualSpacing/>
        <w:jc w:val="both"/>
        <w:rPr>
          <w:iCs/>
          <w:color w:val="000000" w:themeColor="text1"/>
          <w:sz w:val="22"/>
          <w:lang w:eastAsia="en-GB"/>
        </w:rPr>
      </w:pPr>
      <w:r w:rsidRPr="00131AB5">
        <w:rPr>
          <w:iCs/>
          <w:color w:val="000000" w:themeColor="text1"/>
          <w:sz w:val="22"/>
          <w:lang w:eastAsia="en-GB"/>
        </w:rPr>
        <w:t>We are committed to ensuring diversity and gender equality within our organisation and encourage applicants from diverse backgrounds to apply.</w:t>
      </w:r>
    </w:p>
    <w:p w14:paraId="57E51E05" w14:textId="77777777" w:rsidR="00954638" w:rsidRPr="007A7169" w:rsidRDefault="00954638" w:rsidP="00067BF2">
      <w:pPr>
        <w:contextualSpacing/>
        <w:jc w:val="both"/>
        <w:rPr>
          <w:b/>
          <w:i/>
          <w:sz w:val="22"/>
          <w:highlight w:val="yellow"/>
        </w:rPr>
      </w:pPr>
    </w:p>
    <w:bookmarkEnd w:id="1"/>
    <w:p w14:paraId="6A631027" w14:textId="69D8D3CB" w:rsidR="0031796E" w:rsidRDefault="00954638" w:rsidP="007A0381">
      <w:pPr>
        <w:contextualSpacing/>
        <w:jc w:val="right"/>
        <w:rPr>
          <w:b/>
          <w:i/>
          <w:sz w:val="22"/>
        </w:rPr>
        <w:sectPr w:rsidR="0031796E" w:rsidSect="007A0381">
          <w:footerReference w:type="even" r:id="rId10"/>
          <w:footerReference w:type="default" r:id="rId11"/>
          <w:headerReference w:type="first" r:id="rId12"/>
          <w:footerReference w:type="first" r:id="rId13"/>
          <w:pgSz w:w="11906" w:h="16838" w:code="9"/>
          <w:pgMar w:top="1134" w:right="1134" w:bottom="1134" w:left="1134" w:header="567" w:footer="624" w:gutter="0"/>
          <w:cols w:space="708"/>
          <w:docGrid w:linePitch="360"/>
        </w:sectPr>
      </w:pPr>
      <w:r>
        <w:rPr>
          <w:b/>
          <w:i/>
          <w:noProof/>
          <w:sz w:val="22"/>
        </w:rPr>
        <w:drawing>
          <wp:inline distT="0" distB="0" distL="0" distR="0" wp14:anchorId="3E41EF95" wp14:editId="102C9847">
            <wp:extent cx="1450848" cy="694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GB_logo_lockup_minimum_size_green.jpg"/>
                    <pic:cNvPicPr/>
                  </pic:nvPicPr>
                  <pic:blipFill>
                    <a:blip r:embed="rId14">
                      <a:extLst>
                        <a:ext uri="{28A0092B-C50C-407E-A947-70E740481C1C}">
                          <a14:useLocalDpi xmlns:a14="http://schemas.microsoft.com/office/drawing/2010/main" val="0"/>
                        </a:ext>
                      </a:extLst>
                    </a:blip>
                    <a:stretch>
                      <a:fillRect/>
                    </a:stretch>
                  </pic:blipFill>
                  <pic:spPr>
                    <a:xfrm>
                      <a:off x="0" y="0"/>
                      <a:ext cx="1450848" cy="694944"/>
                    </a:xfrm>
                    <a:prstGeom prst="rect">
                      <a:avLst/>
                    </a:prstGeom>
                  </pic:spPr>
                </pic:pic>
              </a:graphicData>
            </a:graphic>
          </wp:inline>
        </w:drawing>
      </w:r>
    </w:p>
    <w:p w14:paraId="55107396" w14:textId="5CC70DE3" w:rsidR="002C0194" w:rsidRPr="002C0194" w:rsidRDefault="002C0194" w:rsidP="00B251C6">
      <w:pPr>
        <w:jc w:val="center"/>
        <w:rPr>
          <w:b/>
          <w:sz w:val="32"/>
          <w:szCs w:val="24"/>
          <w:lang w:val="en-US"/>
        </w:rPr>
      </w:pPr>
    </w:p>
    <w:p w14:paraId="0BBAD010" w14:textId="38B6BA28" w:rsidR="00B251C6" w:rsidRPr="007A680B" w:rsidRDefault="00B251C6" w:rsidP="00B251C6">
      <w:pPr>
        <w:jc w:val="center"/>
        <w:rPr>
          <w:b/>
          <w:sz w:val="24"/>
          <w:szCs w:val="24"/>
          <w:lang w:val="en-US"/>
        </w:rPr>
      </w:pPr>
      <w:r w:rsidRPr="007A680B">
        <w:rPr>
          <w:b/>
          <w:sz w:val="24"/>
          <w:szCs w:val="24"/>
          <w:lang w:val="en-US"/>
        </w:rPr>
        <w:t>Shaping a stronger Oxfam for people living in poverty.</w:t>
      </w:r>
    </w:p>
    <w:tbl>
      <w:tblPr>
        <w:tblW w:w="10063" w:type="dxa"/>
        <w:tblInd w:w="41" w:type="dxa"/>
        <w:shd w:val="clear" w:color="auto" w:fill="92D050"/>
        <w:tblLook w:val="0000" w:firstRow="0" w:lastRow="0" w:firstColumn="0" w:lastColumn="0" w:noHBand="0" w:noVBand="0"/>
      </w:tblPr>
      <w:tblGrid>
        <w:gridCol w:w="10063"/>
      </w:tblGrid>
      <w:tr w:rsidR="00126179" w14:paraId="6A757BE2" w14:textId="77777777" w:rsidTr="006D1E8B">
        <w:trPr>
          <w:trHeight w:val="474"/>
        </w:trPr>
        <w:tc>
          <w:tcPr>
            <w:tcW w:w="10063" w:type="dxa"/>
            <w:shd w:val="clear" w:color="auto" w:fill="92D050"/>
          </w:tcPr>
          <w:p w14:paraId="4DF927B7" w14:textId="38DEA2CF" w:rsidR="00126179" w:rsidRPr="00211E4D" w:rsidRDefault="00126179" w:rsidP="006D1E8B">
            <w:pPr>
              <w:pStyle w:val="Heading1"/>
              <w:rPr>
                <w:b w:val="0"/>
              </w:rPr>
            </w:pPr>
            <w:r w:rsidRPr="006D1E8B">
              <w:t>About oxfam</w:t>
            </w:r>
          </w:p>
        </w:tc>
      </w:tr>
    </w:tbl>
    <w:p w14:paraId="2DD84FA2" w14:textId="77777777" w:rsidR="00126179" w:rsidRDefault="00126179" w:rsidP="00BF59E1">
      <w:pPr>
        <w:jc w:val="both"/>
        <w:rPr>
          <w:color w:val="000000"/>
          <w:sz w:val="22"/>
          <w:szCs w:val="24"/>
        </w:rPr>
      </w:pPr>
    </w:p>
    <w:p w14:paraId="658EAA7B" w14:textId="77777777" w:rsidR="00954638" w:rsidRDefault="00954638" w:rsidP="00BF59E1">
      <w:pPr>
        <w:jc w:val="both"/>
        <w:rPr>
          <w:color w:val="000000"/>
          <w:sz w:val="22"/>
          <w:szCs w:val="24"/>
        </w:rPr>
      </w:pPr>
      <w:r w:rsidRPr="00954638">
        <w:rPr>
          <w:color w:val="000000"/>
          <w:sz w:val="22"/>
          <w:szCs w:val="24"/>
        </w:rPr>
        <w:t>Oxfam is a global community who believe poverty isn’t inevitable. It’s an injustice that can be overcome. We are shop volunteers, women’s right activists, marathon runners, aid workers, coffee farmers, street fundraisers, goat herders, policy experts, campaigners, water engineers and more. And we won’t stop until everyone can live life without poverty for good</w:t>
      </w:r>
      <w:r>
        <w:rPr>
          <w:color w:val="000000"/>
          <w:sz w:val="22"/>
          <w:szCs w:val="24"/>
        </w:rPr>
        <w:t>.</w:t>
      </w:r>
    </w:p>
    <w:p w14:paraId="43A38E86" w14:textId="5C74175C" w:rsidR="003A1921" w:rsidRPr="00A756D4" w:rsidRDefault="00CE3618" w:rsidP="00A756D4">
      <w:pPr>
        <w:jc w:val="both"/>
        <w:rPr>
          <w:color w:val="000000"/>
          <w:sz w:val="22"/>
          <w:szCs w:val="24"/>
        </w:rPr>
      </w:pPr>
      <w:r w:rsidRPr="00CE3618">
        <w:rPr>
          <w:color w:val="000000"/>
          <w:sz w:val="22"/>
          <w:szCs w:val="24"/>
        </w:rPr>
        <w:t>Oxfam GB is a member of the international confederation </w:t>
      </w:r>
      <w:hyperlink r:id="rId15" w:history="1">
        <w:r w:rsidRPr="00CE3618">
          <w:rPr>
            <w:rStyle w:val="Hyperlink"/>
            <w:rFonts w:cs="Arial"/>
            <w:sz w:val="22"/>
            <w:szCs w:val="24"/>
          </w:rPr>
          <w:t>Oxfam</w:t>
        </w:r>
      </w:hyperlink>
      <w:r>
        <w:rPr>
          <w:color w:val="000000"/>
          <w:sz w:val="22"/>
          <w:szCs w:val="24"/>
        </w:rPr>
        <w:t>.</w:t>
      </w:r>
    </w:p>
    <w:p w14:paraId="25F3BC44" w14:textId="0457FE73" w:rsidR="003A1921" w:rsidRDefault="003A1921" w:rsidP="003A1921">
      <w:pPr>
        <w:autoSpaceDE w:val="0"/>
        <w:autoSpaceDN w:val="0"/>
        <w:adjustRightInd w:val="0"/>
        <w:spacing w:after="0" w:line="240" w:lineRule="auto"/>
        <w:jc w:val="both"/>
        <w:rPr>
          <w:color w:val="333333"/>
          <w:szCs w:val="20"/>
          <w:shd w:val="clear" w:color="auto" w:fill="FFFFFF"/>
        </w:rPr>
      </w:pPr>
    </w:p>
    <w:p w14:paraId="3EC93687" w14:textId="77777777" w:rsidR="003A1921" w:rsidRPr="005F11A8" w:rsidRDefault="003A1921" w:rsidP="003A1921">
      <w:pPr>
        <w:autoSpaceDE w:val="0"/>
        <w:autoSpaceDN w:val="0"/>
        <w:adjustRightInd w:val="0"/>
        <w:spacing w:after="0" w:line="240" w:lineRule="auto"/>
        <w:jc w:val="both"/>
        <w:rPr>
          <w:color w:val="333333"/>
          <w:szCs w:val="20"/>
          <w:shd w:val="clear" w:color="auto" w:fill="FFFFFF"/>
        </w:rPr>
      </w:pPr>
    </w:p>
    <w:tbl>
      <w:tblPr>
        <w:tblW w:w="10063" w:type="dxa"/>
        <w:tblInd w:w="41" w:type="dxa"/>
        <w:shd w:val="clear" w:color="auto" w:fill="92D050"/>
        <w:tblLook w:val="0000" w:firstRow="0" w:lastRow="0" w:firstColumn="0" w:lastColumn="0" w:noHBand="0" w:noVBand="0"/>
      </w:tblPr>
      <w:tblGrid>
        <w:gridCol w:w="10063"/>
      </w:tblGrid>
      <w:tr w:rsidR="00126179" w14:paraId="756DC0C0" w14:textId="77777777" w:rsidTr="006D1E8B">
        <w:trPr>
          <w:trHeight w:val="453"/>
        </w:trPr>
        <w:tc>
          <w:tcPr>
            <w:tcW w:w="10063" w:type="dxa"/>
            <w:shd w:val="clear" w:color="auto" w:fill="92D050"/>
          </w:tcPr>
          <w:p w14:paraId="40F79722" w14:textId="2447AF36" w:rsidR="00126179" w:rsidRPr="00211E4D" w:rsidRDefault="00126179" w:rsidP="006D1E8B">
            <w:pPr>
              <w:pStyle w:val="Heading1"/>
              <w:rPr>
                <w:b w:val="0"/>
              </w:rPr>
            </w:pPr>
            <w:bookmarkStart w:id="2" w:name="_Hlk532481090"/>
            <w:r w:rsidRPr="006D1E8B">
              <w:t>job purpose</w:t>
            </w:r>
          </w:p>
        </w:tc>
      </w:tr>
      <w:bookmarkEnd w:id="2"/>
    </w:tbl>
    <w:p w14:paraId="69416547" w14:textId="77777777" w:rsidR="00126179" w:rsidRDefault="00126179" w:rsidP="00BF59E1">
      <w:pPr>
        <w:rPr>
          <w:color w:val="FF0000"/>
          <w:sz w:val="22"/>
        </w:rPr>
      </w:pPr>
    </w:p>
    <w:p w14:paraId="371DFD60" w14:textId="77777777" w:rsidR="007C37FD" w:rsidRPr="00A756D4" w:rsidRDefault="007C37FD" w:rsidP="00A756D4">
      <w:pPr>
        <w:jc w:val="both"/>
        <w:rPr>
          <w:color w:val="000000"/>
          <w:sz w:val="22"/>
          <w:szCs w:val="24"/>
        </w:rPr>
      </w:pPr>
      <w:r w:rsidRPr="00A756D4">
        <w:rPr>
          <w:color w:val="000000"/>
          <w:sz w:val="22"/>
          <w:szCs w:val="24"/>
        </w:rPr>
        <w:t>Phase-out of a large-scale operation is a challenging process. The transition implies depleting human resources' capacity at the mid and senior level, high-level demand in communication, additional compliances and archiving, etc. Therefore, the Close-out Advisor's role will play a role in synchronising these tasks and developing innovative and cost-effective solutions to manage several challenges.</w:t>
      </w:r>
    </w:p>
    <w:p w14:paraId="148E1708" w14:textId="77777777" w:rsidR="007C37FD" w:rsidRPr="00A756D4" w:rsidRDefault="007C37FD" w:rsidP="00A756D4">
      <w:pPr>
        <w:jc w:val="both"/>
        <w:rPr>
          <w:color w:val="000000"/>
          <w:sz w:val="22"/>
          <w:szCs w:val="24"/>
        </w:rPr>
      </w:pPr>
    </w:p>
    <w:p w14:paraId="2A164880" w14:textId="77777777" w:rsidR="007C37FD" w:rsidRPr="00A756D4" w:rsidRDefault="007C37FD" w:rsidP="00A756D4">
      <w:pPr>
        <w:jc w:val="both"/>
        <w:rPr>
          <w:color w:val="000000"/>
          <w:sz w:val="22"/>
          <w:szCs w:val="24"/>
        </w:rPr>
      </w:pPr>
      <w:r w:rsidRPr="00A756D4">
        <w:rPr>
          <w:color w:val="000000"/>
          <w:sz w:val="22"/>
          <w:szCs w:val="24"/>
        </w:rPr>
        <w:t xml:space="preserve">The Phase-Out Advisor role is responsible for supporting the Country Director and Phase Out Team (POT) in implementing a coordinated and effective close-out process in line with implementing the country presence review decision of the Executive Board. The role ensures the holistic integration of all phase-out processes and the streamlining and integrating internal programmatic processes towards high-quality delivery in line with Oxfam in Asia's vision. S/he will mainly support the review and implementation of the sustainability roadmap and the approved country phase-out plan and prepare a high level of documentation to report to POT and CGG. </w:t>
      </w:r>
    </w:p>
    <w:p w14:paraId="33E831FD" w14:textId="77777777" w:rsidR="007C37FD" w:rsidRPr="00A756D4" w:rsidRDefault="007C37FD" w:rsidP="00A756D4">
      <w:pPr>
        <w:jc w:val="both"/>
        <w:rPr>
          <w:color w:val="000000"/>
          <w:sz w:val="22"/>
          <w:szCs w:val="24"/>
        </w:rPr>
      </w:pPr>
    </w:p>
    <w:p w14:paraId="6DD2886E" w14:textId="77777777" w:rsidR="007C37FD" w:rsidRPr="00A756D4" w:rsidRDefault="007C37FD" w:rsidP="00A756D4">
      <w:pPr>
        <w:jc w:val="both"/>
        <w:rPr>
          <w:color w:val="000000"/>
          <w:sz w:val="22"/>
          <w:szCs w:val="24"/>
        </w:rPr>
      </w:pPr>
      <w:r w:rsidRPr="00A756D4">
        <w:rPr>
          <w:color w:val="000000"/>
          <w:sz w:val="22"/>
          <w:szCs w:val="24"/>
        </w:rPr>
        <w:t xml:space="preserve">The Advisor directly works with Phase-out Team of Oxfam in Pakistan, Asia Regional Change Advisor, and directly and indirectly with the Executing Affiliate (EA) and Partner Affiliates (PAs) the phase-out process. The position is required to participate in and, as needed, advise or contribute towards strategic planning and other senior management functions related to phase out. The close-out Advisor is expected to work in a fast-paced, complex and demanding environment. </w:t>
      </w:r>
    </w:p>
    <w:p w14:paraId="40C8D5C7" w14:textId="77777777" w:rsidR="007C37FD" w:rsidRPr="00A756D4" w:rsidRDefault="007C37FD" w:rsidP="00A756D4">
      <w:pPr>
        <w:jc w:val="both"/>
        <w:rPr>
          <w:color w:val="000000"/>
          <w:sz w:val="22"/>
          <w:szCs w:val="24"/>
        </w:rPr>
      </w:pPr>
    </w:p>
    <w:p w14:paraId="72A8415E" w14:textId="378B3F49" w:rsidR="00934F3F" w:rsidRDefault="00934F3F" w:rsidP="00934F3F">
      <w:pPr>
        <w:autoSpaceDE w:val="0"/>
        <w:autoSpaceDN w:val="0"/>
        <w:adjustRightInd w:val="0"/>
        <w:spacing w:after="0" w:line="240" w:lineRule="auto"/>
        <w:jc w:val="both"/>
        <w:rPr>
          <w:szCs w:val="20"/>
        </w:rPr>
      </w:pPr>
    </w:p>
    <w:p w14:paraId="7407B0F4" w14:textId="77777777" w:rsidR="00A756D4" w:rsidRPr="005F11A8" w:rsidRDefault="00A756D4" w:rsidP="00934F3F">
      <w:pPr>
        <w:autoSpaceDE w:val="0"/>
        <w:autoSpaceDN w:val="0"/>
        <w:adjustRightInd w:val="0"/>
        <w:spacing w:after="0" w:line="240" w:lineRule="auto"/>
        <w:jc w:val="both"/>
        <w:rPr>
          <w:szCs w:val="20"/>
        </w:rPr>
      </w:pPr>
    </w:p>
    <w:p w14:paraId="0A73F096" w14:textId="1B17FCF0" w:rsidR="0027362A" w:rsidRPr="007F1E04" w:rsidRDefault="0027362A" w:rsidP="00934F3F">
      <w:pPr>
        <w:rPr>
          <w:sz w:val="22"/>
        </w:rPr>
      </w:pPr>
    </w:p>
    <w:tbl>
      <w:tblPr>
        <w:tblW w:w="10063" w:type="dxa"/>
        <w:tblInd w:w="41" w:type="dxa"/>
        <w:shd w:val="clear" w:color="auto" w:fill="92D050"/>
        <w:tblLook w:val="0000" w:firstRow="0" w:lastRow="0" w:firstColumn="0" w:lastColumn="0" w:noHBand="0" w:noVBand="0"/>
      </w:tblPr>
      <w:tblGrid>
        <w:gridCol w:w="10063"/>
      </w:tblGrid>
      <w:tr w:rsidR="007A0381" w14:paraId="01961ABF" w14:textId="77777777" w:rsidTr="006D1E8B">
        <w:trPr>
          <w:trHeight w:val="711"/>
        </w:trPr>
        <w:tc>
          <w:tcPr>
            <w:tcW w:w="10063" w:type="dxa"/>
            <w:shd w:val="clear" w:color="auto" w:fill="92D050"/>
          </w:tcPr>
          <w:p w14:paraId="6A2AA8AE" w14:textId="5270AF7F" w:rsidR="007A0381" w:rsidRPr="00211E4D" w:rsidRDefault="007A0381" w:rsidP="006D1E8B">
            <w:pPr>
              <w:pStyle w:val="Heading1"/>
              <w:rPr>
                <w:b w:val="0"/>
              </w:rPr>
            </w:pPr>
            <w:r w:rsidRPr="002C0194">
              <w:lastRenderedPageBreak/>
              <w:t>what the recruiting man</w:t>
            </w:r>
            <w:r w:rsidR="00113447" w:rsidRPr="002C0194">
              <w:t>a</w:t>
            </w:r>
            <w:r w:rsidRPr="002C0194">
              <w:t xml:space="preserve">ger has to say about the role? </w:t>
            </w:r>
          </w:p>
        </w:tc>
      </w:tr>
    </w:tbl>
    <w:p w14:paraId="3D56F4DD" w14:textId="77777777" w:rsidR="00C906AD" w:rsidRPr="007F1E04" w:rsidRDefault="00C906AD" w:rsidP="00903669">
      <w:pPr>
        <w:rPr>
          <w:sz w:val="22"/>
          <w:lang w:val="en-US"/>
        </w:rPr>
      </w:pPr>
    </w:p>
    <w:p w14:paraId="6FC4DD9C" w14:textId="77777777" w:rsidR="007C37FD" w:rsidRPr="00A756D4" w:rsidRDefault="007C37FD" w:rsidP="00A756D4">
      <w:pPr>
        <w:jc w:val="both"/>
        <w:rPr>
          <w:color w:val="000000"/>
          <w:sz w:val="22"/>
          <w:szCs w:val="24"/>
        </w:rPr>
      </w:pPr>
      <w:r w:rsidRPr="00A756D4">
        <w:rPr>
          <w:color w:val="000000"/>
          <w:sz w:val="22"/>
          <w:szCs w:val="24"/>
        </w:rPr>
        <w:t xml:space="preserve">In May 2020, Oxfam's Executive Board decided to reposition its footprint using our influencing approach strategically, looking for ways to adjust Oxfam's role and model of presence to be relevant and have a more profound impact. As a result of the EB decision, 18 country programmes, including Oxfam in Pakistan, are planned to be closed out by March 2022. This role is being hired to coordinate, facilitate and ensure a streamlined and responsible close out of the Pakistan programme. </w:t>
      </w:r>
    </w:p>
    <w:p w14:paraId="12152DF6" w14:textId="19CD305B" w:rsidR="007F1E04" w:rsidRPr="00A756D4" w:rsidRDefault="007F1E04" w:rsidP="00A756D4">
      <w:pPr>
        <w:jc w:val="both"/>
        <w:rPr>
          <w:color w:val="000000"/>
          <w:sz w:val="22"/>
          <w:szCs w:val="24"/>
        </w:rPr>
      </w:pPr>
      <w:r w:rsidRPr="00A756D4">
        <w:rPr>
          <w:color w:val="000000"/>
          <w:sz w:val="22"/>
          <w:szCs w:val="24"/>
        </w:rPr>
        <w:br w:type="page"/>
      </w:r>
    </w:p>
    <w:tbl>
      <w:tblPr>
        <w:tblStyle w:val="TableGrid"/>
        <w:tblW w:w="103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528"/>
        <w:gridCol w:w="992"/>
        <w:gridCol w:w="3906"/>
      </w:tblGrid>
      <w:tr w:rsidR="006D1E8B" w:rsidRPr="001D671A" w14:paraId="37A718C6" w14:textId="77777777" w:rsidTr="006D1E8B">
        <w:trPr>
          <w:trHeight w:val="567"/>
        </w:trPr>
        <w:tc>
          <w:tcPr>
            <w:tcW w:w="10393" w:type="dxa"/>
            <w:gridSpan w:val="4"/>
            <w:shd w:val="clear" w:color="auto" w:fill="92D050"/>
          </w:tcPr>
          <w:p w14:paraId="20C16E09" w14:textId="6093CEA0" w:rsidR="006D1E8B" w:rsidRPr="00532EA8" w:rsidRDefault="006D1E8B" w:rsidP="006D1E8B">
            <w:pPr>
              <w:pStyle w:val="Heading1"/>
              <w:rPr>
                <w:color w:val="FF0000"/>
                <w:sz w:val="22"/>
                <w:lang w:eastAsia="en-GB"/>
              </w:rPr>
            </w:pPr>
            <w:r w:rsidRPr="006D1E8B">
              <w:lastRenderedPageBreak/>
              <w:t>c</w:t>
            </w:r>
            <w:r w:rsidRPr="006D1E8B">
              <w:rPr>
                <w:shd w:val="clear" w:color="auto" w:fill="92D050"/>
              </w:rPr>
              <w:t>ore details</w:t>
            </w:r>
          </w:p>
        </w:tc>
      </w:tr>
      <w:tr w:rsidR="00934F3F" w:rsidRPr="001D671A" w14:paraId="736256A3" w14:textId="77777777" w:rsidTr="006D1E8B">
        <w:trPr>
          <w:trHeight w:val="427"/>
        </w:trPr>
        <w:tc>
          <w:tcPr>
            <w:tcW w:w="2967" w:type="dxa"/>
          </w:tcPr>
          <w:p w14:paraId="5A7DC2A8" w14:textId="77777777" w:rsidR="00277EB3" w:rsidRDefault="00277EB3" w:rsidP="00934F3F">
            <w:pPr>
              <w:jc w:val="both"/>
              <w:rPr>
                <w:b/>
                <w:sz w:val="22"/>
              </w:rPr>
            </w:pPr>
          </w:p>
          <w:p w14:paraId="1533C1EB" w14:textId="5E7C1D52" w:rsidR="00934F3F" w:rsidRPr="007A0381" w:rsidRDefault="00934F3F" w:rsidP="00934F3F">
            <w:pPr>
              <w:jc w:val="both"/>
              <w:rPr>
                <w:b/>
                <w:sz w:val="22"/>
              </w:rPr>
            </w:pPr>
            <w:r w:rsidRPr="007A0381">
              <w:rPr>
                <w:b/>
                <w:sz w:val="22"/>
              </w:rPr>
              <w:t>Location:</w:t>
            </w:r>
          </w:p>
        </w:tc>
        <w:tc>
          <w:tcPr>
            <w:tcW w:w="7426" w:type="dxa"/>
            <w:gridSpan w:val="3"/>
          </w:tcPr>
          <w:p w14:paraId="40F09024" w14:textId="77777777" w:rsidR="00277EB3" w:rsidRDefault="00277EB3" w:rsidP="00934F3F">
            <w:pPr>
              <w:jc w:val="both"/>
              <w:rPr>
                <w:color w:val="000000"/>
                <w:szCs w:val="20"/>
              </w:rPr>
            </w:pPr>
          </w:p>
          <w:p w14:paraId="7DA30E23" w14:textId="25A18824" w:rsidR="00934F3F" w:rsidRPr="00532EA8" w:rsidRDefault="00934F3F" w:rsidP="00934F3F">
            <w:pPr>
              <w:jc w:val="both"/>
              <w:rPr>
                <w:color w:val="FF0000"/>
                <w:sz w:val="22"/>
              </w:rPr>
            </w:pPr>
            <w:r w:rsidRPr="00E45831">
              <w:rPr>
                <w:color w:val="000000"/>
                <w:szCs w:val="20"/>
              </w:rPr>
              <w:t>Islamabad</w:t>
            </w:r>
            <w:r w:rsidRPr="00AA066A">
              <w:rPr>
                <w:color w:val="000000"/>
                <w:szCs w:val="20"/>
              </w:rPr>
              <w:t xml:space="preserve"> </w:t>
            </w:r>
          </w:p>
        </w:tc>
      </w:tr>
      <w:tr w:rsidR="00934F3F" w:rsidRPr="001D671A" w14:paraId="5DCDE3ED" w14:textId="77777777" w:rsidTr="003A1921">
        <w:trPr>
          <w:trHeight w:val="720"/>
        </w:trPr>
        <w:tc>
          <w:tcPr>
            <w:tcW w:w="2967" w:type="dxa"/>
          </w:tcPr>
          <w:p w14:paraId="1EA2AA38" w14:textId="0D7DB7FC" w:rsidR="00934F3F" w:rsidRPr="007A0381" w:rsidRDefault="00934F3F" w:rsidP="00934F3F">
            <w:pPr>
              <w:jc w:val="both"/>
              <w:rPr>
                <w:b/>
                <w:sz w:val="22"/>
              </w:rPr>
            </w:pPr>
            <w:r>
              <w:rPr>
                <w:b/>
                <w:sz w:val="22"/>
              </w:rPr>
              <w:t>Salary</w:t>
            </w:r>
            <w:r w:rsidRPr="007A0381">
              <w:rPr>
                <w:b/>
                <w:sz w:val="22"/>
              </w:rPr>
              <w:t>:</w:t>
            </w:r>
          </w:p>
          <w:p w14:paraId="138C6482" w14:textId="3E44F1CC" w:rsidR="00934F3F" w:rsidRPr="0074306F" w:rsidRDefault="00934F3F" w:rsidP="00934F3F">
            <w:pPr>
              <w:jc w:val="both"/>
              <w:rPr>
                <w:sz w:val="22"/>
              </w:rPr>
            </w:pPr>
          </w:p>
        </w:tc>
        <w:tc>
          <w:tcPr>
            <w:tcW w:w="7426" w:type="dxa"/>
            <w:gridSpan w:val="3"/>
          </w:tcPr>
          <w:p w14:paraId="7E28E727" w14:textId="77777777" w:rsidR="00934F3F" w:rsidRDefault="00934F3F" w:rsidP="00934F3F">
            <w:pPr>
              <w:autoSpaceDE w:val="0"/>
              <w:autoSpaceDN w:val="0"/>
              <w:adjustRightInd w:val="0"/>
              <w:spacing w:after="0" w:line="240" w:lineRule="auto"/>
              <w:jc w:val="both"/>
              <w:rPr>
                <w:color w:val="000000"/>
                <w:szCs w:val="20"/>
              </w:rPr>
            </w:pPr>
          </w:p>
          <w:p w14:paraId="5A39285A" w14:textId="0238C733" w:rsidR="00934F3F" w:rsidRPr="0074306F" w:rsidRDefault="00934F3F" w:rsidP="00934F3F">
            <w:pPr>
              <w:jc w:val="both"/>
              <w:rPr>
                <w:sz w:val="22"/>
              </w:rPr>
            </w:pPr>
            <w:r w:rsidRPr="00AA066A">
              <w:rPr>
                <w:color w:val="000000"/>
                <w:szCs w:val="20"/>
              </w:rPr>
              <w:t>In line with Oxfam values</w:t>
            </w:r>
            <w:r w:rsidRPr="00E45831">
              <w:rPr>
                <w:color w:val="000000"/>
                <w:szCs w:val="20"/>
              </w:rPr>
              <w:t xml:space="preserve"> and the scales</w:t>
            </w:r>
          </w:p>
        </w:tc>
      </w:tr>
      <w:tr w:rsidR="00934F3F" w:rsidRPr="001D671A" w14:paraId="29C00E5D" w14:textId="77777777" w:rsidTr="00934F3F">
        <w:trPr>
          <w:trHeight w:val="369"/>
        </w:trPr>
        <w:tc>
          <w:tcPr>
            <w:tcW w:w="2967" w:type="dxa"/>
          </w:tcPr>
          <w:p w14:paraId="4E616265" w14:textId="1FA4370A" w:rsidR="00934F3F" w:rsidRPr="0074306F" w:rsidRDefault="00934F3F" w:rsidP="00934F3F">
            <w:pPr>
              <w:jc w:val="both"/>
              <w:rPr>
                <w:sz w:val="22"/>
              </w:rPr>
            </w:pPr>
            <w:r w:rsidRPr="007A0381">
              <w:rPr>
                <w:b/>
                <w:sz w:val="22"/>
              </w:rPr>
              <w:t>Internal Grade:</w:t>
            </w:r>
          </w:p>
        </w:tc>
        <w:tc>
          <w:tcPr>
            <w:tcW w:w="7426" w:type="dxa"/>
            <w:gridSpan w:val="3"/>
          </w:tcPr>
          <w:p w14:paraId="0908981C" w14:textId="52C1549F" w:rsidR="00934F3F" w:rsidRDefault="00934F3F" w:rsidP="003A1921">
            <w:pPr>
              <w:tabs>
                <w:tab w:val="left" w:pos="772"/>
              </w:tabs>
              <w:jc w:val="both"/>
              <w:rPr>
                <w:color w:val="FF0000"/>
                <w:sz w:val="22"/>
                <w:lang w:eastAsia="en-GB"/>
              </w:rPr>
            </w:pPr>
            <w:r w:rsidRPr="003A1921">
              <w:rPr>
                <w:color w:val="000000"/>
                <w:szCs w:val="20"/>
              </w:rPr>
              <w:t>C</w:t>
            </w:r>
            <w:r w:rsidR="003A1921">
              <w:rPr>
                <w:color w:val="000000"/>
                <w:szCs w:val="20"/>
              </w:rPr>
              <w:t>1</w:t>
            </w:r>
          </w:p>
        </w:tc>
      </w:tr>
      <w:tr w:rsidR="00934F3F" w:rsidRPr="001D671A" w14:paraId="4B60D4C3" w14:textId="77777777" w:rsidTr="00113447">
        <w:trPr>
          <w:trHeight w:val="489"/>
        </w:trPr>
        <w:tc>
          <w:tcPr>
            <w:tcW w:w="2967" w:type="dxa"/>
          </w:tcPr>
          <w:p w14:paraId="1859CA69" w14:textId="260D8C62" w:rsidR="00934F3F" w:rsidRDefault="00934F3F" w:rsidP="00934F3F">
            <w:pPr>
              <w:jc w:val="both"/>
              <w:rPr>
                <w:sz w:val="22"/>
              </w:rPr>
            </w:pPr>
            <w:r w:rsidRPr="007A0381">
              <w:rPr>
                <w:b/>
                <w:sz w:val="22"/>
              </w:rPr>
              <w:t>Division</w:t>
            </w:r>
            <w:r w:rsidR="002534B2">
              <w:rPr>
                <w:b/>
                <w:sz w:val="22"/>
              </w:rPr>
              <w:t xml:space="preserve">                             </w:t>
            </w:r>
          </w:p>
        </w:tc>
        <w:tc>
          <w:tcPr>
            <w:tcW w:w="2528" w:type="dxa"/>
          </w:tcPr>
          <w:p w14:paraId="38C594CC" w14:textId="6FC05381" w:rsidR="00934F3F" w:rsidRPr="00532EA8" w:rsidRDefault="002534B2" w:rsidP="00934F3F">
            <w:pPr>
              <w:jc w:val="both"/>
              <w:rPr>
                <w:color w:val="FF0000"/>
                <w:sz w:val="22"/>
              </w:rPr>
            </w:pPr>
            <w:r w:rsidRPr="00E45831">
              <w:rPr>
                <w:color w:val="000000"/>
                <w:szCs w:val="20"/>
              </w:rPr>
              <w:t>National</w:t>
            </w:r>
          </w:p>
        </w:tc>
        <w:tc>
          <w:tcPr>
            <w:tcW w:w="992" w:type="dxa"/>
          </w:tcPr>
          <w:p w14:paraId="0EEA39EB" w14:textId="3E770968" w:rsidR="00934F3F" w:rsidRPr="007A35EF" w:rsidRDefault="00934F3F" w:rsidP="00934F3F">
            <w:pPr>
              <w:jc w:val="both"/>
              <w:rPr>
                <w:b/>
                <w:color w:val="FF0000"/>
                <w:sz w:val="22"/>
              </w:rPr>
            </w:pPr>
            <w:r w:rsidRPr="007A35EF">
              <w:rPr>
                <w:b/>
                <w:sz w:val="22"/>
              </w:rPr>
              <w:t>Job Family</w:t>
            </w:r>
            <w:r>
              <w:rPr>
                <w:b/>
                <w:sz w:val="22"/>
              </w:rPr>
              <w:t>:</w:t>
            </w:r>
          </w:p>
        </w:tc>
        <w:sdt>
          <w:sdtPr>
            <w:rPr>
              <w:color w:val="000000" w:themeColor="text1"/>
              <w:sz w:val="22"/>
            </w:rPr>
            <w:id w:val="-1354961858"/>
            <w:placeholder>
              <w:docPart w:val="224BFC0BE4D24A9D8F7B302455BD5F39"/>
            </w:placeholder>
            <w:dropDownList>
              <w:listItem w:displayText="Business Support/Admin" w:value="Business Support/Admin"/>
              <w:listItem w:displayText="Communications" w:value="Communications"/>
              <w:listItem w:displayText="Directorate(Trustee)" w:value="Directorate(Trustee)"/>
              <w:listItem w:displayText="Finance" w:value="Finance"/>
              <w:listItem w:displayText="Fundraising" w:value="Fundraising"/>
              <w:listItem w:displayText="Human Resources" w:value="Human Resources"/>
              <w:listItem w:displayText="IT" w:value="IT"/>
              <w:listItem w:displayText="Programme" w:value="Programme"/>
              <w:listItem w:displayText="Property &amp; Logistics" w:value="Property &amp; Logistics"/>
              <w:listItem w:displayText="Retail" w:value="Retail"/>
            </w:dropDownList>
          </w:sdtPr>
          <w:sdtEndPr/>
          <w:sdtContent>
            <w:tc>
              <w:tcPr>
                <w:tcW w:w="3906" w:type="dxa"/>
              </w:tcPr>
              <w:p w14:paraId="47B6D045" w14:textId="53F842E6" w:rsidR="00934F3F" w:rsidRPr="00532EA8" w:rsidRDefault="00187A76" w:rsidP="00934F3F">
                <w:pPr>
                  <w:jc w:val="both"/>
                  <w:rPr>
                    <w:color w:val="FF0000"/>
                    <w:sz w:val="22"/>
                  </w:rPr>
                </w:pPr>
                <w:r w:rsidRPr="00A756D4">
                  <w:rPr>
                    <w:color w:val="000000" w:themeColor="text1"/>
                    <w:sz w:val="22"/>
                  </w:rPr>
                  <w:t>Human Resources</w:t>
                </w:r>
              </w:p>
            </w:tc>
          </w:sdtContent>
        </w:sdt>
      </w:tr>
      <w:tr w:rsidR="00934F3F" w:rsidRPr="001D671A" w14:paraId="456F2AE0" w14:textId="77777777" w:rsidTr="006D1E8B">
        <w:trPr>
          <w:trHeight w:val="427"/>
        </w:trPr>
        <w:tc>
          <w:tcPr>
            <w:tcW w:w="2967" w:type="dxa"/>
          </w:tcPr>
          <w:p w14:paraId="3EADF621" w14:textId="77777777" w:rsidR="00934F3F" w:rsidRPr="0074306F" w:rsidRDefault="00934F3F" w:rsidP="00934F3F">
            <w:pPr>
              <w:jc w:val="both"/>
              <w:rPr>
                <w:sz w:val="22"/>
              </w:rPr>
            </w:pPr>
            <w:r w:rsidRPr="007A0381">
              <w:rPr>
                <w:b/>
                <w:sz w:val="22"/>
              </w:rPr>
              <w:t>Contract type:</w:t>
            </w:r>
          </w:p>
        </w:tc>
        <w:tc>
          <w:tcPr>
            <w:tcW w:w="7426" w:type="dxa"/>
            <w:gridSpan w:val="3"/>
          </w:tcPr>
          <w:p w14:paraId="32C83392" w14:textId="504C0864" w:rsidR="00934F3F" w:rsidRPr="0074306F" w:rsidRDefault="0058453B" w:rsidP="00934F3F">
            <w:pPr>
              <w:jc w:val="both"/>
              <w:rPr>
                <w:sz w:val="22"/>
              </w:rPr>
            </w:pPr>
            <w:r w:rsidRPr="00AA066A">
              <w:rPr>
                <w:color w:val="000000"/>
                <w:szCs w:val="20"/>
              </w:rPr>
              <w:t xml:space="preserve">Fixed Term: </w:t>
            </w:r>
            <w:r w:rsidRPr="00E45831">
              <w:rPr>
                <w:color w:val="000000"/>
                <w:szCs w:val="20"/>
              </w:rPr>
              <w:t xml:space="preserve"> till March 2022</w:t>
            </w:r>
          </w:p>
        </w:tc>
      </w:tr>
      <w:tr w:rsidR="00934F3F" w:rsidRPr="001D671A" w14:paraId="6568581B" w14:textId="77777777" w:rsidTr="006D1E8B">
        <w:trPr>
          <w:trHeight w:val="1869"/>
        </w:trPr>
        <w:tc>
          <w:tcPr>
            <w:tcW w:w="2967" w:type="dxa"/>
          </w:tcPr>
          <w:p w14:paraId="54CCAE1D" w14:textId="77777777" w:rsidR="00934F3F" w:rsidRPr="0074306F" w:rsidRDefault="00934F3F" w:rsidP="00934F3F">
            <w:pPr>
              <w:jc w:val="both"/>
              <w:rPr>
                <w:sz w:val="22"/>
              </w:rPr>
            </w:pPr>
          </w:p>
          <w:p w14:paraId="4B40671A" w14:textId="77777777" w:rsidR="00934F3F" w:rsidRPr="0074306F" w:rsidRDefault="00934F3F" w:rsidP="00934F3F">
            <w:pPr>
              <w:jc w:val="both"/>
              <w:rPr>
                <w:sz w:val="22"/>
              </w:rPr>
            </w:pPr>
            <w:r w:rsidRPr="007A0381">
              <w:rPr>
                <w:b/>
                <w:sz w:val="22"/>
              </w:rPr>
              <w:t>Hours of work:</w:t>
            </w:r>
          </w:p>
        </w:tc>
        <w:tc>
          <w:tcPr>
            <w:tcW w:w="7426" w:type="dxa"/>
            <w:gridSpan w:val="3"/>
          </w:tcPr>
          <w:p w14:paraId="00C01EC0" w14:textId="7570F19F" w:rsidR="00934F3F" w:rsidRPr="0074306F" w:rsidRDefault="00934F3F" w:rsidP="00934F3F">
            <w:pPr>
              <w:jc w:val="both"/>
              <w:rPr>
                <w:sz w:val="22"/>
              </w:rPr>
            </w:pPr>
            <w:r w:rsidRPr="00532EA8">
              <w:rPr>
                <w:noProof/>
                <w:sz w:val="22"/>
                <w:lang w:eastAsia="en-GB"/>
              </w:rPr>
              <w:drawing>
                <wp:inline distT="0" distB="0" distL="0" distR="0" wp14:anchorId="55CD6408" wp14:editId="43837221">
                  <wp:extent cx="1303936" cy="616688"/>
                  <wp:effectExtent l="19050" t="0" r="0" b="0"/>
                  <wp:docPr id="7" name="Picture 1" descr="http://www.workingfamilies.org.uk/wp-content/uploads/2015/09/Happy-To-Talk-Flexible-Working-cropped-616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families.org.uk/wp-content/uploads/2015/09/Happy-To-Talk-Flexible-Working-cropped-616x290.jpg"/>
                          <pic:cNvPicPr>
                            <a:picLocks noChangeAspect="1" noChangeArrowheads="1"/>
                          </pic:cNvPicPr>
                        </pic:nvPicPr>
                        <pic:blipFill>
                          <a:blip r:embed="rId16" cstate="print"/>
                          <a:srcRect/>
                          <a:stretch>
                            <a:fillRect/>
                          </a:stretch>
                        </pic:blipFill>
                        <pic:spPr bwMode="auto">
                          <a:xfrm>
                            <a:off x="0" y="0"/>
                            <a:ext cx="1303937" cy="616688"/>
                          </a:xfrm>
                          <a:prstGeom prst="rect">
                            <a:avLst/>
                          </a:prstGeom>
                          <a:noFill/>
                          <a:ln w="9525">
                            <a:noFill/>
                            <a:miter lim="800000"/>
                            <a:headEnd/>
                            <a:tailEnd/>
                          </a:ln>
                        </pic:spPr>
                      </pic:pic>
                    </a:graphicData>
                  </a:graphic>
                </wp:inline>
              </w:drawing>
            </w:r>
            <w:r>
              <w:rPr>
                <w:sz w:val="22"/>
                <w:shd w:val="clear" w:color="auto" w:fill="FFFFFF"/>
              </w:rPr>
              <w:t>.</w:t>
            </w:r>
            <w:r w:rsidRPr="00532EA8">
              <w:rPr>
                <w:sz w:val="22"/>
                <w:shd w:val="clear" w:color="auto" w:fill="FFFFFF"/>
              </w:rPr>
              <w:t>3</w:t>
            </w:r>
            <w:r>
              <w:rPr>
                <w:sz w:val="22"/>
                <w:shd w:val="clear" w:color="auto" w:fill="FFFFFF"/>
              </w:rPr>
              <w:t>7.5</w:t>
            </w:r>
            <w:r w:rsidRPr="00532EA8">
              <w:rPr>
                <w:sz w:val="22"/>
                <w:shd w:val="clear" w:color="auto" w:fill="FFFFFF"/>
              </w:rPr>
              <w:t xml:space="preserve"> hours per week. </w:t>
            </w:r>
            <w:r w:rsidRPr="00532EA8">
              <w:rPr>
                <w:rStyle w:val="normaltextrun"/>
                <w:sz w:val="22"/>
                <w:shd w:val="clear" w:color="auto" w:fill="FFFFFF"/>
              </w:rPr>
              <w:t>This is a full-time</w:t>
            </w:r>
            <w:r w:rsidRPr="00532EA8">
              <w:rPr>
                <w:rStyle w:val="apple-converted-space"/>
                <w:shd w:val="clear" w:color="auto" w:fill="FFFFFF"/>
              </w:rPr>
              <w:t> </w:t>
            </w:r>
            <w:r w:rsidRPr="00532EA8">
              <w:rPr>
                <w:rStyle w:val="normaltextrun"/>
                <w:sz w:val="22"/>
                <w:shd w:val="clear" w:color="auto" w:fill="FFFFFF"/>
              </w:rPr>
              <w:t>role;</w:t>
            </w:r>
            <w:r w:rsidRPr="00532EA8">
              <w:rPr>
                <w:rStyle w:val="apple-converted-space"/>
                <w:shd w:val="clear" w:color="auto" w:fill="FFFFFF"/>
              </w:rPr>
              <w:t> </w:t>
            </w:r>
            <w:r w:rsidRPr="00532EA8">
              <w:rPr>
                <w:rStyle w:val="normaltextrun"/>
                <w:sz w:val="22"/>
                <w:shd w:val="clear" w:color="auto" w:fill="FFFFFF"/>
              </w:rPr>
              <w:t>however, Oxfam offers various flexible arrangements which candidates can discuss</w:t>
            </w:r>
            <w:r w:rsidRPr="00532EA8">
              <w:rPr>
                <w:rStyle w:val="apple-converted-space"/>
                <w:shd w:val="clear" w:color="auto" w:fill="FFFFFF"/>
              </w:rPr>
              <w:t> </w:t>
            </w:r>
            <w:r w:rsidRPr="00532EA8">
              <w:rPr>
                <w:rStyle w:val="normaltextrun"/>
                <w:sz w:val="22"/>
                <w:shd w:val="clear" w:color="auto" w:fill="FFFFFF"/>
              </w:rPr>
              <w:t>with</w:t>
            </w:r>
            <w:r w:rsidRPr="00532EA8">
              <w:rPr>
                <w:rStyle w:val="apple-converted-space"/>
                <w:shd w:val="clear" w:color="auto" w:fill="FFFFFF"/>
              </w:rPr>
              <w:t> </w:t>
            </w:r>
            <w:r w:rsidRPr="00532EA8">
              <w:rPr>
                <w:rStyle w:val="normaltextrun"/>
                <w:sz w:val="22"/>
                <w:shd w:val="clear" w:color="auto" w:fill="FFFFFF"/>
              </w:rPr>
              <w:t>the Recruiting Manager</w:t>
            </w:r>
            <w:r w:rsidRPr="00532EA8">
              <w:rPr>
                <w:rStyle w:val="apple-converted-space"/>
                <w:shd w:val="clear" w:color="auto" w:fill="FFFFFF"/>
              </w:rPr>
              <w:t> </w:t>
            </w:r>
            <w:r w:rsidRPr="00532EA8">
              <w:rPr>
                <w:rStyle w:val="normaltextrun"/>
                <w:sz w:val="22"/>
                <w:shd w:val="clear" w:color="auto" w:fill="FFFFFF"/>
              </w:rPr>
              <w:t>at interview stage</w:t>
            </w:r>
          </w:p>
        </w:tc>
      </w:tr>
      <w:tr w:rsidR="00934F3F" w:rsidRPr="001D671A" w14:paraId="58D070C2" w14:textId="77777777" w:rsidTr="006D1E8B">
        <w:trPr>
          <w:trHeight w:val="441"/>
        </w:trPr>
        <w:tc>
          <w:tcPr>
            <w:tcW w:w="2967" w:type="dxa"/>
          </w:tcPr>
          <w:p w14:paraId="6F08F207" w14:textId="77777777" w:rsidR="00934F3F" w:rsidRPr="0074306F" w:rsidRDefault="00934F3F" w:rsidP="00934F3F">
            <w:pPr>
              <w:jc w:val="both"/>
              <w:rPr>
                <w:sz w:val="22"/>
              </w:rPr>
            </w:pPr>
            <w:r w:rsidRPr="007A0381">
              <w:rPr>
                <w:b/>
                <w:sz w:val="22"/>
              </w:rPr>
              <w:t>This role reports to:</w:t>
            </w:r>
          </w:p>
        </w:tc>
        <w:tc>
          <w:tcPr>
            <w:tcW w:w="7426" w:type="dxa"/>
            <w:gridSpan w:val="3"/>
          </w:tcPr>
          <w:p w14:paraId="4539E344" w14:textId="7A7BEF7B" w:rsidR="00934F3F" w:rsidRPr="0074306F" w:rsidRDefault="00934F3F" w:rsidP="00934F3F">
            <w:pPr>
              <w:jc w:val="both"/>
              <w:rPr>
                <w:sz w:val="22"/>
              </w:rPr>
            </w:pPr>
            <w:r w:rsidRPr="00187A76">
              <w:rPr>
                <w:sz w:val="22"/>
              </w:rPr>
              <w:t>Country Director</w:t>
            </w:r>
          </w:p>
        </w:tc>
      </w:tr>
      <w:tr w:rsidR="00934F3F" w:rsidRPr="001D671A" w14:paraId="5E3F2DE5" w14:textId="77777777" w:rsidTr="006D1E8B">
        <w:trPr>
          <w:trHeight w:val="427"/>
        </w:trPr>
        <w:tc>
          <w:tcPr>
            <w:tcW w:w="2967" w:type="dxa"/>
          </w:tcPr>
          <w:p w14:paraId="4F82A023" w14:textId="77777777" w:rsidR="00934F3F" w:rsidRPr="007A35EF" w:rsidRDefault="00934F3F" w:rsidP="00934F3F">
            <w:pPr>
              <w:jc w:val="both"/>
              <w:rPr>
                <w:b/>
                <w:sz w:val="22"/>
              </w:rPr>
            </w:pPr>
            <w:r w:rsidRPr="007A35EF">
              <w:rPr>
                <w:b/>
                <w:sz w:val="22"/>
              </w:rPr>
              <w:t>Staff reporting to this post:</w:t>
            </w:r>
          </w:p>
        </w:tc>
        <w:tc>
          <w:tcPr>
            <w:tcW w:w="7426" w:type="dxa"/>
            <w:gridSpan w:val="3"/>
          </w:tcPr>
          <w:p w14:paraId="61463A80" w14:textId="403D70CA" w:rsidR="00934F3F" w:rsidRPr="0074306F" w:rsidRDefault="00673732" w:rsidP="00934F3F">
            <w:pPr>
              <w:jc w:val="both"/>
              <w:rPr>
                <w:sz w:val="22"/>
              </w:rPr>
            </w:pPr>
            <w:r>
              <w:rPr>
                <w:sz w:val="22"/>
              </w:rPr>
              <w:t>N/A</w:t>
            </w:r>
          </w:p>
        </w:tc>
      </w:tr>
      <w:tr w:rsidR="00934F3F" w:rsidRPr="001D671A" w14:paraId="207F7C39" w14:textId="77777777" w:rsidTr="006D1E8B">
        <w:trPr>
          <w:trHeight w:val="521"/>
        </w:trPr>
        <w:tc>
          <w:tcPr>
            <w:tcW w:w="2967" w:type="dxa"/>
          </w:tcPr>
          <w:p w14:paraId="38D08B86" w14:textId="395002E8" w:rsidR="00934F3F" w:rsidRPr="0074306F" w:rsidRDefault="00934F3F" w:rsidP="00934F3F">
            <w:pPr>
              <w:jc w:val="both"/>
              <w:rPr>
                <w:sz w:val="22"/>
              </w:rPr>
            </w:pPr>
            <w:r w:rsidRPr="007A35EF">
              <w:rPr>
                <w:b/>
                <w:sz w:val="22"/>
              </w:rPr>
              <w:t>Annual budget</w:t>
            </w:r>
            <w:r w:rsidR="003923A3">
              <w:rPr>
                <w:b/>
                <w:sz w:val="22"/>
              </w:rPr>
              <w:t xml:space="preserve"> </w:t>
            </w:r>
            <w:r w:rsidRPr="007A35EF">
              <w:rPr>
                <w:b/>
                <w:sz w:val="22"/>
              </w:rPr>
              <w:t>for the post:</w:t>
            </w:r>
          </w:p>
        </w:tc>
        <w:tc>
          <w:tcPr>
            <w:tcW w:w="7426" w:type="dxa"/>
            <w:gridSpan w:val="3"/>
          </w:tcPr>
          <w:p w14:paraId="33856BA6" w14:textId="5D6C029D" w:rsidR="00934F3F" w:rsidRPr="0074306F" w:rsidRDefault="00A756D4" w:rsidP="00934F3F">
            <w:pPr>
              <w:jc w:val="both"/>
              <w:rPr>
                <w:sz w:val="22"/>
              </w:rPr>
            </w:pPr>
            <w:r w:rsidRPr="00A756D4">
              <w:rPr>
                <w:color w:val="000000" w:themeColor="text1"/>
                <w:sz w:val="22"/>
              </w:rPr>
              <w:t>N/A</w:t>
            </w:r>
          </w:p>
        </w:tc>
      </w:tr>
      <w:tr w:rsidR="00187A76" w:rsidRPr="001D671A" w14:paraId="77DDD94E" w14:textId="77777777" w:rsidTr="006D1E8B">
        <w:trPr>
          <w:trHeight w:val="427"/>
        </w:trPr>
        <w:tc>
          <w:tcPr>
            <w:tcW w:w="2967" w:type="dxa"/>
          </w:tcPr>
          <w:p w14:paraId="4E2F6CB9" w14:textId="2868976B" w:rsidR="00187A76" w:rsidRDefault="00187A76" w:rsidP="00187A76">
            <w:pPr>
              <w:jc w:val="both"/>
              <w:rPr>
                <w:sz w:val="22"/>
              </w:rPr>
            </w:pPr>
            <w:r w:rsidRPr="007A35EF">
              <w:rPr>
                <w:b/>
                <w:sz w:val="22"/>
              </w:rPr>
              <w:t>Key relationships/interactions:</w:t>
            </w:r>
          </w:p>
        </w:tc>
        <w:tc>
          <w:tcPr>
            <w:tcW w:w="7426" w:type="dxa"/>
            <w:gridSpan w:val="3"/>
          </w:tcPr>
          <w:p w14:paraId="0C6ACA41" w14:textId="78C675FE" w:rsidR="00187A76" w:rsidRPr="00532EA8" w:rsidRDefault="00187A76" w:rsidP="00187A76">
            <w:pPr>
              <w:jc w:val="both"/>
              <w:rPr>
                <w:color w:val="FF0000"/>
                <w:sz w:val="22"/>
              </w:rPr>
            </w:pPr>
            <w:r w:rsidRPr="00E45831">
              <w:rPr>
                <w:color w:val="000000"/>
                <w:szCs w:val="20"/>
              </w:rPr>
              <w:t xml:space="preserve">Pakistan Country </w:t>
            </w:r>
            <w:r>
              <w:rPr>
                <w:color w:val="000000"/>
                <w:szCs w:val="20"/>
              </w:rPr>
              <w:t>Phase Out Team</w:t>
            </w:r>
            <w:r w:rsidRPr="00E45831">
              <w:rPr>
                <w:color w:val="000000"/>
                <w:szCs w:val="20"/>
              </w:rPr>
              <w:t xml:space="preserve"> (</w:t>
            </w:r>
            <w:r>
              <w:rPr>
                <w:color w:val="000000"/>
                <w:szCs w:val="20"/>
              </w:rPr>
              <w:t>PO</w:t>
            </w:r>
            <w:r w:rsidRPr="00E45831">
              <w:rPr>
                <w:color w:val="000000"/>
                <w:szCs w:val="20"/>
              </w:rPr>
              <w:t xml:space="preserve">T), </w:t>
            </w:r>
            <w:r>
              <w:rPr>
                <w:color w:val="000000"/>
                <w:szCs w:val="20"/>
              </w:rPr>
              <w:t xml:space="preserve">Asia Regional Change Advisor, EA/ EA Node, </w:t>
            </w:r>
            <w:r w:rsidRPr="00AA066A">
              <w:rPr>
                <w:color w:val="000000"/>
                <w:szCs w:val="20"/>
              </w:rPr>
              <w:t>key internal and external stakeholders</w:t>
            </w:r>
            <w:r>
              <w:rPr>
                <w:color w:val="000000"/>
                <w:szCs w:val="20"/>
              </w:rPr>
              <w:t>.</w:t>
            </w:r>
          </w:p>
        </w:tc>
      </w:tr>
      <w:tr w:rsidR="00187A76" w:rsidRPr="001D671A" w14:paraId="16912C56" w14:textId="77777777" w:rsidTr="006D1E8B">
        <w:trPr>
          <w:trHeight w:val="427"/>
        </w:trPr>
        <w:tc>
          <w:tcPr>
            <w:tcW w:w="2967" w:type="dxa"/>
          </w:tcPr>
          <w:p w14:paraId="3BC13D8D" w14:textId="6656707C" w:rsidR="00187A76" w:rsidRPr="007A35EF" w:rsidRDefault="00187A76" w:rsidP="00187A76">
            <w:pPr>
              <w:jc w:val="both"/>
              <w:rPr>
                <w:b/>
                <w:sz w:val="22"/>
              </w:rPr>
            </w:pPr>
            <w:r w:rsidRPr="007A35EF">
              <w:rPr>
                <w:b/>
                <w:sz w:val="22"/>
              </w:rPr>
              <w:t>Screening checks:</w:t>
            </w:r>
          </w:p>
        </w:tc>
        <w:tc>
          <w:tcPr>
            <w:tcW w:w="7426" w:type="dxa"/>
            <w:gridSpan w:val="3"/>
          </w:tcPr>
          <w:p w14:paraId="7F631107" w14:textId="5CD9DDB6" w:rsidR="00187A76" w:rsidRDefault="00187A76" w:rsidP="00187A76">
            <w:pPr>
              <w:jc w:val="both"/>
              <w:rPr>
                <w:color w:val="FF0000"/>
                <w:sz w:val="22"/>
              </w:rPr>
            </w:pPr>
            <w:r w:rsidRPr="00E45831">
              <w:rPr>
                <w:color w:val="000000"/>
                <w:szCs w:val="20"/>
              </w:rPr>
              <w:t>Islamabad</w:t>
            </w:r>
            <w:r w:rsidRPr="00AA066A">
              <w:rPr>
                <w:color w:val="000000"/>
                <w:szCs w:val="20"/>
              </w:rPr>
              <w:t xml:space="preserve"> </w:t>
            </w:r>
          </w:p>
        </w:tc>
      </w:tr>
      <w:tr w:rsidR="00187A76" w14:paraId="41BE5B9E" w14:textId="77777777" w:rsidTr="00750CED">
        <w:trPr>
          <w:trHeight w:val="427"/>
        </w:trPr>
        <w:tc>
          <w:tcPr>
            <w:tcW w:w="2967" w:type="dxa"/>
          </w:tcPr>
          <w:p w14:paraId="3174011F" w14:textId="68930D09" w:rsidR="00187A76" w:rsidRPr="007A35EF" w:rsidRDefault="00187A76" w:rsidP="00187A76">
            <w:pPr>
              <w:jc w:val="both"/>
              <w:rPr>
                <w:b/>
                <w:sz w:val="22"/>
              </w:rPr>
            </w:pPr>
            <w:r>
              <w:rPr>
                <w:b/>
                <w:sz w:val="22"/>
              </w:rPr>
              <w:t>References</w:t>
            </w:r>
            <w:r w:rsidRPr="007A35EF">
              <w:rPr>
                <w:b/>
                <w:sz w:val="22"/>
              </w:rPr>
              <w:t>:</w:t>
            </w:r>
          </w:p>
        </w:tc>
        <w:tc>
          <w:tcPr>
            <w:tcW w:w="7426" w:type="dxa"/>
            <w:gridSpan w:val="3"/>
          </w:tcPr>
          <w:p w14:paraId="4A5BE072" w14:textId="7A6419D1" w:rsidR="00187A76" w:rsidRDefault="00187A76" w:rsidP="00187A76">
            <w:pPr>
              <w:jc w:val="both"/>
              <w:rPr>
                <w:color w:val="FF0000"/>
                <w:sz w:val="22"/>
              </w:rPr>
            </w:pPr>
            <w:r w:rsidRPr="003D65A4">
              <w:rPr>
                <w:sz w:val="22"/>
              </w:rPr>
              <w:t>S</w:t>
            </w:r>
            <w:r>
              <w:rPr>
                <w:sz w:val="22"/>
              </w:rPr>
              <w:t>hould you be successful and not already employed by Oxfam GB, we will require minimum of two references covering five years of employment history.</w:t>
            </w:r>
          </w:p>
        </w:tc>
      </w:tr>
      <w:tr w:rsidR="00187A76" w:rsidRPr="001D671A" w14:paraId="03C02912" w14:textId="77777777" w:rsidTr="00113447">
        <w:trPr>
          <w:trHeight w:val="427"/>
        </w:trPr>
        <w:tc>
          <w:tcPr>
            <w:tcW w:w="6487" w:type="dxa"/>
            <w:gridSpan w:val="3"/>
          </w:tcPr>
          <w:p w14:paraId="1AA55693" w14:textId="6ACB9821" w:rsidR="00187A76" w:rsidRPr="00532EA8" w:rsidRDefault="00187A76" w:rsidP="00187A76">
            <w:pPr>
              <w:jc w:val="both"/>
              <w:rPr>
                <w:color w:val="FF0000"/>
                <w:sz w:val="22"/>
              </w:rPr>
            </w:pPr>
          </w:p>
        </w:tc>
        <w:tc>
          <w:tcPr>
            <w:tcW w:w="3906" w:type="dxa"/>
          </w:tcPr>
          <w:p w14:paraId="6EE28974" w14:textId="13CAEBFA" w:rsidR="00187A76" w:rsidRPr="00532EA8" w:rsidRDefault="00187A76" w:rsidP="00187A76">
            <w:pPr>
              <w:rPr>
                <w:color w:val="FF0000"/>
                <w:sz w:val="22"/>
              </w:rPr>
            </w:pPr>
          </w:p>
        </w:tc>
      </w:tr>
    </w:tbl>
    <w:p w14:paraId="0FB78278" w14:textId="738E4B52" w:rsidR="00C909A6" w:rsidRDefault="00C909A6" w:rsidP="00F96F0C">
      <w:pPr>
        <w:spacing w:after="240"/>
        <w:rPr>
          <w:b/>
          <w:i/>
          <w:color w:val="61A534"/>
          <w:sz w:val="28"/>
          <w:szCs w:val="32"/>
        </w:rPr>
      </w:pPr>
    </w:p>
    <w:p w14:paraId="34EC8D90" w14:textId="77777777" w:rsidR="00C909A6" w:rsidRDefault="00C909A6">
      <w:pPr>
        <w:spacing w:after="0" w:line="240" w:lineRule="auto"/>
        <w:rPr>
          <w:b/>
          <w:i/>
          <w:color w:val="61A534"/>
          <w:sz w:val="28"/>
          <w:szCs w:val="32"/>
        </w:rPr>
      </w:pPr>
      <w:r>
        <w:rPr>
          <w:b/>
          <w:i/>
          <w:color w:val="61A534"/>
          <w:sz w:val="28"/>
          <w:szCs w:val="32"/>
        </w:rPr>
        <w:br w:type="page"/>
      </w:r>
    </w:p>
    <w:tbl>
      <w:tblPr>
        <w:tblW w:w="10063" w:type="dxa"/>
        <w:tblInd w:w="41" w:type="dxa"/>
        <w:shd w:val="clear" w:color="auto" w:fill="92D050"/>
        <w:tblLook w:val="0000" w:firstRow="0" w:lastRow="0" w:firstColumn="0" w:lastColumn="0" w:noHBand="0" w:noVBand="0"/>
      </w:tblPr>
      <w:tblGrid>
        <w:gridCol w:w="10063"/>
      </w:tblGrid>
      <w:tr w:rsidR="00C42AC3" w14:paraId="53858C75" w14:textId="77777777" w:rsidTr="006D1E8B">
        <w:trPr>
          <w:trHeight w:val="519"/>
        </w:trPr>
        <w:tc>
          <w:tcPr>
            <w:tcW w:w="10063" w:type="dxa"/>
            <w:shd w:val="clear" w:color="auto" w:fill="92D050"/>
          </w:tcPr>
          <w:p w14:paraId="15ED8149" w14:textId="198A9B16" w:rsidR="00C42AC3" w:rsidRPr="00211E4D" w:rsidRDefault="0078025D" w:rsidP="006D1E8B">
            <w:pPr>
              <w:pStyle w:val="Heading1"/>
              <w:rPr>
                <w:b w:val="0"/>
              </w:rPr>
            </w:pPr>
            <w:bookmarkStart w:id="3" w:name="_Hlk531771455"/>
            <w:r>
              <w:lastRenderedPageBreak/>
              <w:t>specific job</w:t>
            </w:r>
            <w:r w:rsidR="00C42AC3" w:rsidRPr="006D1E8B">
              <w:t xml:space="preserve"> responsibilities</w:t>
            </w:r>
          </w:p>
        </w:tc>
      </w:tr>
      <w:bookmarkEnd w:id="3"/>
    </w:tbl>
    <w:p w14:paraId="636EBC09" w14:textId="3B19AE80" w:rsidR="00C42AC3" w:rsidRDefault="00C42AC3" w:rsidP="002C2604">
      <w:pPr>
        <w:rPr>
          <w:b/>
          <w:sz w:val="22"/>
        </w:rPr>
      </w:pPr>
    </w:p>
    <w:p w14:paraId="1CB83294" w14:textId="77777777" w:rsidR="0078025D" w:rsidRPr="00E82040" w:rsidRDefault="0078025D" w:rsidP="0078025D">
      <w:pPr>
        <w:autoSpaceDE w:val="0"/>
        <w:autoSpaceDN w:val="0"/>
        <w:adjustRightInd w:val="0"/>
        <w:spacing w:after="0" w:line="240" w:lineRule="auto"/>
        <w:rPr>
          <w:szCs w:val="20"/>
        </w:rPr>
      </w:pPr>
      <w:r>
        <w:rPr>
          <w:b/>
          <w:bCs/>
          <w:szCs w:val="20"/>
        </w:rPr>
        <w:t xml:space="preserve">Strategy </w:t>
      </w:r>
    </w:p>
    <w:p w14:paraId="617923BE" w14:textId="77777777" w:rsidR="0078025D" w:rsidRPr="005650C8" w:rsidRDefault="0078025D" w:rsidP="0078025D">
      <w:pPr>
        <w:pStyle w:val="ListParagraph"/>
        <w:numPr>
          <w:ilvl w:val="0"/>
          <w:numId w:val="32"/>
        </w:numPr>
        <w:autoSpaceDE w:val="0"/>
        <w:autoSpaceDN w:val="0"/>
        <w:adjustRightInd w:val="0"/>
        <w:spacing w:after="55" w:line="240" w:lineRule="auto"/>
        <w:jc w:val="both"/>
        <w:rPr>
          <w:color w:val="000000"/>
          <w:szCs w:val="20"/>
        </w:rPr>
      </w:pPr>
      <w:r>
        <w:rPr>
          <w:color w:val="000000"/>
          <w:szCs w:val="20"/>
        </w:rPr>
        <w:t>R</w:t>
      </w:r>
      <w:r w:rsidRPr="005650C8">
        <w:rPr>
          <w:color w:val="000000"/>
          <w:szCs w:val="20"/>
        </w:rPr>
        <w:t>esponsible</w:t>
      </w:r>
      <w:r>
        <w:rPr>
          <w:color w:val="000000"/>
          <w:szCs w:val="20"/>
        </w:rPr>
        <w:t xml:space="preserve"> for providing support in reviewing and updating</w:t>
      </w:r>
      <w:r w:rsidRPr="005650C8">
        <w:rPr>
          <w:color w:val="000000"/>
          <w:szCs w:val="20"/>
        </w:rPr>
        <w:t xml:space="preserve"> the country </w:t>
      </w:r>
      <w:r>
        <w:rPr>
          <w:color w:val="000000"/>
          <w:szCs w:val="20"/>
        </w:rPr>
        <w:t>Phase-Out plan to</w:t>
      </w:r>
      <w:r w:rsidRPr="005650C8">
        <w:rPr>
          <w:color w:val="000000"/>
          <w:szCs w:val="20"/>
        </w:rPr>
        <w:t xml:space="preserve"> the </w:t>
      </w:r>
      <w:r>
        <w:rPr>
          <w:color w:val="000000"/>
          <w:szCs w:val="20"/>
        </w:rPr>
        <w:t>Country Director and Phase Out Team</w:t>
      </w:r>
      <w:r w:rsidRPr="005650C8">
        <w:rPr>
          <w:color w:val="000000"/>
          <w:szCs w:val="20"/>
        </w:rPr>
        <w:t>, having taken on board their views and feedback</w:t>
      </w:r>
    </w:p>
    <w:p w14:paraId="7F5D10E7" w14:textId="35DF87FA" w:rsidR="0078025D" w:rsidRDefault="0078025D" w:rsidP="0078025D">
      <w:pPr>
        <w:pStyle w:val="ListParagraph"/>
        <w:numPr>
          <w:ilvl w:val="0"/>
          <w:numId w:val="32"/>
        </w:numPr>
        <w:autoSpaceDE w:val="0"/>
        <w:autoSpaceDN w:val="0"/>
        <w:adjustRightInd w:val="0"/>
        <w:spacing w:after="55" w:line="240" w:lineRule="auto"/>
        <w:jc w:val="both"/>
        <w:rPr>
          <w:color w:val="000000"/>
          <w:szCs w:val="20"/>
        </w:rPr>
      </w:pPr>
      <w:r w:rsidRPr="00E45831">
        <w:rPr>
          <w:color w:val="000000"/>
          <w:szCs w:val="20"/>
        </w:rPr>
        <w:t xml:space="preserve">Review and advise on the phase-out plan to Oxfam international, and suggests improvements/changes for </w:t>
      </w:r>
      <w:r>
        <w:rPr>
          <w:color w:val="000000"/>
          <w:szCs w:val="20"/>
        </w:rPr>
        <w:t xml:space="preserve">the </w:t>
      </w:r>
      <w:r w:rsidRPr="00E45831">
        <w:rPr>
          <w:color w:val="000000"/>
          <w:szCs w:val="20"/>
        </w:rPr>
        <w:t xml:space="preserve">way forward (this will include; Supporting the </w:t>
      </w:r>
      <w:r>
        <w:rPr>
          <w:color w:val="000000"/>
          <w:szCs w:val="20"/>
        </w:rPr>
        <w:t>PO</w:t>
      </w:r>
      <w:r w:rsidRPr="00E45831">
        <w:rPr>
          <w:color w:val="000000"/>
          <w:szCs w:val="20"/>
        </w:rPr>
        <w:t xml:space="preserve">T in defining </w:t>
      </w:r>
      <w:r>
        <w:rPr>
          <w:color w:val="000000"/>
          <w:szCs w:val="20"/>
        </w:rPr>
        <w:t xml:space="preserve">the </w:t>
      </w:r>
      <w:r w:rsidRPr="00E45831">
        <w:rPr>
          <w:color w:val="000000"/>
          <w:szCs w:val="20"/>
        </w:rPr>
        <w:t>methodological approach, objectives and results to be achieved, risks, and recommendations to mitigate them, a timeline and communication plan)</w:t>
      </w:r>
      <w:r>
        <w:rPr>
          <w:color w:val="000000"/>
          <w:szCs w:val="20"/>
        </w:rPr>
        <w:t>.</w:t>
      </w:r>
    </w:p>
    <w:p w14:paraId="0826603F" w14:textId="77777777" w:rsidR="00D57357" w:rsidRDefault="00D57357" w:rsidP="00D57357">
      <w:pPr>
        <w:autoSpaceDE w:val="0"/>
        <w:autoSpaceDN w:val="0"/>
        <w:adjustRightInd w:val="0"/>
        <w:spacing w:after="55" w:line="240" w:lineRule="auto"/>
        <w:jc w:val="both"/>
        <w:rPr>
          <w:color w:val="000000"/>
          <w:szCs w:val="20"/>
        </w:rPr>
      </w:pPr>
    </w:p>
    <w:p w14:paraId="459B901B" w14:textId="77777777" w:rsidR="0078025D" w:rsidRPr="007472D2" w:rsidRDefault="0078025D" w:rsidP="0078025D">
      <w:pPr>
        <w:autoSpaceDE w:val="0"/>
        <w:autoSpaceDN w:val="0"/>
        <w:adjustRightInd w:val="0"/>
        <w:spacing w:after="0" w:line="240" w:lineRule="auto"/>
        <w:rPr>
          <w:b/>
          <w:bCs/>
          <w:szCs w:val="20"/>
        </w:rPr>
      </w:pPr>
      <w:r w:rsidRPr="007472D2">
        <w:rPr>
          <w:b/>
          <w:bCs/>
          <w:szCs w:val="20"/>
        </w:rPr>
        <w:t>Communication</w:t>
      </w:r>
    </w:p>
    <w:p w14:paraId="7BF42B74" w14:textId="77777777" w:rsidR="0078025D" w:rsidRDefault="0078025D" w:rsidP="0078025D">
      <w:pPr>
        <w:pStyle w:val="ListParagraph"/>
        <w:numPr>
          <w:ilvl w:val="0"/>
          <w:numId w:val="32"/>
        </w:numPr>
        <w:autoSpaceDE w:val="0"/>
        <w:autoSpaceDN w:val="0"/>
        <w:adjustRightInd w:val="0"/>
        <w:spacing w:after="55" w:line="240" w:lineRule="auto"/>
        <w:jc w:val="both"/>
        <w:rPr>
          <w:color w:val="000000"/>
          <w:szCs w:val="20"/>
        </w:rPr>
      </w:pPr>
      <w:r>
        <w:rPr>
          <w:color w:val="000000"/>
          <w:szCs w:val="20"/>
        </w:rPr>
        <w:t>Ensure phase out communication is carefully considered and executed on an ongoing basis</w:t>
      </w:r>
    </w:p>
    <w:p w14:paraId="61340490" w14:textId="77777777" w:rsidR="0078025D" w:rsidRDefault="0078025D" w:rsidP="0078025D">
      <w:pPr>
        <w:pStyle w:val="ListParagraph"/>
        <w:numPr>
          <w:ilvl w:val="0"/>
          <w:numId w:val="32"/>
        </w:numPr>
        <w:autoSpaceDE w:val="0"/>
        <w:autoSpaceDN w:val="0"/>
        <w:adjustRightInd w:val="0"/>
        <w:spacing w:after="55" w:line="240" w:lineRule="auto"/>
        <w:jc w:val="both"/>
        <w:rPr>
          <w:color w:val="000000"/>
          <w:szCs w:val="20"/>
        </w:rPr>
      </w:pPr>
      <w:r>
        <w:rPr>
          <w:color w:val="000000"/>
          <w:szCs w:val="20"/>
        </w:rPr>
        <w:t>Develop key messaging regarding the phase-out process for the POT as and when required</w:t>
      </w:r>
    </w:p>
    <w:p w14:paraId="239FF93B" w14:textId="77777777" w:rsidR="0078025D" w:rsidRDefault="0078025D" w:rsidP="0078025D">
      <w:pPr>
        <w:pStyle w:val="ListParagraph"/>
        <w:autoSpaceDE w:val="0"/>
        <w:autoSpaceDN w:val="0"/>
        <w:adjustRightInd w:val="0"/>
        <w:spacing w:after="55" w:line="240" w:lineRule="auto"/>
        <w:ind w:left="360"/>
        <w:jc w:val="both"/>
        <w:rPr>
          <w:color w:val="000000"/>
          <w:szCs w:val="20"/>
        </w:rPr>
      </w:pPr>
    </w:p>
    <w:p w14:paraId="4B291C02" w14:textId="77777777" w:rsidR="0078025D" w:rsidRPr="00EA57D7" w:rsidRDefault="0078025D" w:rsidP="0078025D">
      <w:pPr>
        <w:autoSpaceDE w:val="0"/>
        <w:autoSpaceDN w:val="0"/>
        <w:adjustRightInd w:val="0"/>
        <w:spacing w:after="55" w:line="240" w:lineRule="auto"/>
        <w:jc w:val="both"/>
        <w:rPr>
          <w:color w:val="000000"/>
          <w:szCs w:val="20"/>
        </w:rPr>
      </w:pPr>
      <w:r w:rsidRPr="00E82040">
        <w:rPr>
          <w:b/>
          <w:bCs/>
          <w:szCs w:val="20"/>
        </w:rPr>
        <w:t>Technical</w:t>
      </w:r>
    </w:p>
    <w:p w14:paraId="03244ED3" w14:textId="77777777" w:rsidR="0078025D" w:rsidRPr="00E82040" w:rsidRDefault="0078025D" w:rsidP="0078025D">
      <w:pPr>
        <w:pStyle w:val="ListParagraph"/>
        <w:numPr>
          <w:ilvl w:val="0"/>
          <w:numId w:val="32"/>
        </w:numPr>
        <w:autoSpaceDE w:val="0"/>
        <w:autoSpaceDN w:val="0"/>
        <w:adjustRightInd w:val="0"/>
        <w:spacing w:after="55" w:line="240" w:lineRule="auto"/>
        <w:jc w:val="both"/>
        <w:rPr>
          <w:color w:val="000000"/>
          <w:szCs w:val="20"/>
        </w:rPr>
      </w:pPr>
      <w:r>
        <w:rPr>
          <w:color w:val="000000"/>
          <w:szCs w:val="20"/>
        </w:rPr>
        <w:t>Supporting in m</w:t>
      </w:r>
      <w:r w:rsidRPr="00E82040">
        <w:rPr>
          <w:color w:val="000000"/>
          <w:szCs w:val="20"/>
        </w:rPr>
        <w:t xml:space="preserve">anaging </w:t>
      </w:r>
      <w:r>
        <w:rPr>
          <w:color w:val="000000"/>
          <w:szCs w:val="20"/>
        </w:rPr>
        <w:t xml:space="preserve">organisational </w:t>
      </w:r>
      <w:r w:rsidRPr="00E82040">
        <w:rPr>
          <w:color w:val="000000"/>
          <w:szCs w:val="20"/>
        </w:rPr>
        <w:t>handovers, strategic collaborations</w:t>
      </w:r>
      <w:r>
        <w:rPr>
          <w:color w:val="000000"/>
          <w:szCs w:val="20"/>
        </w:rPr>
        <w:t xml:space="preserve"> around phase-out</w:t>
      </w:r>
      <w:r w:rsidRPr="00E82040">
        <w:rPr>
          <w:color w:val="000000"/>
          <w:szCs w:val="20"/>
        </w:rPr>
        <w:t xml:space="preserve">, and providing technical support to </w:t>
      </w:r>
      <w:r>
        <w:rPr>
          <w:color w:val="000000"/>
          <w:szCs w:val="20"/>
        </w:rPr>
        <w:t>phase out team.</w:t>
      </w:r>
    </w:p>
    <w:p w14:paraId="4C6E23BE" w14:textId="05C40B2B" w:rsidR="00D57357" w:rsidRPr="0078025D" w:rsidRDefault="0078025D" w:rsidP="0078025D">
      <w:pPr>
        <w:pStyle w:val="ListParagraph"/>
        <w:numPr>
          <w:ilvl w:val="0"/>
          <w:numId w:val="32"/>
        </w:numPr>
        <w:autoSpaceDE w:val="0"/>
        <w:autoSpaceDN w:val="0"/>
        <w:adjustRightInd w:val="0"/>
        <w:spacing w:after="55" w:line="240" w:lineRule="auto"/>
        <w:jc w:val="both"/>
        <w:rPr>
          <w:color w:val="000000"/>
          <w:szCs w:val="20"/>
        </w:rPr>
      </w:pPr>
      <w:r>
        <w:rPr>
          <w:color w:val="000000"/>
          <w:szCs w:val="20"/>
        </w:rPr>
        <w:t>Working in coordination with HRBP and Phase-out team, facilitate the process of t</w:t>
      </w:r>
      <w:r w:rsidRPr="00E82040">
        <w:rPr>
          <w:color w:val="000000"/>
          <w:szCs w:val="20"/>
        </w:rPr>
        <w:t xml:space="preserve">eam building and development of team capacity, with a focus on developing skills, knowledge, and </w:t>
      </w:r>
      <w:r>
        <w:rPr>
          <w:color w:val="000000"/>
          <w:szCs w:val="20"/>
        </w:rPr>
        <w:t>abil</w:t>
      </w:r>
      <w:r w:rsidRPr="00E82040">
        <w:rPr>
          <w:color w:val="000000"/>
          <w:szCs w:val="20"/>
        </w:rPr>
        <w:t>ity</w:t>
      </w:r>
      <w:r>
        <w:rPr>
          <w:color w:val="000000"/>
          <w:szCs w:val="20"/>
        </w:rPr>
        <w:t xml:space="preserve"> </w:t>
      </w:r>
      <w:r w:rsidRPr="00E82040">
        <w:rPr>
          <w:color w:val="000000"/>
          <w:szCs w:val="20"/>
        </w:rPr>
        <w:t>relevant to attaining the Country Programme objectives</w:t>
      </w:r>
      <w:r>
        <w:rPr>
          <w:color w:val="000000"/>
          <w:szCs w:val="20"/>
        </w:rPr>
        <w:t>.</w:t>
      </w:r>
    </w:p>
    <w:p w14:paraId="7038E551" w14:textId="77777777" w:rsidR="0078025D" w:rsidRPr="0078025D" w:rsidRDefault="0078025D" w:rsidP="0078025D">
      <w:pPr>
        <w:autoSpaceDE w:val="0"/>
        <w:autoSpaceDN w:val="0"/>
        <w:adjustRightInd w:val="0"/>
        <w:spacing w:after="55" w:line="240" w:lineRule="auto"/>
        <w:jc w:val="both"/>
        <w:rPr>
          <w:color w:val="000000"/>
          <w:szCs w:val="20"/>
        </w:rPr>
      </w:pPr>
    </w:p>
    <w:p w14:paraId="322DFDA9" w14:textId="77777777" w:rsidR="0078025D" w:rsidRPr="00E45831" w:rsidRDefault="0078025D" w:rsidP="0078025D">
      <w:pPr>
        <w:autoSpaceDE w:val="0"/>
        <w:autoSpaceDN w:val="0"/>
        <w:adjustRightInd w:val="0"/>
        <w:spacing w:after="0" w:line="240" w:lineRule="auto"/>
        <w:jc w:val="both"/>
        <w:rPr>
          <w:b/>
          <w:bCs/>
          <w:color w:val="000000"/>
          <w:szCs w:val="20"/>
        </w:rPr>
      </w:pPr>
      <w:r>
        <w:rPr>
          <w:b/>
          <w:bCs/>
          <w:color w:val="000000"/>
          <w:szCs w:val="20"/>
        </w:rPr>
        <w:t xml:space="preserve">Monitoring and Reporting </w:t>
      </w:r>
    </w:p>
    <w:p w14:paraId="29690E4B" w14:textId="77777777" w:rsidR="0078025D" w:rsidRPr="00922671" w:rsidRDefault="0078025D" w:rsidP="0078025D">
      <w:pPr>
        <w:autoSpaceDE w:val="0"/>
        <w:autoSpaceDN w:val="0"/>
        <w:adjustRightInd w:val="0"/>
        <w:spacing w:after="0" w:line="240" w:lineRule="auto"/>
        <w:jc w:val="both"/>
        <w:rPr>
          <w:color w:val="000000"/>
          <w:szCs w:val="20"/>
        </w:rPr>
      </w:pPr>
      <w:r w:rsidRPr="00922671">
        <w:rPr>
          <w:b/>
          <w:bCs/>
          <w:color w:val="000000"/>
          <w:szCs w:val="20"/>
        </w:rPr>
        <w:t xml:space="preserve"> </w:t>
      </w:r>
    </w:p>
    <w:p w14:paraId="3E561B2D" w14:textId="77777777" w:rsidR="0078025D" w:rsidRPr="005650C8" w:rsidRDefault="0078025D" w:rsidP="0078025D">
      <w:pPr>
        <w:pStyle w:val="ListParagraph"/>
        <w:numPr>
          <w:ilvl w:val="0"/>
          <w:numId w:val="33"/>
        </w:numPr>
        <w:autoSpaceDE w:val="0"/>
        <w:autoSpaceDN w:val="0"/>
        <w:adjustRightInd w:val="0"/>
        <w:spacing w:after="83" w:line="240" w:lineRule="auto"/>
        <w:jc w:val="both"/>
        <w:rPr>
          <w:color w:val="000000"/>
          <w:szCs w:val="20"/>
        </w:rPr>
      </w:pPr>
      <w:r w:rsidRPr="00E45831">
        <w:rPr>
          <w:color w:val="000000"/>
          <w:szCs w:val="20"/>
        </w:rPr>
        <w:t>Support the Country Director</w:t>
      </w:r>
      <w:r>
        <w:rPr>
          <w:color w:val="000000"/>
          <w:szCs w:val="20"/>
        </w:rPr>
        <w:t xml:space="preserve"> and POT</w:t>
      </w:r>
      <w:r w:rsidRPr="00E45831">
        <w:rPr>
          <w:color w:val="000000"/>
          <w:szCs w:val="20"/>
        </w:rPr>
        <w:t xml:space="preserve"> to set up a process to monitor the implementation of the country phase</w:t>
      </w:r>
      <w:r>
        <w:rPr>
          <w:color w:val="000000"/>
          <w:szCs w:val="20"/>
        </w:rPr>
        <w:t>-</w:t>
      </w:r>
      <w:r w:rsidRPr="00E45831">
        <w:rPr>
          <w:color w:val="000000"/>
          <w:szCs w:val="20"/>
        </w:rPr>
        <w:t>out plan</w:t>
      </w:r>
    </w:p>
    <w:p w14:paraId="085D7594" w14:textId="77777777" w:rsidR="0078025D" w:rsidRPr="005650C8" w:rsidRDefault="0078025D" w:rsidP="0078025D">
      <w:pPr>
        <w:pStyle w:val="ListParagraph"/>
        <w:numPr>
          <w:ilvl w:val="0"/>
          <w:numId w:val="33"/>
        </w:numPr>
        <w:autoSpaceDE w:val="0"/>
        <w:autoSpaceDN w:val="0"/>
        <w:adjustRightInd w:val="0"/>
        <w:spacing w:after="83" w:line="240" w:lineRule="auto"/>
        <w:jc w:val="both"/>
        <w:rPr>
          <w:color w:val="000000"/>
          <w:szCs w:val="20"/>
        </w:rPr>
      </w:pPr>
      <w:r w:rsidRPr="005650C8">
        <w:rPr>
          <w:color w:val="000000"/>
          <w:szCs w:val="20"/>
        </w:rPr>
        <w:t xml:space="preserve">Monitor progress of work, give clear </w:t>
      </w:r>
      <w:r>
        <w:rPr>
          <w:color w:val="000000"/>
          <w:szCs w:val="20"/>
        </w:rPr>
        <w:t>advice</w:t>
      </w:r>
      <w:r w:rsidRPr="005650C8">
        <w:rPr>
          <w:color w:val="000000"/>
          <w:szCs w:val="20"/>
        </w:rPr>
        <w:t xml:space="preserve"> and use a range of leadership styles as appropriate</w:t>
      </w:r>
      <w:r>
        <w:rPr>
          <w:color w:val="000000"/>
          <w:szCs w:val="20"/>
        </w:rPr>
        <w:t xml:space="preserve"> based on Oxfam's core values</w:t>
      </w:r>
    </w:p>
    <w:p w14:paraId="04745548" w14:textId="77777777" w:rsidR="0078025D" w:rsidRPr="005650C8" w:rsidRDefault="0078025D" w:rsidP="0078025D">
      <w:pPr>
        <w:pStyle w:val="ListParagraph"/>
        <w:numPr>
          <w:ilvl w:val="0"/>
          <w:numId w:val="33"/>
        </w:numPr>
        <w:autoSpaceDE w:val="0"/>
        <w:autoSpaceDN w:val="0"/>
        <w:adjustRightInd w:val="0"/>
        <w:spacing w:after="83" w:line="240" w:lineRule="auto"/>
        <w:jc w:val="both"/>
        <w:rPr>
          <w:color w:val="000000"/>
          <w:szCs w:val="20"/>
        </w:rPr>
      </w:pPr>
      <w:r w:rsidRPr="00E45831">
        <w:rPr>
          <w:color w:val="000000"/>
          <w:szCs w:val="20"/>
        </w:rPr>
        <w:t>Sketch out specific actions of the phase</w:t>
      </w:r>
      <w:r>
        <w:rPr>
          <w:color w:val="000000"/>
          <w:szCs w:val="20"/>
        </w:rPr>
        <w:t>-</w:t>
      </w:r>
      <w:r w:rsidRPr="00E45831">
        <w:rPr>
          <w:color w:val="000000"/>
          <w:szCs w:val="20"/>
        </w:rPr>
        <w:t>out plan and activities therein, that different actors (affiliates, country team) will be implementing, to ensure there is a common approach and agreed</w:t>
      </w:r>
      <w:r>
        <w:rPr>
          <w:color w:val="000000"/>
          <w:szCs w:val="20"/>
        </w:rPr>
        <w:t xml:space="preserve"> on</w:t>
      </w:r>
      <w:r w:rsidRPr="00E45831">
        <w:rPr>
          <w:color w:val="000000"/>
          <w:szCs w:val="20"/>
        </w:rPr>
        <w:t xml:space="preserve"> </w:t>
      </w:r>
      <w:r>
        <w:rPr>
          <w:color w:val="000000"/>
          <w:szCs w:val="20"/>
        </w:rPr>
        <w:t xml:space="preserve">a </w:t>
      </w:r>
      <w:r w:rsidRPr="00E45831">
        <w:rPr>
          <w:color w:val="000000"/>
          <w:szCs w:val="20"/>
        </w:rPr>
        <w:t>timeline for change</w:t>
      </w:r>
    </w:p>
    <w:p w14:paraId="7DF86C91" w14:textId="77777777" w:rsidR="0078025D" w:rsidRPr="005650C8" w:rsidRDefault="0078025D" w:rsidP="0078025D">
      <w:pPr>
        <w:pStyle w:val="ListParagraph"/>
        <w:numPr>
          <w:ilvl w:val="0"/>
          <w:numId w:val="33"/>
        </w:numPr>
        <w:autoSpaceDE w:val="0"/>
        <w:autoSpaceDN w:val="0"/>
        <w:adjustRightInd w:val="0"/>
        <w:spacing w:after="83" w:line="240" w:lineRule="auto"/>
        <w:jc w:val="both"/>
        <w:rPr>
          <w:color w:val="000000"/>
          <w:szCs w:val="20"/>
        </w:rPr>
      </w:pPr>
      <w:r w:rsidRPr="005650C8">
        <w:rPr>
          <w:color w:val="000000"/>
          <w:szCs w:val="20"/>
        </w:rPr>
        <w:t xml:space="preserve">Support the </w:t>
      </w:r>
      <w:r>
        <w:rPr>
          <w:color w:val="000000"/>
          <w:szCs w:val="20"/>
        </w:rPr>
        <w:t>C</w:t>
      </w:r>
      <w:r w:rsidRPr="005650C8">
        <w:rPr>
          <w:color w:val="000000"/>
          <w:szCs w:val="20"/>
        </w:rPr>
        <w:t xml:space="preserve">ountry </w:t>
      </w:r>
      <w:r>
        <w:rPr>
          <w:color w:val="000000"/>
          <w:szCs w:val="20"/>
        </w:rPr>
        <w:t>D</w:t>
      </w:r>
      <w:r w:rsidRPr="005650C8">
        <w:rPr>
          <w:color w:val="000000"/>
          <w:szCs w:val="20"/>
        </w:rPr>
        <w:t xml:space="preserve">irector </w:t>
      </w:r>
      <w:r>
        <w:rPr>
          <w:color w:val="000000"/>
          <w:szCs w:val="20"/>
        </w:rPr>
        <w:t xml:space="preserve">and POT </w:t>
      </w:r>
      <w:r w:rsidRPr="005650C8">
        <w:rPr>
          <w:color w:val="000000"/>
          <w:szCs w:val="20"/>
        </w:rPr>
        <w:t>in reporting progress and facilitating bottlenecks of issues that may arise in the implantation of the phase-out plan</w:t>
      </w:r>
    </w:p>
    <w:p w14:paraId="3E69E678" w14:textId="77777777" w:rsidR="0078025D" w:rsidRPr="00E82040" w:rsidRDefault="0078025D" w:rsidP="0078025D">
      <w:pPr>
        <w:pStyle w:val="ListParagraph"/>
        <w:numPr>
          <w:ilvl w:val="0"/>
          <w:numId w:val="33"/>
        </w:numPr>
        <w:autoSpaceDE w:val="0"/>
        <w:autoSpaceDN w:val="0"/>
        <w:adjustRightInd w:val="0"/>
        <w:spacing w:after="55" w:line="240" w:lineRule="auto"/>
        <w:jc w:val="both"/>
        <w:rPr>
          <w:color w:val="000000"/>
          <w:szCs w:val="20"/>
        </w:rPr>
      </w:pPr>
      <w:r>
        <w:rPr>
          <w:color w:val="000000"/>
          <w:szCs w:val="20"/>
        </w:rPr>
        <w:t xml:space="preserve">Oversee and support the </w:t>
      </w:r>
      <w:r w:rsidRPr="00E82040">
        <w:rPr>
          <w:color w:val="000000"/>
          <w:szCs w:val="20"/>
        </w:rPr>
        <w:t>documentation</w:t>
      </w:r>
      <w:r>
        <w:rPr>
          <w:color w:val="000000"/>
          <w:szCs w:val="20"/>
        </w:rPr>
        <w:t xml:space="preserve"> such as </w:t>
      </w:r>
      <w:r w:rsidRPr="00E82040">
        <w:rPr>
          <w:color w:val="000000"/>
          <w:szCs w:val="20"/>
        </w:rPr>
        <w:t>program-related archiving, monitoring reports, evaluations, and</w:t>
      </w:r>
      <w:r>
        <w:rPr>
          <w:color w:val="000000"/>
          <w:szCs w:val="20"/>
        </w:rPr>
        <w:t xml:space="preserve"> </w:t>
      </w:r>
      <w:r w:rsidRPr="00E82040">
        <w:rPr>
          <w:color w:val="000000"/>
          <w:szCs w:val="20"/>
        </w:rPr>
        <w:t>other donor-related compliances</w:t>
      </w:r>
    </w:p>
    <w:p w14:paraId="39B364C7" w14:textId="77777777" w:rsidR="0078025D" w:rsidRDefault="0078025D" w:rsidP="0078025D">
      <w:pPr>
        <w:pStyle w:val="ListParagraph"/>
        <w:autoSpaceDE w:val="0"/>
        <w:autoSpaceDN w:val="0"/>
        <w:adjustRightInd w:val="0"/>
        <w:spacing w:after="55" w:line="240" w:lineRule="auto"/>
        <w:ind w:left="360"/>
        <w:jc w:val="both"/>
        <w:rPr>
          <w:color w:val="000000"/>
          <w:szCs w:val="20"/>
        </w:rPr>
      </w:pPr>
    </w:p>
    <w:p w14:paraId="6B6A705D" w14:textId="6D659053" w:rsidR="0071187C" w:rsidRDefault="0071187C" w:rsidP="0071187C">
      <w:pPr>
        <w:pStyle w:val="ListParagraph"/>
        <w:autoSpaceDE w:val="0"/>
        <w:autoSpaceDN w:val="0"/>
        <w:adjustRightInd w:val="0"/>
        <w:spacing w:after="55" w:line="240" w:lineRule="auto"/>
        <w:ind w:left="360"/>
        <w:jc w:val="both"/>
        <w:rPr>
          <w:color w:val="000000"/>
          <w:szCs w:val="20"/>
        </w:rPr>
      </w:pPr>
    </w:p>
    <w:p w14:paraId="77F09AD1" w14:textId="77777777" w:rsidR="002424D0" w:rsidRPr="00E45831" w:rsidRDefault="002424D0" w:rsidP="002424D0">
      <w:pPr>
        <w:autoSpaceDE w:val="0"/>
        <w:autoSpaceDN w:val="0"/>
        <w:adjustRightInd w:val="0"/>
        <w:spacing w:after="0" w:line="240" w:lineRule="auto"/>
        <w:jc w:val="both"/>
        <w:rPr>
          <w:color w:val="000000"/>
          <w:szCs w:val="20"/>
        </w:rPr>
      </w:pPr>
      <w:r w:rsidRPr="00922671">
        <w:rPr>
          <w:b/>
          <w:bCs/>
          <w:color w:val="000000"/>
          <w:szCs w:val="20"/>
        </w:rPr>
        <w:t xml:space="preserve">Business Services </w:t>
      </w:r>
    </w:p>
    <w:p w14:paraId="64704626" w14:textId="77777777" w:rsidR="002424D0" w:rsidRPr="00E45831" w:rsidRDefault="002424D0" w:rsidP="002424D0">
      <w:pPr>
        <w:autoSpaceDE w:val="0"/>
        <w:autoSpaceDN w:val="0"/>
        <w:adjustRightInd w:val="0"/>
        <w:spacing w:after="0" w:line="240" w:lineRule="auto"/>
        <w:jc w:val="both"/>
        <w:rPr>
          <w:color w:val="000000"/>
          <w:szCs w:val="20"/>
        </w:rPr>
      </w:pPr>
    </w:p>
    <w:p w14:paraId="13EDDD3F" w14:textId="6324BD17" w:rsidR="00C914EA" w:rsidRPr="00546CB1" w:rsidRDefault="00C914EA" w:rsidP="00546CB1">
      <w:pPr>
        <w:pStyle w:val="ListParagraph"/>
        <w:numPr>
          <w:ilvl w:val="0"/>
          <w:numId w:val="33"/>
        </w:numPr>
        <w:autoSpaceDE w:val="0"/>
        <w:autoSpaceDN w:val="0"/>
        <w:adjustRightInd w:val="0"/>
        <w:spacing w:after="55" w:line="240" w:lineRule="auto"/>
        <w:jc w:val="both"/>
        <w:rPr>
          <w:color w:val="000000"/>
          <w:szCs w:val="20"/>
        </w:rPr>
      </w:pPr>
      <w:r>
        <w:rPr>
          <w:color w:val="000000"/>
          <w:szCs w:val="20"/>
        </w:rPr>
        <w:t>Work with the Country Director and POT to ensure phase-out processes and programs are adequately resourced and coordinate with support services in a timely manner.</w:t>
      </w:r>
    </w:p>
    <w:p w14:paraId="2F585293" w14:textId="5FD62206" w:rsidR="002424D0" w:rsidRPr="00546CB1" w:rsidRDefault="00C914EA" w:rsidP="00546CB1">
      <w:pPr>
        <w:pStyle w:val="ListParagraph"/>
        <w:numPr>
          <w:ilvl w:val="0"/>
          <w:numId w:val="33"/>
        </w:numPr>
        <w:autoSpaceDE w:val="0"/>
        <w:autoSpaceDN w:val="0"/>
        <w:adjustRightInd w:val="0"/>
        <w:spacing w:after="55" w:line="240" w:lineRule="auto"/>
        <w:jc w:val="both"/>
        <w:rPr>
          <w:color w:val="000000"/>
          <w:szCs w:val="20"/>
        </w:rPr>
      </w:pPr>
      <w:r w:rsidRPr="00546CB1">
        <w:rPr>
          <w:color w:val="000000"/>
          <w:szCs w:val="20"/>
        </w:rPr>
        <w:t>Support the process of ensuring the integration, implementation and compliance of Oxfam's policies and relevant sector codes of good practice related to Phase Out and Closures within the given timeframes.</w:t>
      </w:r>
      <w:r w:rsidR="002424D0" w:rsidRPr="00546CB1">
        <w:rPr>
          <w:color w:val="000000"/>
          <w:szCs w:val="20"/>
        </w:rPr>
        <w:t xml:space="preserve"> </w:t>
      </w:r>
    </w:p>
    <w:p w14:paraId="31A99BB3" w14:textId="77777777" w:rsidR="0071187C" w:rsidRPr="00922671" w:rsidRDefault="0071187C" w:rsidP="0071187C">
      <w:pPr>
        <w:autoSpaceDE w:val="0"/>
        <w:autoSpaceDN w:val="0"/>
        <w:adjustRightInd w:val="0"/>
        <w:spacing w:after="0" w:line="240" w:lineRule="auto"/>
        <w:jc w:val="both"/>
        <w:rPr>
          <w:szCs w:val="20"/>
        </w:rPr>
      </w:pPr>
    </w:p>
    <w:p w14:paraId="52C6F486" w14:textId="77777777" w:rsidR="0071187C" w:rsidRPr="00922671" w:rsidRDefault="0071187C" w:rsidP="0071187C">
      <w:pPr>
        <w:autoSpaceDE w:val="0"/>
        <w:autoSpaceDN w:val="0"/>
        <w:adjustRightInd w:val="0"/>
        <w:spacing w:after="0" w:line="240" w:lineRule="auto"/>
        <w:jc w:val="both"/>
        <w:rPr>
          <w:szCs w:val="20"/>
        </w:rPr>
      </w:pPr>
    </w:p>
    <w:p w14:paraId="13BDA074" w14:textId="77777777" w:rsidR="006B19F5" w:rsidRPr="00E45831" w:rsidRDefault="006B19F5" w:rsidP="006B19F5">
      <w:pPr>
        <w:autoSpaceDE w:val="0"/>
        <w:autoSpaceDN w:val="0"/>
        <w:adjustRightInd w:val="0"/>
        <w:spacing w:after="0" w:line="240" w:lineRule="auto"/>
        <w:jc w:val="both"/>
        <w:rPr>
          <w:szCs w:val="20"/>
        </w:rPr>
      </w:pPr>
      <w:r w:rsidRPr="00922671">
        <w:rPr>
          <w:b/>
          <w:bCs/>
          <w:szCs w:val="20"/>
        </w:rPr>
        <w:t xml:space="preserve">Representation and Relationships </w:t>
      </w:r>
    </w:p>
    <w:p w14:paraId="6CC14B31" w14:textId="77777777" w:rsidR="006B19F5" w:rsidRPr="00E45831" w:rsidRDefault="006B19F5" w:rsidP="006B19F5">
      <w:pPr>
        <w:autoSpaceDE w:val="0"/>
        <w:autoSpaceDN w:val="0"/>
        <w:adjustRightInd w:val="0"/>
        <w:spacing w:after="0" w:line="240" w:lineRule="auto"/>
        <w:jc w:val="both"/>
        <w:rPr>
          <w:szCs w:val="20"/>
        </w:rPr>
      </w:pPr>
    </w:p>
    <w:p w14:paraId="4E6E9AD3" w14:textId="77777777" w:rsidR="006B19F5" w:rsidRPr="00E45831" w:rsidRDefault="006B19F5" w:rsidP="006B19F5">
      <w:pPr>
        <w:pStyle w:val="ListParagraph"/>
        <w:numPr>
          <w:ilvl w:val="0"/>
          <w:numId w:val="36"/>
        </w:numPr>
        <w:autoSpaceDE w:val="0"/>
        <w:autoSpaceDN w:val="0"/>
        <w:adjustRightInd w:val="0"/>
        <w:spacing w:after="0" w:line="240" w:lineRule="auto"/>
        <w:ind w:left="360"/>
        <w:jc w:val="both"/>
        <w:rPr>
          <w:szCs w:val="20"/>
        </w:rPr>
      </w:pPr>
      <w:r>
        <w:rPr>
          <w:szCs w:val="20"/>
        </w:rPr>
        <w:t xml:space="preserve">Support in preparing for </w:t>
      </w:r>
      <w:r w:rsidRPr="00E45831">
        <w:rPr>
          <w:szCs w:val="20"/>
        </w:rPr>
        <w:t>phase</w:t>
      </w:r>
      <w:r>
        <w:rPr>
          <w:szCs w:val="20"/>
        </w:rPr>
        <w:t>-</w:t>
      </w:r>
      <w:r w:rsidRPr="00E45831">
        <w:rPr>
          <w:szCs w:val="20"/>
        </w:rPr>
        <w:t xml:space="preserve">out related discussions, as and when directed by the Country Director. </w:t>
      </w:r>
    </w:p>
    <w:p w14:paraId="04366C98" w14:textId="77777777" w:rsidR="006B19F5" w:rsidRDefault="006B19F5" w:rsidP="006B19F5">
      <w:pPr>
        <w:pStyle w:val="ListParagraph"/>
        <w:numPr>
          <w:ilvl w:val="0"/>
          <w:numId w:val="36"/>
        </w:numPr>
        <w:autoSpaceDE w:val="0"/>
        <w:autoSpaceDN w:val="0"/>
        <w:adjustRightInd w:val="0"/>
        <w:spacing w:after="64" w:line="240" w:lineRule="auto"/>
        <w:ind w:left="360"/>
        <w:jc w:val="both"/>
        <w:rPr>
          <w:szCs w:val="20"/>
        </w:rPr>
      </w:pPr>
      <w:r w:rsidRPr="00E45831">
        <w:rPr>
          <w:szCs w:val="20"/>
        </w:rPr>
        <w:t>Foster effective relationships with key internal and external stakeholders</w:t>
      </w:r>
      <w:r>
        <w:rPr>
          <w:szCs w:val="20"/>
        </w:rPr>
        <w:t xml:space="preserve"> in coordination and support from Programme teams</w:t>
      </w:r>
      <w:r w:rsidRPr="00E45831">
        <w:rPr>
          <w:szCs w:val="20"/>
        </w:rPr>
        <w:t xml:space="preserve">. </w:t>
      </w:r>
    </w:p>
    <w:p w14:paraId="36F0B1D3" w14:textId="77777777" w:rsidR="006B19F5" w:rsidRPr="00E45831" w:rsidRDefault="006B19F5" w:rsidP="006B19F5">
      <w:pPr>
        <w:pStyle w:val="ListParagraph"/>
        <w:numPr>
          <w:ilvl w:val="0"/>
          <w:numId w:val="36"/>
        </w:numPr>
        <w:autoSpaceDE w:val="0"/>
        <w:autoSpaceDN w:val="0"/>
        <w:adjustRightInd w:val="0"/>
        <w:spacing w:after="64" w:line="240" w:lineRule="auto"/>
        <w:ind w:left="360"/>
        <w:jc w:val="both"/>
        <w:rPr>
          <w:szCs w:val="20"/>
        </w:rPr>
      </w:pPr>
      <w:r w:rsidRPr="00E45831">
        <w:rPr>
          <w:szCs w:val="20"/>
        </w:rPr>
        <w:t xml:space="preserve">Support the </w:t>
      </w:r>
      <w:r>
        <w:rPr>
          <w:szCs w:val="20"/>
        </w:rPr>
        <w:t>C</w:t>
      </w:r>
      <w:r w:rsidRPr="00E45831">
        <w:rPr>
          <w:szCs w:val="20"/>
        </w:rPr>
        <w:t xml:space="preserve">ountry </w:t>
      </w:r>
      <w:r>
        <w:rPr>
          <w:szCs w:val="20"/>
        </w:rPr>
        <w:t>D</w:t>
      </w:r>
      <w:r w:rsidRPr="00E45831">
        <w:rPr>
          <w:szCs w:val="20"/>
        </w:rPr>
        <w:t xml:space="preserve">irector and </w:t>
      </w:r>
      <w:r>
        <w:rPr>
          <w:szCs w:val="20"/>
        </w:rPr>
        <w:t>PO</w:t>
      </w:r>
      <w:r w:rsidRPr="00E45831">
        <w:rPr>
          <w:szCs w:val="20"/>
        </w:rPr>
        <w:t>T, in liaising and communications with government, donors, international organi</w:t>
      </w:r>
      <w:r>
        <w:rPr>
          <w:szCs w:val="20"/>
        </w:rPr>
        <w:t>s</w:t>
      </w:r>
      <w:r w:rsidRPr="00E45831">
        <w:rPr>
          <w:szCs w:val="20"/>
        </w:rPr>
        <w:t>ations and peers as required</w:t>
      </w:r>
    </w:p>
    <w:p w14:paraId="4AE2C4BE" w14:textId="77777777" w:rsidR="006B19F5" w:rsidRPr="00E45831" w:rsidRDefault="006B19F5" w:rsidP="006B19F5">
      <w:pPr>
        <w:pStyle w:val="ListParagraph"/>
        <w:numPr>
          <w:ilvl w:val="0"/>
          <w:numId w:val="36"/>
        </w:numPr>
        <w:autoSpaceDE w:val="0"/>
        <w:autoSpaceDN w:val="0"/>
        <w:adjustRightInd w:val="0"/>
        <w:spacing w:after="64" w:line="240" w:lineRule="auto"/>
        <w:ind w:left="360"/>
        <w:jc w:val="both"/>
        <w:rPr>
          <w:szCs w:val="20"/>
        </w:rPr>
      </w:pPr>
      <w:r w:rsidRPr="00E45831">
        <w:rPr>
          <w:szCs w:val="20"/>
        </w:rPr>
        <w:t xml:space="preserve">Engage in internal Oxfam in Asia and broader Oxfam activities through representation on ad hoc or regular working groups within the Oxfam structures </w:t>
      </w:r>
    </w:p>
    <w:p w14:paraId="78A285BC" w14:textId="77777777" w:rsidR="006B19F5" w:rsidRPr="00922671" w:rsidRDefault="006B19F5" w:rsidP="006B19F5">
      <w:pPr>
        <w:autoSpaceDE w:val="0"/>
        <w:autoSpaceDN w:val="0"/>
        <w:adjustRightInd w:val="0"/>
        <w:spacing w:after="0" w:line="240" w:lineRule="auto"/>
        <w:jc w:val="both"/>
        <w:rPr>
          <w:szCs w:val="20"/>
        </w:rPr>
      </w:pPr>
    </w:p>
    <w:p w14:paraId="42F03CE4" w14:textId="77777777" w:rsidR="0071187C" w:rsidRDefault="0071187C" w:rsidP="0071187C">
      <w:pPr>
        <w:pStyle w:val="ListParagraph"/>
        <w:autoSpaceDE w:val="0"/>
        <w:autoSpaceDN w:val="0"/>
        <w:adjustRightInd w:val="0"/>
        <w:spacing w:after="55" w:line="240" w:lineRule="auto"/>
        <w:ind w:left="360"/>
        <w:jc w:val="both"/>
        <w:rPr>
          <w:color w:val="000000"/>
          <w:szCs w:val="20"/>
        </w:rPr>
      </w:pPr>
    </w:p>
    <w:p w14:paraId="432F467E" w14:textId="77777777" w:rsidR="0078025D" w:rsidRDefault="0078025D" w:rsidP="002C2604">
      <w:pPr>
        <w:rPr>
          <w:b/>
          <w:sz w:val="22"/>
        </w:rPr>
      </w:pPr>
    </w:p>
    <w:p w14:paraId="19FACF4B" w14:textId="4CED35A1" w:rsidR="002C2604" w:rsidRPr="00635D35" w:rsidRDefault="00266640" w:rsidP="002C2604">
      <w:pPr>
        <w:rPr>
          <w:b/>
          <w:sz w:val="22"/>
        </w:rPr>
      </w:pPr>
      <w:r>
        <w:rPr>
          <w:b/>
          <w:sz w:val="22"/>
        </w:rPr>
        <w:lastRenderedPageBreak/>
        <w:t>Your commitment to Oxfam</w:t>
      </w:r>
    </w:p>
    <w:p w14:paraId="78CFB6A6" w14:textId="77777777" w:rsidR="007A35EF" w:rsidRPr="00B900A7" w:rsidRDefault="007A35EF" w:rsidP="007A35EF">
      <w:pPr>
        <w:pStyle w:val="ListParagraph"/>
        <w:numPr>
          <w:ilvl w:val="0"/>
          <w:numId w:val="18"/>
        </w:numPr>
        <w:spacing w:after="0" w:line="240" w:lineRule="auto"/>
        <w:rPr>
          <w:sz w:val="22"/>
        </w:rPr>
      </w:pPr>
      <w:r w:rsidRPr="001B50B8">
        <w:rPr>
          <w:sz w:val="22"/>
        </w:rPr>
        <w:t xml:space="preserve">Required to adhere to Oxfam’s principles and </w:t>
      </w:r>
      <w:hyperlink r:id="rId17" w:history="1">
        <w:r w:rsidRPr="000F5B6A">
          <w:rPr>
            <w:rStyle w:val="Hyperlink"/>
            <w:rFonts w:cs="Arial"/>
            <w:sz w:val="22"/>
          </w:rPr>
          <w:t>values</w:t>
        </w:r>
      </w:hyperlink>
      <w:r w:rsidRPr="00B900A7">
        <w:rPr>
          <w:sz w:val="22"/>
        </w:rPr>
        <w:t xml:space="preserve"> as well as the promotion of </w:t>
      </w:r>
      <w:hyperlink r:id="rId18" w:anchor="855afbea-dfa4-4084-a924-2e7d160e8a85" w:history="1">
        <w:r w:rsidRPr="00E634D2">
          <w:rPr>
            <w:rStyle w:val="Hyperlink"/>
            <w:rFonts w:cs="Arial"/>
            <w:sz w:val="22"/>
          </w:rPr>
          <w:t>gender justice and women's rights</w:t>
        </w:r>
      </w:hyperlink>
      <w:r w:rsidRPr="00B900A7">
        <w:rPr>
          <w:sz w:val="22"/>
        </w:rPr>
        <w:t xml:space="preserve"> </w:t>
      </w:r>
    </w:p>
    <w:p w14:paraId="539EE76E" w14:textId="77777777" w:rsidR="007A35EF" w:rsidRDefault="007A35EF" w:rsidP="007A35EF">
      <w:pPr>
        <w:pStyle w:val="ListParagraph"/>
        <w:numPr>
          <w:ilvl w:val="0"/>
          <w:numId w:val="18"/>
        </w:numPr>
        <w:spacing w:after="0" w:line="240" w:lineRule="auto"/>
      </w:pPr>
      <w:r w:rsidRPr="00357D5D">
        <w:rPr>
          <w:sz w:val="22"/>
        </w:rPr>
        <w:t>Understanding of and commitment to adhere to equity, diversity, gender, child safety and staff health and wellbeing principles</w:t>
      </w:r>
    </w:p>
    <w:p w14:paraId="5FCDF21F" w14:textId="6618F6E8" w:rsidR="00211E4D" w:rsidRDefault="00211E4D"/>
    <w:p w14:paraId="5640D841" w14:textId="3993A604" w:rsidR="00211E4D" w:rsidRDefault="00211E4D"/>
    <w:p w14:paraId="7054A87D" w14:textId="5D7F1AD0" w:rsidR="00211E4D" w:rsidRDefault="00211E4D"/>
    <w:p w14:paraId="70347AFF" w14:textId="43FC704E" w:rsidR="00211E4D" w:rsidRDefault="00211E4D"/>
    <w:p w14:paraId="466D3588" w14:textId="6EE2A55F" w:rsidR="00211E4D" w:rsidRDefault="00211E4D"/>
    <w:p w14:paraId="15428BE8" w14:textId="4A637B7C" w:rsidR="00211E4D" w:rsidRDefault="00211E4D"/>
    <w:p w14:paraId="780C3488" w14:textId="7BF81F4A" w:rsidR="00211E4D" w:rsidRDefault="00211E4D"/>
    <w:p w14:paraId="78D56745" w14:textId="0E82F828" w:rsidR="00211E4D" w:rsidRDefault="00211E4D"/>
    <w:p w14:paraId="5176DE89" w14:textId="0071D919" w:rsidR="00211E4D" w:rsidRDefault="00211E4D"/>
    <w:p w14:paraId="22E33683" w14:textId="77777777" w:rsidR="00211E4D" w:rsidRDefault="00211E4D"/>
    <w:p w14:paraId="010A8181" w14:textId="6C4F8827" w:rsidR="00211E4D" w:rsidRDefault="00211E4D"/>
    <w:p w14:paraId="1CE4F795" w14:textId="77777777" w:rsidR="00211E4D" w:rsidRDefault="00211E4D">
      <w:pPr>
        <w:sectPr w:rsidR="00211E4D" w:rsidSect="00AE3FD9">
          <w:footerReference w:type="even" r:id="rId19"/>
          <w:footerReference w:type="first" r:id="rId20"/>
          <w:pgSz w:w="11906" w:h="16838" w:code="9"/>
          <w:pgMar w:top="1134" w:right="1134" w:bottom="1134" w:left="1134" w:header="567" w:footer="624" w:gutter="0"/>
          <w:cols w:space="708"/>
          <w:titlePg/>
          <w:docGrid w:linePitch="360"/>
        </w:sect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69"/>
        <w:gridCol w:w="567"/>
        <w:gridCol w:w="426"/>
        <w:gridCol w:w="567"/>
        <w:gridCol w:w="551"/>
      </w:tblGrid>
      <w:tr w:rsidR="007A35EF" w:rsidRPr="00100332" w14:paraId="63ECD24C" w14:textId="77777777" w:rsidTr="53604375">
        <w:trPr>
          <w:trHeight w:val="487"/>
        </w:trPr>
        <w:tc>
          <w:tcPr>
            <w:tcW w:w="12469" w:type="dxa"/>
            <w:shd w:val="clear" w:color="auto" w:fill="92D050"/>
            <w:tcMar>
              <w:top w:w="0" w:type="dxa"/>
              <w:left w:w="108" w:type="dxa"/>
              <w:bottom w:w="0" w:type="dxa"/>
              <w:right w:w="108" w:type="dxa"/>
            </w:tcMar>
          </w:tcPr>
          <w:p w14:paraId="67452ECB" w14:textId="77777777" w:rsidR="007A35EF" w:rsidRPr="00D85E5F" w:rsidRDefault="007A35EF" w:rsidP="007A35EF">
            <w:pPr>
              <w:pStyle w:val="Heading1"/>
              <w:rPr>
                <w:rFonts w:eastAsia="Trebuchet MS"/>
                <w:b w:val="0"/>
                <w:sz w:val="22"/>
              </w:rPr>
            </w:pPr>
            <w:r w:rsidRPr="006D1E8B">
              <w:lastRenderedPageBreak/>
              <w:t>Person specification</w:t>
            </w:r>
            <w:r w:rsidRPr="00D85E5F">
              <w:rPr>
                <w:rFonts w:eastAsia="Trebuchet MS"/>
                <w:b w:val="0"/>
              </w:rPr>
              <w:t xml:space="preserve"> </w:t>
            </w:r>
          </w:p>
        </w:tc>
        <w:tc>
          <w:tcPr>
            <w:tcW w:w="2111" w:type="dxa"/>
            <w:gridSpan w:val="4"/>
            <w:shd w:val="clear" w:color="auto" w:fill="92D050"/>
            <w:tcMar>
              <w:top w:w="0" w:type="dxa"/>
              <w:left w:w="108" w:type="dxa"/>
              <w:bottom w:w="0" w:type="dxa"/>
              <w:right w:w="108" w:type="dxa"/>
            </w:tcMar>
          </w:tcPr>
          <w:p w14:paraId="64211343" w14:textId="77777777" w:rsidR="007A35EF" w:rsidRPr="00B135A9" w:rsidRDefault="007A35EF" w:rsidP="007A35EF">
            <w:pPr>
              <w:numPr>
                <w:ilvl w:val="1"/>
                <w:numId w:val="0"/>
              </w:numPr>
              <w:suppressAutoHyphens/>
              <w:autoSpaceDN w:val="0"/>
              <w:spacing w:after="160" w:line="256" w:lineRule="auto"/>
              <w:textAlignment w:val="baseline"/>
              <w:rPr>
                <w:rFonts w:eastAsia="Trebuchet MS"/>
                <w:color w:val="FFFFFF" w:themeColor="background1"/>
                <w:sz w:val="22"/>
              </w:rPr>
            </w:pPr>
            <w:r w:rsidRPr="00B135A9">
              <w:rPr>
                <w:rFonts w:eastAsia="Times New Roman"/>
                <w:b/>
                <w:color w:val="FFFFFF" w:themeColor="background1"/>
                <w:spacing w:val="15"/>
                <w:sz w:val="22"/>
              </w:rPr>
              <w:t xml:space="preserve">How this will be </w:t>
            </w:r>
            <w:r>
              <w:rPr>
                <w:rFonts w:eastAsia="Times New Roman"/>
                <w:b/>
                <w:color w:val="FFFFFF" w:themeColor="background1"/>
                <w:spacing w:val="15"/>
                <w:sz w:val="22"/>
              </w:rPr>
              <w:t>assessed</w:t>
            </w:r>
            <w:r w:rsidRPr="00B135A9">
              <w:rPr>
                <w:rFonts w:eastAsia="Times New Roman"/>
                <w:b/>
                <w:color w:val="FFFFFF" w:themeColor="background1"/>
                <w:spacing w:val="15"/>
                <w:sz w:val="22"/>
              </w:rPr>
              <w:t>?</w:t>
            </w:r>
            <w:r>
              <w:rPr>
                <w:rStyle w:val="FootnoteReference"/>
                <w:rFonts w:eastAsia="Times New Roman"/>
                <w:b/>
                <w:color w:val="FFFFFF" w:themeColor="background1"/>
                <w:spacing w:val="15"/>
                <w:sz w:val="22"/>
              </w:rPr>
              <w:footnoteReference w:id="1"/>
            </w:r>
          </w:p>
        </w:tc>
      </w:tr>
      <w:tr w:rsidR="007A35EF" w:rsidRPr="00DD770B" w14:paraId="36A18E69" w14:textId="77777777" w:rsidTr="53604375">
        <w:trPr>
          <w:cantSplit/>
          <w:trHeight w:val="1809"/>
        </w:trPr>
        <w:tc>
          <w:tcPr>
            <w:tcW w:w="12469" w:type="dxa"/>
            <w:tcBorders>
              <w:bottom w:val="single" w:sz="4" w:space="0" w:color="auto"/>
            </w:tcBorders>
            <w:shd w:val="clear" w:color="auto" w:fill="auto"/>
            <w:tcMar>
              <w:top w:w="0" w:type="dxa"/>
              <w:left w:w="108" w:type="dxa"/>
              <w:bottom w:w="0" w:type="dxa"/>
              <w:right w:w="108" w:type="dxa"/>
            </w:tcMar>
          </w:tcPr>
          <w:p w14:paraId="22C1C190" w14:textId="232BCCCE" w:rsidR="0088516F" w:rsidRPr="00B4599D" w:rsidRDefault="00924552" w:rsidP="0088516F">
            <w:pPr>
              <w:spacing w:after="0" w:line="240" w:lineRule="auto"/>
              <w:jc w:val="both"/>
              <w:rPr>
                <w:color w:val="000000" w:themeColor="text1"/>
                <w:sz w:val="22"/>
                <w:szCs w:val="20"/>
              </w:rPr>
            </w:pPr>
            <w:r>
              <w:rPr>
                <w:rFonts w:eastAsia="Times New Roman"/>
                <w:b/>
                <w:noProof/>
                <w:spacing w:val="15"/>
              </w:rPr>
              <w:drawing>
                <wp:anchor distT="0" distB="0" distL="114300" distR="114300" simplePos="0" relativeHeight="251666432" behindDoc="1" locked="0" layoutInCell="1" allowOverlap="1" wp14:anchorId="378C227F" wp14:editId="00FEBB90">
                  <wp:simplePos x="0" y="0"/>
                  <wp:positionH relativeFrom="column">
                    <wp:posOffset>-1270</wp:posOffset>
                  </wp:positionH>
                  <wp:positionV relativeFrom="paragraph">
                    <wp:posOffset>0</wp:posOffset>
                  </wp:positionV>
                  <wp:extent cx="304800" cy="304800"/>
                  <wp:effectExtent l="0" t="0" r="0" b="0"/>
                  <wp:wrapTight wrapText="bothSides">
                    <wp:wrapPolygon edited="0">
                      <wp:start x="5400" y="1350"/>
                      <wp:lineTo x="0" y="6750"/>
                      <wp:lineTo x="0" y="13500"/>
                      <wp:lineTo x="1350" y="18900"/>
                      <wp:lineTo x="14850" y="18900"/>
                      <wp:lineTo x="20250" y="9450"/>
                      <wp:lineTo x="20250" y="6750"/>
                      <wp:lineTo x="14850" y="1350"/>
                      <wp:lineTo x="5400" y="1350"/>
                    </wp:wrapPolygon>
                  </wp:wrapTight>
                  <wp:docPr id="2" name="Graphic 2"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04800" cy="304800"/>
                          </a:xfrm>
                          <a:prstGeom prst="rect">
                            <a:avLst/>
                          </a:prstGeom>
                        </pic:spPr>
                      </pic:pic>
                    </a:graphicData>
                  </a:graphic>
                </wp:anchor>
              </w:drawing>
            </w:r>
            <w:r w:rsidR="0088516F" w:rsidRPr="00B4599D">
              <w:rPr>
                <w:b/>
                <w:color w:val="000000" w:themeColor="text1"/>
                <w:sz w:val="22"/>
                <w:szCs w:val="20"/>
              </w:rPr>
              <w:t>Note to candidates:</w:t>
            </w:r>
            <w:r w:rsidR="0088516F">
              <w:rPr>
                <w:b/>
                <w:color w:val="000000" w:themeColor="text1"/>
                <w:sz w:val="22"/>
                <w:szCs w:val="20"/>
              </w:rPr>
              <w:t xml:space="preserve"> </w:t>
            </w:r>
            <w:r w:rsidR="0088516F" w:rsidRPr="00B4599D">
              <w:rPr>
                <w:color w:val="000000" w:themeColor="text1"/>
                <w:sz w:val="22"/>
                <w:szCs w:val="20"/>
              </w:rPr>
              <w:t>Shortlisted candidates will be assessed on our organisational values and attributes</w:t>
            </w:r>
            <w:r w:rsidR="0088516F">
              <w:rPr>
                <w:color w:val="000000" w:themeColor="text1"/>
                <w:sz w:val="22"/>
                <w:szCs w:val="20"/>
              </w:rPr>
              <w:t xml:space="preserve"> </w:t>
            </w:r>
            <w:r w:rsidR="0088516F" w:rsidRPr="00B4599D">
              <w:rPr>
                <w:color w:val="000000" w:themeColor="text1"/>
                <w:sz w:val="22"/>
                <w:szCs w:val="20"/>
              </w:rPr>
              <w:t xml:space="preserve">at the interview stage. </w:t>
            </w:r>
            <w:r w:rsidR="0088516F">
              <w:rPr>
                <w:color w:val="000000" w:themeColor="text1"/>
                <w:sz w:val="22"/>
                <w:szCs w:val="20"/>
              </w:rPr>
              <w:t>The s</w:t>
            </w:r>
            <w:r w:rsidR="0088516F" w:rsidRPr="00B4599D">
              <w:rPr>
                <w:color w:val="000000" w:themeColor="text1"/>
                <w:sz w:val="22"/>
                <w:szCs w:val="20"/>
              </w:rPr>
              <w:t>uccessful candidate</w:t>
            </w:r>
            <w:r w:rsidR="0088516F">
              <w:rPr>
                <w:color w:val="000000" w:themeColor="text1"/>
                <w:sz w:val="22"/>
                <w:szCs w:val="20"/>
              </w:rPr>
              <w:t>(</w:t>
            </w:r>
            <w:r w:rsidR="0088516F" w:rsidRPr="00B4599D">
              <w:rPr>
                <w:color w:val="000000" w:themeColor="text1"/>
                <w:sz w:val="22"/>
                <w:szCs w:val="20"/>
              </w:rPr>
              <w:t>s</w:t>
            </w:r>
            <w:r w:rsidR="0088516F">
              <w:rPr>
                <w:color w:val="000000" w:themeColor="text1"/>
                <w:sz w:val="22"/>
                <w:szCs w:val="20"/>
              </w:rPr>
              <w:t>)</w:t>
            </w:r>
            <w:r w:rsidR="0088516F" w:rsidRPr="00B4599D">
              <w:rPr>
                <w:color w:val="000000" w:themeColor="text1"/>
                <w:sz w:val="22"/>
                <w:szCs w:val="20"/>
              </w:rPr>
              <w:t xml:space="preserve"> w</w:t>
            </w:r>
            <w:r w:rsidR="0088516F">
              <w:rPr>
                <w:color w:val="000000" w:themeColor="text1"/>
                <w:sz w:val="22"/>
                <w:szCs w:val="20"/>
              </w:rPr>
              <w:t xml:space="preserve">ill be expected to adhere to our code of conduct. We encourage candidates to read and understand our code of conduct </w:t>
            </w:r>
            <w:hyperlink r:id="rId23" w:history="1">
              <w:r w:rsidR="0088516F" w:rsidRPr="00A47546">
                <w:rPr>
                  <w:rStyle w:val="Hyperlink"/>
                  <w:rFonts w:cs="Arial"/>
                  <w:sz w:val="22"/>
                  <w:szCs w:val="20"/>
                </w:rPr>
                <w:t>here</w:t>
              </w:r>
            </w:hyperlink>
            <w:r w:rsidR="0088516F">
              <w:rPr>
                <w:color w:val="000000" w:themeColor="text1"/>
                <w:sz w:val="22"/>
                <w:szCs w:val="20"/>
              </w:rPr>
              <w:t>.</w:t>
            </w:r>
          </w:p>
          <w:p w14:paraId="28DA1DA2" w14:textId="6CAB5AC6" w:rsidR="007A35EF" w:rsidRPr="006D1E8B" w:rsidRDefault="007A35EF" w:rsidP="006D1E8B">
            <w:pPr>
              <w:spacing w:after="240" w:line="240" w:lineRule="auto"/>
              <w:rPr>
                <w:rFonts w:eastAsia="Times New Roman"/>
                <w:spacing w:val="15"/>
              </w:rPr>
            </w:pPr>
          </w:p>
          <w:p w14:paraId="0F4C891A" w14:textId="7712D74A" w:rsidR="006D1E8B" w:rsidRPr="00DD770B" w:rsidRDefault="006D1E8B" w:rsidP="007A35EF">
            <w:pPr>
              <w:spacing w:after="240" w:line="240" w:lineRule="auto"/>
              <w:ind w:right="-397"/>
              <w:rPr>
                <w:rFonts w:eastAsia="Times New Roman"/>
                <w:b/>
                <w:color w:val="002060"/>
                <w:spacing w:val="15"/>
                <w:sz w:val="22"/>
              </w:rPr>
            </w:pPr>
          </w:p>
        </w:tc>
        <w:tc>
          <w:tcPr>
            <w:tcW w:w="567" w:type="dxa"/>
            <w:shd w:val="clear" w:color="auto" w:fill="auto"/>
            <w:tcMar>
              <w:top w:w="0" w:type="dxa"/>
              <w:left w:w="108" w:type="dxa"/>
              <w:bottom w:w="0" w:type="dxa"/>
              <w:right w:w="108" w:type="dxa"/>
            </w:tcMar>
            <w:textDirection w:val="btLr"/>
          </w:tcPr>
          <w:p w14:paraId="0634559C" w14:textId="77777777" w:rsidR="007A35EF" w:rsidRPr="00705DBE" w:rsidRDefault="007A35EF" w:rsidP="007A35EF">
            <w:pPr>
              <w:numPr>
                <w:ilvl w:val="1"/>
                <w:numId w:val="0"/>
              </w:numPr>
              <w:suppressAutoHyphens/>
              <w:autoSpaceDN w:val="0"/>
              <w:spacing w:after="160" w:line="256" w:lineRule="auto"/>
              <w:ind w:left="113" w:right="113"/>
              <w:textAlignment w:val="baseline"/>
              <w:rPr>
                <w:rFonts w:eastAsia="Times New Roman"/>
                <w:b/>
                <w:color w:val="002060"/>
                <w:spacing w:val="15"/>
                <w:sz w:val="22"/>
              </w:rPr>
            </w:pPr>
            <w:r w:rsidRPr="00705DBE">
              <w:rPr>
                <w:rFonts w:eastAsia="Times New Roman"/>
                <w:b/>
                <w:color w:val="002060"/>
                <w:spacing w:val="15"/>
                <w:sz w:val="22"/>
              </w:rPr>
              <w:t>Shortlisting</w:t>
            </w:r>
          </w:p>
        </w:tc>
        <w:tc>
          <w:tcPr>
            <w:tcW w:w="426" w:type="dxa"/>
            <w:shd w:val="clear" w:color="auto" w:fill="auto"/>
            <w:textDirection w:val="btLr"/>
          </w:tcPr>
          <w:p w14:paraId="20C4E6C3" w14:textId="77777777" w:rsidR="007A35EF" w:rsidRPr="00705DBE" w:rsidRDefault="007A35EF" w:rsidP="007A35EF">
            <w:pPr>
              <w:numPr>
                <w:ilvl w:val="1"/>
                <w:numId w:val="0"/>
              </w:numPr>
              <w:suppressAutoHyphens/>
              <w:autoSpaceDN w:val="0"/>
              <w:spacing w:after="160" w:line="256" w:lineRule="auto"/>
              <w:ind w:left="113" w:right="113"/>
              <w:textAlignment w:val="baseline"/>
              <w:rPr>
                <w:rFonts w:eastAsia="Times New Roman"/>
                <w:b/>
                <w:color w:val="002060"/>
                <w:spacing w:val="15"/>
                <w:sz w:val="22"/>
              </w:rPr>
            </w:pPr>
            <w:r w:rsidRPr="00705DBE">
              <w:rPr>
                <w:rFonts w:eastAsia="Times New Roman"/>
                <w:b/>
                <w:color w:val="002060"/>
                <w:spacing w:val="15"/>
                <w:sz w:val="22"/>
              </w:rPr>
              <w:t>Interview</w:t>
            </w:r>
          </w:p>
        </w:tc>
        <w:tc>
          <w:tcPr>
            <w:tcW w:w="567" w:type="dxa"/>
            <w:shd w:val="clear" w:color="auto" w:fill="auto"/>
            <w:textDirection w:val="btLr"/>
          </w:tcPr>
          <w:p w14:paraId="3CD59D4F" w14:textId="77777777" w:rsidR="007A35EF" w:rsidRPr="00705DBE" w:rsidRDefault="007A35EF" w:rsidP="007A35EF">
            <w:pPr>
              <w:numPr>
                <w:ilvl w:val="1"/>
                <w:numId w:val="0"/>
              </w:numPr>
              <w:suppressAutoHyphens/>
              <w:autoSpaceDN w:val="0"/>
              <w:spacing w:after="160" w:line="256" w:lineRule="auto"/>
              <w:ind w:left="113" w:right="113"/>
              <w:textAlignment w:val="baseline"/>
              <w:rPr>
                <w:rFonts w:eastAsia="Times New Roman"/>
                <w:b/>
                <w:color w:val="002060"/>
                <w:spacing w:val="15"/>
                <w:sz w:val="22"/>
              </w:rPr>
            </w:pPr>
            <w:r w:rsidRPr="00705DBE">
              <w:rPr>
                <w:rFonts w:eastAsia="Times New Roman"/>
                <w:b/>
                <w:color w:val="002060"/>
                <w:spacing w:val="15"/>
                <w:sz w:val="22"/>
              </w:rPr>
              <w:t>Presentation</w:t>
            </w:r>
          </w:p>
        </w:tc>
        <w:tc>
          <w:tcPr>
            <w:tcW w:w="551" w:type="dxa"/>
            <w:shd w:val="clear" w:color="auto" w:fill="auto"/>
            <w:textDirection w:val="btLr"/>
          </w:tcPr>
          <w:p w14:paraId="6A00AAB3" w14:textId="65A104B6" w:rsidR="007A35EF" w:rsidRPr="0018623B" w:rsidRDefault="00244607" w:rsidP="007A35EF">
            <w:pPr>
              <w:numPr>
                <w:ilvl w:val="1"/>
                <w:numId w:val="0"/>
              </w:numPr>
              <w:suppressAutoHyphens/>
              <w:autoSpaceDN w:val="0"/>
              <w:spacing w:after="160" w:line="256" w:lineRule="auto"/>
              <w:ind w:left="113" w:right="113"/>
              <w:textAlignment w:val="baseline"/>
              <w:rPr>
                <w:rFonts w:eastAsia="Times New Roman"/>
                <w:b/>
                <w:color w:val="002060"/>
                <w:spacing w:val="15"/>
                <w:sz w:val="22"/>
                <w:highlight w:val="yellow"/>
              </w:rPr>
            </w:pPr>
            <w:r>
              <w:rPr>
                <w:rFonts w:eastAsia="Times New Roman"/>
                <w:b/>
                <w:color w:val="002060"/>
                <w:spacing w:val="15"/>
                <w:sz w:val="22"/>
                <w:highlight w:val="yellow"/>
              </w:rPr>
              <w:t>Other</w:t>
            </w:r>
            <w:r w:rsidRPr="00244607">
              <w:rPr>
                <w:rFonts w:eastAsia="Times New Roman"/>
                <w:b/>
                <w:color w:val="FF0000"/>
                <w:spacing w:val="15"/>
                <w:sz w:val="22"/>
                <w:highlight w:val="yellow"/>
              </w:rPr>
              <w:t>&lt;please specify)</w:t>
            </w:r>
          </w:p>
        </w:tc>
      </w:tr>
      <w:tr w:rsidR="00244607" w:rsidRPr="00357D5D" w14:paraId="487557AC" w14:textId="77777777" w:rsidTr="53604375">
        <w:trPr>
          <w:cantSplit/>
          <w:trHeight w:val="445"/>
        </w:trPr>
        <w:tc>
          <w:tcPr>
            <w:tcW w:w="12469" w:type="dxa"/>
            <w:shd w:val="clear" w:color="auto" w:fill="92D050"/>
            <w:tcMar>
              <w:top w:w="0" w:type="dxa"/>
              <w:left w:w="108" w:type="dxa"/>
              <w:bottom w:w="0" w:type="dxa"/>
              <w:right w:w="108" w:type="dxa"/>
            </w:tcMar>
          </w:tcPr>
          <w:p w14:paraId="06989B60" w14:textId="77777777" w:rsidR="00244607" w:rsidRPr="00357D5D" w:rsidRDefault="00244607" w:rsidP="00F606CE">
            <w:pPr>
              <w:rPr>
                <w:color w:val="FFFFFF" w:themeColor="background1"/>
                <w:sz w:val="22"/>
              </w:rPr>
            </w:pPr>
            <w:bookmarkStart w:id="4" w:name="_Hlk532482354"/>
            <w:r w:rsidRPr="00357D5D">
              <w:rPr>
                <w:b/>
                <w:color w:val="FFFFFF" w:themeColor="background1"/>
                <w:sz w:val="22"/>
              </w:rPr>
              <w:t xml:space="preserve">Key </w:t>
            </w:r>
            <w:r>
              <w:rPr>
                <w:b/>
                <w:color w:val="FFFFFF" w:themeColor="background1"/>
                <w:sz w:val="22"/>
              </w:rPr>
              <w:t>Organisational A</w:t>
            </w:r>
            <w:r w:rsidRPr="00357D5D">
              <w:rPr>
                <w:b/>
                <w:color w:val="FFFFFF" w:themeColor="background1"/>
                <w:sz w:val="22"/>
              </w:rPr>
              <w:t>ttributes</w:t>
            </w:r>
          </w:p>
        </w:tc>
        <w:tc>
          <w:tcPr>
            <w:tcW w:w="567" w:type="dxa"/>
            <w:shd w:val="clear" w:color="auto" w:fill="92D050"/>
            <w:tcMar>
              <w:top w:w="0" w:type="dxa"/>
              <w:left w:w="108" w:type="dxa"/>
              <w:bottom w:w="0" w:type="dxa"/>
              <w:right w:w="108" w:type="dxa"/>
            </w:tcMar>
          </w:tcPr>
          <w:p w14:paraId="278D5A57" w14:textId="77777777" w:rsidR="00244607" w:rsidRPr="00357D5D" w:rsidRDefault="00244607" w:rsidP="00F606CE">
            <w:pPr>
              <w:numPr>
                <w:ilvl w:val="1"/>
                <w:numId w:val="0"/>
              </w:numPr>
              <w:suppressAutoHyphens/>
              <w:autoSpaceDN w:val="0"/>
              <w:spacing w:after="160" w:line="256" w:lineRule="auto"/>
              <w:jc w:val="center"/>
              <w:textAlignment w:val="baseline"/>
              <w:rPr>
                <w:rFonts w:eastAsia="Times New Roman"/>
                <w:spacing w:val="15"/>
                <w:sz w:val="22"/>
              </w:rPr>
            </w:pPr>
          </w:p>
        </w:tc>
        <w:tc>
          <w:tcPr>
            <w:tcW w:w="426" w:type="dxa"/>
            <w:shd w:val="clear" w:color="auto" w:fill="92D050"/>
          </w:tcPr>
          <w:p w14:paraId="74CF7260" w14:textId="60B1E287" w:rsidR="00244607" w:rsidRPr="0095774F" w:rsidRDefault="00244607" w:rsidP="53604375">
            <w:pPr>
              <w:suppressAutoHyphens/>
              <w:autoSpaceDN w:val="0"/>
              <w:spacing w:after="160" w:line="256" w:lineRule="auto"/>
              <w:jc w:val="center"/>
              <w:textAlignment w:val="baseline"/>
              <w:rPr>
                <w:rFonts w:eastAsia="Times New Roman"/>
                <w:b/>
                <w:bCs/>
                <w:i/>
                <w:iCs/>
                <w:color w:val="FFFFFF" w:themeColor="background1"/>
                <w:sz w:val="22"/>
              </w:rPr>
            </w:pPr>
          </w:p>
        </w:tc>
        <w:tc>
          <w:tcPr>
            <w:tcW w:w="567" w:type="dxa"/>
            <w:shd w:val="clear" w:color="auto" w:fill="92D050"/>
          </w:tcPr>
          <w:p w14:paraId="5563C49C" w14:textId="77777777" w:rsidR="00244607" w:rsidRPr="00357D5D" w:rsidRDefault="00244607" w:rsidP="00F606CE">
            <w:pPr>
              <w:numPr>
                <w:ilvl w:val="1"/>
                <w:numId w:val="0"/>
              </w:numPr>
              <w:suppressAutoHyphens/>
              <w:autoSpaceDN w:val="0"/>
              <w:spacing w:after="160" w:line="256" w:lineRule="auto"/>
              <w:jc w:val="center"/>
              <w:textAlignment w:val="baseline"/>
              <w:rPr>
                <w:rFonts w:eastAsia="Times New Roman"/>
                <w:spacing w:val="15"/>
                <w:sz w:val="22"/>
              </w:rPr>
            </w:pPr>
          </w:p>
        </w:tc>
        <w:tc>
          <w:tcPr>
            <w:tcW w:w="551" w:type="dxa"/>
            <w:shd w:val="clear" w:color="auto" w:fill="92D050"/>
          </w:tcPr>
          <w:p w14:paraId="6F7A78B3" w14:textId="77777777" w:rsidR="00244607" w:rsidRPr="00357D5D" w:rsidRDefault="00244607" w:rsidP="00F606CE">
            <w:pPr>
              <w:numPr>
                <w:ilvl w:val="1"/>
                <w:numId w:val="0"/>
              </w:numPr>
              <w:suppressAutoHyphens/>
              <w:autoSpaceDN w:val="0"/>
              <w:spacing w:after="160" w:line="256" w:lineRule="auto"/>
              <w:jc w:val="center"/>
              <w:textAlignment w:val="baseline"/>
              <w:rPr>
                <w:rFonts w:eastAsia="Times New Roman"/>
                <w:spacing w:val="15"/>
                <w:sz w:val="22"/>
              </w:rPr>
            </w:pPr>
          </w:p>
        </w:tc>
      </w:tr>
      <w:tr w:rsidR="00FA2329" w14:paraId="41729C3E" w14:textId="77777777" w:rsidTr="53604375">
        <w:trPr>
          <w:cantSplit/>
          <w:trHeight w:val="445"/>
        </w:trPr>
        <w:tc>
          <w:tcPr>
            <w:tcW w:w="12469" w:type="dxa"/>
            <w:tcMar>
              <w:top w:w="0" w:type="dxa"/>
              <w:left w:w="108" w:type="dxa"/>
              <w:bottom w:w="0" w:type="dxa"/>
              <w:right w:w="108" w:type="dxa"/>
            </w:tcMar>
          </w:tcPr>
          <w:p w14:paraId="5F455C20" w14:textId="0CA00F4C" w:rsidR="00FA2329" w:rsidRDefault="00FA2329" w:rsidP="00FA2329">
            <w:pPr>
              <w:rPr>
                <w:b/>
                <w:bCs/>
                <w:color w:val="FFFFFF" w:themeColor="background1"/>
                <w:sz w:val="22"/>
              </w:rPr>
            </w:pPr>
            <w:r w:rsidRPr="00086CFD">
              <w:rPr>
                <w:szCs w:val="20"/>
              </w:rPr>
              <w:t xml:space="preserve">Ability to demonstrate an openness and willingness to learn about the application of gender/gender mainstreaming, women's rights, and diversity for all aspects of development work. </w:t>
            </w:r>
          </w:p>
        </w:tc>
        <w:tc>
          <w:tcPr>
            <w:tcW w:w="567" w:type="dxa"/>
            <w:tcMar>
              <w:top w:w="0" w:type="dxa"/>
              <w:left w:w="108" w:type="dxa"/>
              <w:bottom w:w="0" w:type="dxa"/>
              <w:right w:w="108" w:type="dxa"/>
            </w:tcMar>
          </w:tcPr>
          <w:p w14:paraId="2D591589" w14:textId="4F279478" w:rsidR="00FA2329" w:rsidRDefault="00FA2329" w:rsidP="00FA2329">
            <w:pPr>
              <w:spacing w:line="256" w:lineRule="auto"/>
              <w:jc w:val="center"/>
              <w:rPr>
                <w:rFonts w:eastAsia="Times New Roman"/>
                <w:sz w:val="22"/>
              </w:rPr>
            </w:pPr>
          </w:p>
        </w:tc>
        <w:tc>
          <w:tcPr>
            <w:tcW w:w="426" w:type="dxa"/>
          </w:tcPr>
          <w:p w14:paraId="4F4B58BA" w14:textId="3C50CF36" w:rsidR="00FA2329" w:rsidRDefault="00FA2329" w:rsidP="00FA2329">
            <w:pPr>
              <w:spacing w:line="256" w:lineRule="auto"/>
              <w:jc w:val="center"/>
              <w:rPr>
                <w:rFonts w:eastAsia="Times New Roman"/>
                <w:b/>
                <w:bCs/>
                <w:i/>
                <w:iCs/>
                <w:color w:val="FF0000"/>
                <w:sz w:val="22"/>
              </w:rPr>
            </w:pPr>
            <w:r w:rsidRPr="53604375">
              <w:rPr>
                <w:rFonts w:eastAsia="Times New Roman"/>
                <w:b/>
                <w:bCs/>
                <w:i/>
                <w:iCs/>
                <w:color w:val="FF0000"/>
                <w:sz w:val="22"/>
              </w:rPr>
              <w:t>x</w:t>
            </w:r>
          </w:p>
        </w:tc>
        <w:tc>
          <w:tcPr>
            <w:tcW w:w="567" w:type="dxa"/>
          </w:tcPr>
          <w:p w14:paraId="747DF31C" w14:textId="6A5E944E" w:rsidR="00FA2329" w:rsidRDefault="00FA2329" w:rsidP="00FA2329">
            <w:pPr>
              <w:spacing w:line="256" w:lineRule="auto"/>
              <w:jc w:val="center"/>
              <w:rPr>
                <w:rFonts w:eastAsia="Times New Roman"/>
                <w:sz w:val="22"/>
              </w:rPr>
            </w:pPr>
          </w:p>
        </w:tc>
        <w:tc>
          <w:tcPr>
            <w:tcW w:w="551" w:type="dxa"/>
          </w:tcPr>
          <w:p w14:paraId="18BDC830" w14:textId="064B9BF8" w:rsidR="00FA2329" w:rsidRDefault="00FA2329" w:rsidP="00FA2329">
            <w:pPr>
              <w:spacing w:line="256" w:lineRule="auto"/>
              <w:jc w:val="center"/>
              <w:rPr>
                <w:rFonts w:eastAsia="Times New Roman"/>
                <w:sz w:val="22"/>
              </w:rPr>
            </w:pPr>
          </w:p>
        </w:tc>
      </w:tr>
      <w:tr w:rsidR="00FA2329" w14:paraId="526A58C4" w14:textId="77777777" w:rsidTr="53604375">
        <w:trPr>
          <w:cantSplit/>
          <w:trHeight w:val="445"/>
        </w:trPr>
        <w:tc>
          <w:tcPr>
            <w:tcW w:w="12469" w:type="dxa"/>
            <w:tcMar>
              <w:top w:w="0" w:type="dxa"/>
              <w:left w:w="108" w:type="dxa"/>
              <w:bottom w:w="0" w:type="dxa"/>
              <w:right w:w="108" w:type="dxa"/>
            </w:tcMar>
          </w:tcPr>
          <w:p w14:paraId="41C7E75B" w14:textId="4D8E8D6E" w:rsidR="00FA2329" w:rsidRDefault="00FA2329" w:rsidP="00FA2329">
            <w:pPr>
              <w:rPr>
                <w:b/>
                <w:bCs/>
                <w:color w:val="FFFFFF" w:themeColor="background1"/>
                <w:sz w:val="22"/>
              </w:rPr>
            </w:pPr>
            <w:r w:rsidRPr="00086CFD">
              <w:rPr>
                <w:szCs w:val="20"/>
              </w:rPr>
              <w:t xml:space="preserve">Commitment to Oxfam's safeguarding policies to ensure all people who come into contact with Oxfam are as safe as possible. </w:t>
            </w:r>
          </w:p>
        </w:tc>
        <w:tc>
          <w:tcPr>
            <w:tcW w:w="567" w:type="dxa"/>
            <w:tcMar>
              <w:top w:w="0" w:type="dxa"/>
              <w:left w:w="108" w:type="dxa"/>
              <w:bottom w:w="0" w:type="dxa"/>
              <w:right w:w="108" w:type="dxa"/>
            </w:tcMar>
          </w:tcPr>
          <w:p w14:paraId="5432E920" w14:textId="692E6D95" w:rsidR="00FA2329" w:rsidRDefault="00FA2329" w:rsidP="00FA2329">
            <w:pPr>
              <w:spacing w:line="256" w:lineRule="auto"/>
              <w:jc w:val="center"/>
              <w:rPr>
                <w:rFonts w:eastAsia="Times New Roman"/>
                <w:sz w:val="22"/>
              </w:rPr>
            </w:pPr>
          </w:p>
        </w:tc>
        <w:tc>
          <w:tcPr>
            <w:tcW w:w="426" w:type="dxa"/>
          </w:tcPr>
          <w:p w14:paraId="0D85CE73" w14:textId="21124140" w:rsidR="00FA2329" w:rsidRDefault="00FA2329" w:rsidP="00FA2329">
            <w:pPr>
              <w:spacing w:line="256" w:lineRule="auto"/>
              <w:jc w:val="center"/>
              <w:rPr>
                <w:rFonts w:eastAsia="Times New Roman"/>
                <w:b/>
                <w:bCs/>
                <w:i/>
                <w:iCs/>
                <w:color w:val="FF0000"/>
                <w:sz w:val="22"/>
              </w:rPr>
            </w:pPr>
            <w:r w:rsidRPr="53604375">
              <w:rPr>
                <w:rFonts w:eastAsia="Times New Roman"/>
                <w:b/>
                <w:bCs/>
                <w:i/>
                <w:iCs/>
                <w:color w:val="FF0000"/>
                <w:sz w:val="22"/>
              </w:rPr>
              <w:t>x</w:t>
            </w:r>
          </w:p>
        </w:tc>
        <w:tc>
          <w:tcPr>
            <w:tcW w:w="567" w:type="dxa"/>
          </w:tcPr>
          <w:p w14:paraId="1C235EE8" w14:textId="63620396" w:rsidR="00FA2329" w:rsidRDefault="00FA2329" w:rsidP="00FA2329">
            <w:pPr>
              <w:spacing w:line="256" w:lineRule="auto"/>
              <w:jc w:val="center"/>
              <w:rPr>
                <w:rFonts w:eastAsia="Times New Roman"/>
                <w:sz w:val="22"/>
              </w:rPr>
            </w:pPr>
          </w:p>
        </w:tc>
        <w:tc>
          <w:tcPr>
            <w:tcW w:w="551" w:type="dxa"/>
          </w:tcPr>
          <w:p w14:paraId="7E9E5F4F" w14:textId="5CD50531" w:rsidR="00FA2329" w:rsidRDefault="00FA2329" w:rsidP="00FA2329">
            <w:pPr>
              <w:spacing w:line="256" w:lineRule="auto"/>
              <w:jc w:val="center"/>
              <w:rPr>
                <w:rFonts w:eastAsia="Times New Roman"/>
                <w:sz w:val="22"/>
              </w:rPr>
            </w:pPr>
          </w:p>
        </w:tc>
      </w:tr>
      <w:tr w:rsidR="00FA2329" w14:paraId="3B8017D3" w14:textId="77777777" w:rsidTr="53604375">
        <w:trPr>
          <w:cantSplit/>
          <w:trHeight w:val="445"/>
        </w:trPr>
        <w:tc>
          <w:tcPr>
            <w:tcW w:w="12469" w:type="dxa"/>
            <w:tcMar>
              <w:top w:w="0" w:type="dxa"/>
              <w:left w:w="108" w:type="dxa"/>
              <w:bottom w:w="0" w:type="dxa"/>
              <w:right w:w="108" w:type="dxa"/>
            </w:tcMar>
          </w:tcPr>
          <w:p w14:paraId="6C628AE2" w14:textId="479684AC" w:rsidR="00FA2329" w:rsidRDefault="00FA2329" w:rsidP="00FA2329">
            <w:pPr>
              <w:rPr>
                <w:b/>
                <w:bCs/>
                <w:color w:val="FFFFFF" w:themeColor="background1"/>
                <w:sz w:val="22"/>
              </w:rPr>
            </w:pPr>
            <w:r w:rsidRPr="00086CFD">
              <w:rPr>
                <w:szCs w:val="20"/>
              </w:rPr>
              <w:t xml:space="preserve">Eager and required to adhere to Oxfam's feminist principles and practices in their day to day work and the promotion of gender justice and women's rights. </w:t>
            </w:r>
          </w:p>
        </w:tc>
        <w:tc>
          <w:tcPr>
            <w:tcW w:w="567" w:type="dxa"/>
            <w:tcMar>
              <w:top w:w="0" w:type="dxa"/>
              <w:left w:w="108" w:type="dxa"/>
              <w:bottom w:w="0" w:type="dxa"/>
              <w:right w:w="108" w:type="dxa"/>
            </w:tcMar>
          </w:tcPr>
          <w:p w14:paraId="2951C2D3" w14:textId="4781137A" w:rsidR="00FA2329" w:rsidRDefault="00FA2329" w:rsidP="00FA2329">
            <w:pPr>
              <w:spacing w:line="256" w:lineRule="auto"/>
              <w:jc w:val="center"/>
              <w:rPr>
                <w:rFonts w:eastAsia="Times New Roman"/>
                <w:sz w:val="22"/>
              </w:rPr>
            </w:pPr>
          </w:p>
        </w:tc>
        <w:tc>
          <w:tcPr>
            <w:tcW w:w="426" w:type="dxa"/>
          </w:tcPr>
          <w:p w14:paraId="2E9F5E52" w14:textId="1E5662CB" w:rsidR="00FA2329" w:rsidRDefault="00FA2329" w:rsidP="00FA2329">
            <w:pPr>
              <w:spacing w:line="256" w:lineRule="auto"/>
              <w:jc w:val="center"/>
              <w:rPr>
                <w:rFonts w:eastAsia="Times New Roman"/>
                <w:b/>
                <w:bCs/>
                <w:i/>
                <w:iCs/>
                <w:color w:val="FF0000"/>
                <w:sz w:val="22"/>
              </w:rPr>
            </w:pPr>
            <w:r w:rsidRPr="53604375">
              <w:rPr>
                <w:rFonts w:eastAsia="Times New Roman"/>
                <w:b/>
                <w:bCs/>
                <w:i/>
                <w:iCs/>
                <w:color w:val="FF0000"/>
                <w:sz w:val="22"/>
              </w:rPr>
              <w:t>x</w:t>
            </w:r>
          </w:p>
        </w:tc>
        <w:tc>
          <w:tcPr>
            <w:tcW w:w="567" w:type="dxa"/>
          </w:tcPr>
          <w:p w14:paraId="22DCA0FE" w14:textId="0BF5A92F" w:rsidR="00FA2329" w:rsidRDefault="00FA2329" w:rsidP="00FA2329">
            <w:pPr>
              <w:spacing w:line="256" w:lineRule="auto"/>
              <w:jc w:val="center"/>
              <w:rPr>
                <w:rFonts w:eastAsia="Times New Roman"/>
                <w:sz w:val="22"/>
              </w:rPr>
            </w:pPr>
          </w:p>
        </w:tc>
        <w:tc>
          <w:tcPr>
            <w:tcW w:w="551" w:type="dxa"/>
          </w:tcPr>
          <w:p w14:paraId="5C8782A4" w14:textId="6275AF77" w:rsidR="00FA2329" w:rsidRDefault="00FA2329" w:rsidP="00FA2329">
            <w:pPr>
              <w:spacing w:line="256" w:lineRule="auto"/>
              <w:jc w:val="center"/>
              <w:rPr>
                <w:rFonts w:eastAsia="Times New Roman"/>
                <w:sz w:val="22"/>
              </w:rPr>
            </w:pPr>
          </w:p>
        </w:tc>
      </w:tr>
      <w:tr w:rsidR="00FA2329" w14:paraId="57C2DB64" w14:textId="77777777" w:rsidTr="53604375">
        <w:trPr>
          <w:cantSplit/>
          <w:trHeight w:val="445"/>
        </w:trPr>
        <w:tc>
          <w:tcPr>
            <w:tcW w:w="12469" w:type="dxa"/>
            <w:tcMar>
              <w:top w:w="0" w:type="dxa"/>
              <w:left w:w="108" w:type="dxa"/>
              <w:bottom w:w="0" w:type="dxa"/>
              <w:right w:w="108" w:type="dxa"/>
            </w:tcMar>
          </w:tcPr>
          <w:p w14:paraId="69D560B9" w14:textId="6107DD1F" w:rsidR="00FA2329" w:rsidRPr="53604375" w:rsidRDefault="00FA2329" w:rsidP="00FA2329">
            <w:pPr>
              <w:spacing w:after="0" w:line="240" w:lineRule="auto"/>
              <w:jc w:val="both"/>
              <w:rPr>
                <w:sz w:val="22"/>
              </w:rPr>
            </w:pPr>
            <w:r w:rsidRPr="00086CFD">
              <w:rPr>
                <w:szCs w:val="20"/>
              </w:rPr>
              <w:t xml:space="preserve">Understanding of and commitment to adhere to equity, diversity, gender, child safety and staff health and wellbeing principles. </w:t>
            </w:r>
          </w:p>
        </w:tc>
        <w:tc>
          <w:tcPr>
            <w:tcW w:w="567" w:type="dxa"/>
            <w:tcMar>
              <w:top w:w="0" w:type="dxa"/>
              <w:left w:w="108" w:type="dxa"/>
              <w:bottom w:w="0" w:type="dxa"/>
              <w:right w:w="108" w:type="dxa"/>
            </w:tcMar>
          </w:tcPr>
          <w:p w14:paraId="39EC80D5" w14:textId="77777777" w:rsidR="00FA2329" w:rsidRDefault="00FA2329" w:rsidP="00FA2329">
            <w:pPr>
              <w:spacing w:line="256" w:lineRule="auto"/>
              <w:jc w:val="center"/>
              <w:rPr>
                <w:rFonts w:eastAsia="Times New Roman"/>
                <w:sz w:val="22"/>
              </w:rPr>
            </w:pPr>
          </w:p>
        </w:tc>
        <w:tc>
          <w:tcPr>
            <w:tcW w:w="426" w:type="dxa"/>
          </w:tcPr>
          <w:p w14:paraId="41174D3C" w14:textId="4A4B6A8C" w:rsidR="00FA2329" w:rsidRPr="53604375" w:rsidRDefault="00FA2329" w:rsidP="00FA2329">
            <w:pPr>
              <w:spacing w:line="256" w:lineRule="auto"/>
              <w:jc w:val="center"/>
              <w:rPr>
                <w:rFonts w:eastAsia="Times New Roman"/>
                <w:b/>
                <w:bCs/>
                <w:i/>
                <w:iCs/>
                <w:color w:val="FF0000"/>
                <w:sz w:val="22"/>
              </w:rPr>
            </w:pPr>
            <w:r w:rsidRPr="53604375">
              <w:rPr>
                <w:rFonts w:eastAsia="Times New Roman"/>
                <w:b/>
                <w:bCs/>
                <w:i/>
                <w:iCs/>
                <w:color w:val="FF0000"/>
                <w:sz w:val="22"/>
              </w:rPr>
              <w:t>X</w:t>
            </w:r>
          </w:p>
        </w:tc>
        <w:tc>
          <w:tcPr>
            <w:tcW w:w="567" w:type="dxa"/>
          </w:tcPr>
          <w:p w14:paraId="35FAD92E" w14:textId="77777777" w:rsidR="00FA2329" w:rsidRDefault="00FA2329" w:rsidP="00FA2329">
            <w:pPr>
              <w:spacing w:line="256" w:lineRule="auto"/>
              <w:jc w:val="center"/>
              <w:rPr>
                <w:rFonts w:eastAsia="Times New Roman"/>
                <w:sz w:val="22"/>
              </w:rPr>
            </w:pPr>
          </w:p>
        </w:tc>
        <w:tc>
          <w:tcPr>
            <w:tcW w:w="551" w:type="dxa"/>
          </w:tcPr>
          <w:p w14:paraId="736A8024" w14:textId="77777777" w:rsidR="00FA2329" w:rsidRDefault="00FA2329" w:rsidP="00FA2329">
            <w:pPr>
              <w:spacing w:line="256" w:lineRule="auto"/>
              <w:jc w:val="center"/>
              <w:rPr>
                <w:rFonts w:eastAsia="Times New Roman"/>
                <w:sz w:val="22"/>
              </w:rPr>
            </w:pPr>
          </w:p>
        </w:tc>
      </w:tr>
      <w:bookmarkEnd w:id="4"/>
      <w:tr w:rsidR="0095774F" w:rsidRPr="00357D5D" w14:paraId="3A93E46C" w14:textId="77777777" w:rsidTr="53604375">
        <w:trPr>
          <w:cantSplit/>
          <w:trHeight w:val="395"/>
        </w:trPr>
        <w:tc>
          <w:tcPr>
            <w:tcW w:w="12469" w:type="dxa"/>
            <w:shd w:val="clear" w:color="auto" w:fill="92D050"/>
            <w:tcMar>
              <w:top w:w="0" w:type="dxa"/>
              <w:left w:w="108" w:type="dxa"/>
              <w:bottom w:w="0" w:type="dxa"/>
              <w:right w:w="108" w:type="dxa"/>
            </w:tcMar>
          </w:tcPr>
          <w:p w14:paraId="6965A0C2" w14:textId="77777777" w:rsidR="0095774F" w:rsidRDefault="0095774F" w:rsidP="0095774F">
            <w:pPr>
              <w:rPr>
                <w:sz w:val="22"/>
              </w:rPr>
            </w:pPr>
            <w:r>
              <w:rPr>
                <w:b/>
                <w:color w:val="FFFFFF" w:themeColor="background1"/>
                <w:sz w:val="22"/>
              </w:rPr>
              <w:t>Organisational Values</w:t>
            </w:r>
          </w:p>
        </w:tc>
        <w:tc>
          <w:tcPr>
            <w:tcW w:w="567" w:type="dxa"/>
            <w:shd w:val="clear" w:color="auto" w:fill="92D050"/>
            <w:tcMar>
              <w:top w:w="0" w:type="dxa"/>
              <w:left w:w="108" w:type="dxa"/>
              <w:bottom w:w="0" w:type="dxa"/>
              <w:right w:w="108" w:type="dxa"/>
            </w:tcMar>
          </w:tcPr>
          <w:p w14:paraId="7AD51082" w14:textId="77777777" w:rsidR="0095774F" w:rsidRPr="00357D5D" w:rsidRDefault="0095774F" w:rsidP="0095774F">
            <w:pPr>
              <w:numPr>
                <w:ilvl w:val="1"/>
                <w:numId w:val="0"/>
              </w:numPr>
              <w:suppressAutoHyphens/>
              <w:autoSpaceDN w:val="0"/>
              <w:spacing w:after="160" w:line="256" w:lineRule="auto"/>
              <w:jc w:val="center"/>
              <w:textAlignment w:val="baseline"/>
              <w:rPr>
                <w:rFonts w:eastAsia="Times New Roman"/>
                <w:spacing w:val="15"/>
                <w:sz w:val="22"/>
              </w:rPr>
            </w:pPr>
          </w:p>
        </w:tc>
        <w:tc>
          <w:tcPr>
            <w:tcW w:w="426" w:type="dxa"/>
            <w:shd w:val="clear" w:color="auto" w:fill="92D050"/>
          </w:tcPr>
          <w:p w14:paraId="5AE749DB" w14:textId="23F78834" w:rsidR="0095774F" w:rsidRPr="00357D5D" w:rsidRDefault="0095774F" w:rsidP="53604375">
            <w:pPr>
              <w:suppressAutoHyphens/>
              <w:autoSpaceDN w:val="0"/>
              <w:spacing w:after="160" w:line="256" w:lineRule="auto"/>
              <w:jc w:val="center"/>
              <w:textAlignment w:val="baseline"/>
              <w:rPr>
                <w:rFonts w:eastAsia="Times New Roman"/>
                <w:b/>
                <w:bCs/>
                <w:i/>
                <w:iCs/>
                <w:color w:val="FFFFFF" w:themeColor="background1"/>
                <w:sz w:val="22"/>
              </w:rPr>
            </w:pPr>
          </w:p>
        </w:tc>
        <w:tc>
          <w:tcPr>
            <w:tcW w:w="567" w:type="dxa"/>
            <w:shd w:val="clear" w:color="auto" w:fill="92D050"/>
          </w:tcPr>
          <w:p w14:paraId="76092F7F" w14:textId="77777777" w:rsidR="0095774F" w:rsidRPr="00357D5D" w:rsidRDefault="0095774F" w:rsidP="0095774F">
            <w:pPr>
              <w:numPr>
                <w:ilvl w:val="1"/>
                <w:numId w:val="0"/>
              </w:numPr>
              <w:suppressAutoHyphens/>
              <w:autoSpaceDN w:val="0"/>
              <w:spacing w:after="160" w:line="256" w:lineRule="auto"/>
              <w:jc w:val="center"/>
              <w:textAlignment w:val="baseline"/>
              <w:rPr>
                <w:rFonts w:eastAsia="Times New Roman"/>
                <w:spacing w:val="15"/>
                <w:sz w:val="22"/>
              </w:rPr>
            </w:pPr>
          </w:p>
        </w:tc>
        <w:tc>
          <w:tcPr>
            <w:tcW w:w="551" w:type="dxa"/>
            <w:shd w:val="clear" w:color="auto" w:fill="92D050"/>
          </w:tcPr>
          <w:p w14:paraId="59700C47" w14:textId="77777777" w:rsidR="0095774F" w:rsidRPr="00357D5D" w:rsidRDefault="0095774F" w:rsidP="0095774F">
            <w:pPr>
              <w:numPr>
                <w:ilvl w:val="1"/>
                <w:numId w:val="0"/>
              </w:numPr>
              <w:suppressAutoHyphens/>
              <w:autoSpaceDN w:val="0"/>
              <w:spacing w:after="160" w:line="256" w:lineRule="auto"/>
              <w:jc w:val="center"/>
              <w:textAlignment w:val="baseline"/>
              <w:rPr>
                <w:rFonts w:eastAsia="Times New Roman"/>
                <w:spacing w:val="15"/>
                <w:sz w:val="22"/>
              </w:rPr>
            </w:pPr>
          </w:p>
        </w:tc>
      </w:tr>
      <w:tr w:rsidR="53604375" w14:paraId="08F8A252" w14:textId="77777777" w:rsidTr="53604375">
        <w:trPr>
          <w:cantSplit/>
          <w:trHeight w:val="395"/>
        </w:trPr>
        <w:tc>
          <w:tcPr>
            <w:tcW w:w="12469" w:type="dxa"/>
            <w:tcMar>
              <w:top w:w="0" w:type="dxa"/>
              <w:left w:w="108" w:type="dxa"/>
              <w:bottom w:w="0" w:type="dxa"/>
              <w:right w:w="108" w:type="dxa"/>
            </w:tcMar>
          </w:tcPr>
          <w:p w14:paraId="4F0F8087" w14:textId="789FE636" w:rsidR="53604375" w:rsidRDefault="53604375" w:rsidP="53604375">
            <w:pPr>
              <w:rPr>
                <w:sz w:val="22"/>
              </w:rPr>
            </w:pPr>
            <w:r w:rsidRPr="53604375">
              <w:rPr>
                <w:b/>
                <w:bCs/>
                <w:sz w:val="22"/>
              </w:rPr>
              <w:t>Accountability</w:t>
            </w:r>
            <w:r w:rsidRPr="53604375">
              <w:rPr>
                <w:sz w:val="22"/>
              </w:rPr>
              <w:t xml:space="preserve"> – Our purpose-driven, results-focused approach means we take responsibility for our actions and hold ourselves accountable. We believe that others should also be held accountable for their actions</w:t>
            </w:r>
          </w:p>
        </w:tc>
        <w:tc>
          <w:tcPr>
            <w:tcW w:w="567" w:type="dxa"/>
            <w:tcMar>
              <w:top w:w="0" w:type="dxa"/>
              <w:left w:w="108" w:type="dxa"/>
              <w:bottom w:w="0" w:type="dxa"/>
              <w:right w:w="108" w:type="dxa"/>
            </w:tcMar>
          </w:tcPr>
          <w:p w14:paraId="2B686B4D" w14:textId="17362B5B" w:rsidR="53604375" w:rsidRDefault="53604375" w:rsidP="53604375">
            <w:pPr>
              <w:spacing w:line="256" w:lineRule="auto"/>
              <w:jc w:val="center"/>
              <w:rPr>
                <w:rFonts w:eastAsia="Times New Roman"/>
                <w:sz w:val="22"/>
              </w:rPr>
            </w:pPr>
          </w:p>
        </w:tc>
        <w:tc>
          <w:tcPr>
            <w:tcW w:w="426" w:type="dxa"/>
          </w:tcPr>
          <w:p w14:paraId="5BF1D2C2" w14:textId="11FD9E40" w:rsidR="53604375" w:rsidRDefault="00277EB3" w:rsidP="53604375">
            <w:pPr>
              <w:spacing w:line="256" w:lineRule="auto"/>
              <w:jc w:val="center"/>
              <w:rPr>
                <w:rFonts w:eastAsia="Times New Roman"/>
                <w:b/>
                <w:bCs/>
                <w:i/>
                <w:iCs/>
                <w:color w:val="FF0000"/>
                <w:sz w:val="22"/>
              </w:rPr>
            </w:pPr>
            <w:r w:rsidRPr="53604375">
              <w:rPr>
                <w:rFonts w:eastAsia="Times New Roman"/>
                <w:b/>
                <w:bCs/>
                <w:i/>
                <w:iCs/>
                <w:color w:val="FF0000"/>
                <w:sz w:val="22"/>
              </w:rPr>
              <w:t>X</w:t>
            </w:r>
          </w:p>
        </w:tc>
        <w:tc>
          <w:tcPr>
            <w:tcW w:w="567" w:type="dxa"/>
          </w:tcPr>
          <w:p w14:paraId="087E0991" w14:textId="41BFA654" w:rsidR="53604375" w:rsidRDefault="53604375" w:rsidP="53604375">
            <w:pPr>
              <w:spacing w:line="256" w:lineRule="auto"/>
              <w:jc w:val="center"/>
              <w:rPr>
                <w:rFonts w:eastAsia="Times New Roman"/>
                <w:sz w:val="22"/>
              </w:rPr>
            </w:pPr>
          </w:p>
        </w:tc>
        <w:tc>
          <w:tcPr>
            <w:tcW w:w="551" w:type="dxa"/>
          </w:tcPr>
          <w:p w14:paraId="42251645" w14:textId="1224C9E3" w:rsidR="53604375" w:rsidRDefault="53604375" w:rsidP="53604375">
            <w:pPr>
              <w:spacing w:line="256" w:lineRule="auto"/>
              <w:jc w:val="center"/>
              <w:rPr>
                <w:rFonts w:eastAsia="Times New Roman"/>
                <w:sz w:val="22"/>
              </w:rPr>
            </w:pPr>
          </w:p>
        </w:tc>
      </w:tr>
      <w:tr w:rsidR="53604375" w14:paraId="0ABECFC7" w14:textId="77777777" w:rsidTr="53604375">
        <w:trPr>
          <w:cantSplit/>
          <w:trHeight w:val="395"/>
        </w:trPr>
        <w:tc>
          <w:tcPr>
            <w:tcW w:w="12469" w:type="dxa"/>
            <w:tcMar>
              <w:top w:w="0" w:type="dxa"/>
              <w:left w:w="108" w:type="dxa"/>
              <w:bottom w:w="0" w:type="dxa"/>
              <w:right w:w="108" w:type="dxa"/>
            </w:tcMar>
          </w:tcPr>
          <w:p w14:paraId="7D3D7C26" w14:textId="097DA10D" w:rsidR="53604375" w:rsidRDefault="53604375" w:rsidP="53604375">
            <w:pPr>
              <w:spacing w:after="0" w:line="240" w:lineRule="auto"/>
              <w:jc w:val="both"/>
              <w:rPr>
                <w:b/>
                <w:bCs/>
                <w:color w:val="FFFFFF" w:themeColor="background1"/>
                <w:sz w:val="22"/>
              </w:rPr>
            </w:pPr>
            <w:r w:rsidRPr="53604375">
              <w:rPr>
                <w:b/>
                <w:bCs/>
                <w:sz w:val="22"/>
              </w:rPr>
              <w:t>Empowerment</w:t>
            </w:r>
            <w:r w:rsidRPr="53604375">
              <w:rPr>
                <w:sz w:val="22"/>
              </w:rPr>
              <w:t xml:space="preserve"> – Our approach means that everyone involved with Oxfam, from our staff and supporters to people living in poverty, should feel they can make change happen</w:t>
            </w:r>
          </w:p>
          <w:p w14:paraId="3A47F2C8" w14:textId="7589BEFC" w:rsidR="53604375" w:rsidRDefault="53604375" w:rsidP="53604375">
            <w:pPr>
              <w:rPr>
                <w:b/>
                <w:bCs/>
                <w:color w:val="FFFFFF" w:themeColor="background1"/>
                <w:sz w:val="22"/>
              </w:rPr>
            </w:pPr>
          </w:p>
        </w:tc>
        <w:tc>
          <w:tcPr>
            <w:tcW w:w="567" w:type="dxa"/>
            <w:tcMar>
              <w:top w:w="0" w:type="dxa"/>
              <w:left w:w="108" w:type="dxa"/>
              <w:bottom w:w="0" w:type="dxa"/>
              <w:right w:w="108" w:type="dxa"/>
            </w:tcMar>
          </w:tcPr>
          <w:p w14:paraId="3CE67716" w14:textId="23031B1E" w:rsidR="53604375" w:rsidRDefault="53604375" w:rsidP="53604375">
            <w:pPr>
              <w:spacing w:line="256" w:lineRule="auto"/>
              <w:jc w:val="center"/>
              <w:rPr>
                <w:rFonts w:eastAsia="Times New Roman"/>
                <w:sz w:val="22"/>
              </w:rPr>
            </w:pPr>
          </w:p>
        </w:tc>
        <w:tc>
          <w:tcPr>
            <w:tcW w:w="426" w:type="dxa"/>
          </w:tcPr>
          <w:p w14:paraId="191A3E8E" w14:textId="004409E9" w:rsidR="53604375" w:rsidRDefault="00277EB3" w:rsidP="53604375">
            <w:pPr>
              <w:spacing w:line="256" w:lineRule="auto"/>
              <w:jc w:val="center"/>
              <w:rPr>
                <w:rFonts w:eastAsia="Times New Roman"/>
                <w:b/>
                <w:bCs/>
                <w:i/>
                <w:iCs/>
                <w:color w:val="FF0000"/>
                <w:sz w:val="22"/>
              </w:rPr>
            </w:pPr>
            <w:r w:rsidRPr="53604375">
              <w:rPr>
                <w:rFonts w:eastAsia="Times New Roman"/>
                <w:b/>
                <w:bCs/>
                <w:i/>
                <w:iCs/>
                <w:color w:val="FF0000"/>
                <w:sz w:val="22"/>
              </w:rPr>
              <w:t>X</w:t>
            </w:r>
          </w:p>
        </w:tc>
        <w:tc>
          <w:tcPr>
            <w:tcW w:w="567" w:type="dxa"/>
          </w:tcPr>
          <w:p w14:paraId="66C4D3C0" w14:textId="4A70FEC1" w:rsidR="53604375" w:rsidRDefault="53604375" w:rsidP="53604375">
            <w:pPr>
              <w:spacing w:line="256" w:lineRule="auto"/>
              <w:jc w:val="center"/>
              <w:rPr>
                <w:rFonts w:eastAsia="Times New Roman"/>
                <w:sz w:val="22"/>
              </w:rPr>
            </w:pPr>
          </w:p>
        </w:tc>
        <w:tc>
          <w:tcPr>
            <w:tcW w:w="551" w:type="dxa"/>
          </w:tcPr>
          <w:p w14:paraId="2AA341E7" w14:textId="2A912227" w:rsidR="53604375" w:rsidRDefault="53604375" w:rsidP="53604375">
            <w:pPr>
              <w:spacing w:line="256" w:lineRule="auto"/>
              <w:jc w:val="center"/>
              <w:rPr>
                <w:rFonts w:eastAsia="Times New Roman"/>
                <w:sz w:val="22"/>
              </w:rPr>
            </w:pPr>
          </w:p>
        </w:tc>
      </w:tr>
      <w:tr w:rsidR="53604375" w14:paraId="69DCAFC2" w14:textId="77777777" w:rsidTr="53604375">
        <w:trPr>
          <w:cantSplit/>
          <w:trHeight w:val="395"/>
        </w:trPr>
        <w:tc>
          <w:tcPr>
            <w:tcW w:w="12469" w:type="dxa"/>
            <w:tcMar>
              <w:top w:w="0" w:type="dxa"/>
              <w:left w:w="108" w:type="dxa"/>
              <w:bottom w:w="0" w:type="dxa"/>
              <w:right w:w="108" w:type="dxa"/>
            </w:tcMar>
          </w:tcPr>
          <w:p w14:paraId="52A6802E" w14:textId="4ADD9E01" w:rsidR="53604375" w:rsidRDefault="008B2333" w:rsidP="53604375">
            <w:pPr>
              <w:spacing w:after="0" w:line="240" w:lineRule="auto"/>
              <w:jc w:val="both"/>
              <w:rPr>
                <w:rFonts w:eastAsia="Times New Roman"/>
                <w:sz w:val="22"/>
              </w:rPr>
            </w:pPr>
            <w:r>
              <w:rPr>
                <w:b/>
                <w:bCs/>
                <w:sz w:val="22"/>
              </w:rPr>
              <w:t>I</w:t>
            </w:r>
            <w:r w:rsidR="53604375" w:rsidRPr="53604375">
              <w:rPr>
                <w:b/>
                <w:bCs/>
                <w:sz w:val="22"/>
              </w:rPr>
              <w:t>nclusiveness</w:t>
            </w:r>
            <w:r w:rsidR="53604375" w:rsidRPr="53604375">
              <w:rPr>
                <w:sz w:val="22"/>
              </w:rPr>
              <w:t xml:space="preserve"> – We are open to everyone and embrace diversity. We believe everyone has a contribution to make, regardless of visible and invisible differences</w:t>
            </w:r>
          </w:p>
          <w:p w14:paraId="144E7482" w14:textId="51343470" w:rsidR="008B2333" w:rsidRDefault="008B2333" w:rsidP="53604375">
            <w:pPr>
              <w:rPr>
                <w:b/>
                <w:bCs/>
                <w:color w:val="FFFFFF" w:themeColor="background1"/>
                <w:sz w:val="22"/>
              </w:rPr>
            </w:pPr>
          </w:p>
        </w:tc>
        <w:tc>
          <w:tcPr>
            <w:tcW w:w="567" w:type="dxa"/>
            <w:tcMar>
              <w:top w:w="0" w:type="dxa"/>
              <w:left w:w="108" w:type="dxa"/>
              <w:bottom w:w="0" w:type="dxa"/>
              <w:right w:w="108" w:type="dxa"/>
            </w:tcMar>
          </w:tcPr>
          <w:p w14:paraId="01C3B3EA" w14:textId="3AADE073" w:rsidR="53604375" w:rsidRDefault="53604375" w:rsidP="53604375">
            <w:pPr>
              <w:spacing w:line="256" w:lineRule="auto"/>
              <w:jc w:val="center"/>
              <w:rPr>
                <w:rFonts w:eastAsia="Times New Roman"/>
                <w:sz w:val="22"/>
              </w:rPr>
            </w:pPr>
          </w:p>
        </w:tc>
        <w:tc>
          <w:tcPr>
            <w:tcW w:w="426" w:type="dxa"/>
          </w:tcPr>
          <w:p w14:paraId="54944A35" w14:textId="34F301A6" w:rsidR="53604375" w:rsidRDefault="00277EB3" w:rsidP="53604375">
            <w:pPr>
              <w:spacing w:line="256" w:lineRule="auto"/>
              <w:jc w:val="center"/>
              <w:rPr>
                <w:rFonts w:eastAsia="Times New Roman"/>
                <w:b/>
                <w:bCs/>
                <w:i/>
                <w:iCs/>
                <w:color w:val="FF0000"/>
                <w:sz w:val="22"/>
              </w:rPr>
            </w:pPr>
            <w:r w:rsidRPr="53604375">
              <w:rPr>
                <w:rFonts w:eastAsia="Times New Roman"/>
                <w:b/>
                <w:bCs/>
                <w:i/>
                <w:iCs/>
                <w:color w:val="FF0000"/>
                <w:sz w:val="22"/>
              </w:rPr>
              <w:t>X</w:t>
            </w:r>
          </w:p>
        </w:tc>
        <w:tc>
          <w:tcPr>
            <w:tcW w:w="567" w:type="dxa"/>
          </w:tcPr>
          <w:p w14:paraId="57030B96" w14:textId="3BF98DC1" w:rsidR="53604375" w:rsidRDefault="53604375" w:rsidP="53604375">
            <w:pPr>
              <w:spacing w:line="256" w:lineRule="auto"/>
              <w:jc w:val="center"/>
              <w:rPr>
                <w:rFonts w:eastAsia="Times New Roman"/>
                <w:sz w:val="22"/>
              </w:rPr>
            </w:pPr>
          </w:p>
        </w:tc>
        <w:tc>
          <w:tcPr>
            <w:tcW w:w="551" w:type="dxa"/>
          </w:tcPr>
          <w:p w14:paraId="65271ADB" w14:textId="1F32DF93" w:rsidR="53604375" w:rsidRDefault="53604375" w:rsidP="53604375">
            <w:pPr>
              <w:spacing w:line="256" w:lineRule="auto"/>
              <w:jc w:val="center"/>
              <w:rPr>
                <w:rFonts w:eastAsia="Times New Roman"/>
                <w:sz w:val="22"/>
              </w:rPr>
            </w:pPr>
          </w:p>
        </w:tc>
      </w:tr>
      <w:tr w:rsidR="008B2333" w:rsidRPr="00357D5D" w14:paraId="43B4887A" w14:textId="77777777" w:rsidTr="53604375">
        <w:trPr>
          <w:cantSplit/>
          <w:trHeight w:val="309"/>
        </w:trPr>
        <w:tc>
          <w:tcPr>
            <w:tcW w:w="12469" w:type="dxa"/>
            <w:shd w:val="clear" w:color="auto" w:fill="0B9CDA"/>
            <w:tcMar>
              <w:top w:w="0" w:type="dxa"/>
              <w:left w:w="108" w:type="dxa"/>
              <w:bottom w:w="0" w:type="dxa"/>
              <w:right w:w="108" w:type="dxa"/>
            </w:tcMar>
          </w:tcPr>
          <w:p w14:paraId="7FC0CAB9" w14:textId="72A45C0D" w:rsidR="008B2333" w:rsidRPr="0078025D" w:rsidRDefault="008B2333" w:rsidP="0078025D">
            <w:pPr>
              <w:numPr>
                <w:ilvl w:val="1"/>
                <w:numId w:val="0"/>
              </w:numPr>
              <w:suppressAutoHyphens/>
              <w:autoSpaceDN w:val="0"/>
              <w:spacing w:after="160" w:line="256" w:lineRule="auto"/>
              <w:textAlignment w:val="baseline"/>
              <w:rPr>
                <w:rFonts w:eastAsia="Times New Roman"/>
                <w:b/>
                <w:color w:val="FFFFFF" w:themeColor="background1"/>
                <w:spacing w:val="15"/>
                <w:sz w:val="22"/>
              </w:rPr>
            </w:pPr>
            <w:r w:rsidRPr="00681DCF">
              <w:rPr>
                <w:rFonts w:eastAsia="Times New Roman"/>
                <w:b/>
                <w:color w:val="FFFFFF" w:themeColor="background1"/>
                <w:spacing w:val="15"/>
                <w:sz w:val="22"/>
              </w:rPr>
              <w:lastRenderedPageBreak/>
              <w:t xml:space="preserve">Essential - </w:t>
            </w:r>
            <w:r w:rsidRPr="00705DBE">
              <w:rPr>
                <w:rFonts w:eastAsia="Times New Roman"/>
                <w:b/>
                <w:color w:val="FFFFFF" w:themeColor="background1"/>
                <w:spacing w:val="15"/>
                <w:sz w:val="22"/>
              </w:rPr>
              <w:t>Experience, Knowledge</w:t>
            </w:r>
            <w:r>
              <w:rPr>
                <w:rFonts w:eastAsia="Times New Roman"/>
                <w:b/>
                <w:color w:val="FFFFFF" w:themeColor="background1"/>
                <w:spacing w:val="15"/>
                <w:sz w:val="22"/>
              </w:rPr>
              <w:t xml:space="preserve">, </w:t>
            </w:r>
            <w:r w:rsidRPr="00705DBE">
              <w:rPr>
                <w:rFonts w:eastAsia="Times New Roman"/>
                <w:b/>
                <w:color w:val="FFFFFF" w:themeColor="background1"/>
                <w:spacing w:val="15"/>
                <w:sz w:val="22"/>
              </w:rPr>
              <w:t>Qualifications</w:t>
            </w:r>
            <w:r w:rsidRPr="0095774F">
              <w:rPr>
                <w:rFonts w:eastAsia="Times New Roman"/>
                <w:b/>
                <w:color w:val="FFFFFF" w:themeColor="background1"/>
                <w:spacing w:val="15"/>
                <w:sz w:val="22"/>
              </w:rPr>
              <w:t xml:space="preserve"> &amp; </w:t>
            </w:r>
            <w:r>
              <w:rPr>
                <w:rFonts w:eastAsia="Times New Roman"/>
                <w:b/>
                <w:color w:val="FFFFFF" w:themeColor="background1"/>
                <w:spacing w:val="15"/>
                <w:sz w:val="22"/>
              </w:rPr>
              <w:t>C</w:t>
            </w:r>
            <w:r w:rsidRPr="0095774F">
              <w:rPr>
                <w:rFonts w:eastAsia="Times New Roman"/>
                <w:b/>
                <w:color w:val="FFFFFF" w:themeColor="background1"/>
                <w:spacing w:val="15"/>
                <w:sz w:val="22"/>
              </w:rPr>
              <w:t>ompetencies</w:t>
            </w:r>
          </w:p>
        </w:tc>
        <w:tc>
          <w:tcPr>
            <w:tcW w:w="567" w:type="dxa"/>
            <w:shd w:val="clear" w:color="auto" w:fill="0B9CDA"/>
            <w:tcMar>
              <w:top w:w="0" w:type="dxa"/>
              <w:left w:w="108" w:type="dxa"/>
              <w:bottom w:w="0" w:type="dxa"/>
              <w:right w:w="108" w:type="dxa"/>
            </w:tcMar>
            <w:textDirection w:val="btLr"/>
          </w:tcPr>
          <w:p w14:paraId="222E278D" w14:textId="77777777" w:rsidR="008B2333" w:rsidRPr="00357D5D" w:rsidRDefault="008B2333" w:rsidP="008B2333">
            <w:pPr>
              <w:numPr>
                <w:ilvl w:val="1"/>
                <w:numId w:val="0"/>
              </w:numPr>
              <w:suppressAutoHyphens/>
              <w:autoSpaceDN w:val="0"/>
              <w:spacing w:after="160" w:line="256" w:lineRule="auto"/>
              <w:ind w:left="113" w:right="113"/>
              <w:jc w:val="center"/>
              <w:textAlignment w:val="baseline"/>
              <w:rPr>
                <w:rFonts w:eastAsia="Times New Roman"/>
                <w:spacing w:val="15"/>
                <w:sz w:val="22"/>
              </w:rPr>
            </w:pPr>
          </w:p>
        </w:tc>
        <w:tc>
          <w:tcPr>
            <w:tcW w:w="426" w:type="dxa"/>
            <w:shd w:val="clear" w:color="auto" w:fill="0B9CDA"/>
            <w:textDirection w:val="btLr"/>
          </w:tcPr>
          <w:p w14:paraId="5FB007F0" w14:textId="77777777" w:rsidR="008B2333" w:rsidRPr="00357D5D" w:rsidRDefault="008B2333" w:rsidP="008B2333">
            <w:pPr>
              <w:numPr>
                <w:ilvl w:val="1"/>
                <w:numId w:val="0"/>
              </w:numPr>
              <w:suppressAutoHyphens/>
              <w:autoSpaceDN w:val="0"/>
              <w:spacing w:after="160" w:line="256" w:lineRule="auto"/>
              <w:ind w:left="113" w:right="113"/>
              <w:jc w:val="center"/>
              <w:textAlignment w:val="baseline"/>
              <w:rPr>
                <w:rFonts w:eastAsia="Times New Roman"/>
                <w:spacing w:val="15"/>
                <w:sz w:val="22"/>
              </w:rPr>
            </w:pPr>
          </w:p>
        </w:tc>
        <w:tc>
          <w:tcPr>
            <w:tcW w:w="567" w:type="dxa"/>
            <w:shd w:val="clear" w:color="auto" w:fill="0B9CDA"/>
            <w:textDirection w:val="btLr"/>
          </w:tcPr>
          <w:p w14:paraId="7F2D7978" w14:textId="77777777" w:rsidR="008B2333" w:rsidRPr="00357D5D" w:rsidRDefault="008B2333" w:rsidP="008B2333">
            <w:pPr>
              <w:numPr>
                <w:ilvl w:val="1"/>
                <w:numId w:val="0"/>
              </w:numPr>
              <w:suppressAutoHyphens/>
              <w:autoSpaceDN w:val="0"/>
              <w:spacing w:after="160" w:line="256" w:lineRule="auto"/>
              <w:ind w:left="113" w:right="113"/>
              <w:jc w:val="center"/>
              <w:textAlignment w:val="baseline"/>
              <w:rPr>
                <w:rFonts w:eastAsia="Times New Roman"/>
                <w:spacing w:val="15"/>
                <w:sz w:val="22"/>
              </w:rPr>
            </w:pPr>
          </w:p>
        </w:tc>
        <w:tc>
          <w:tcPr>
            <w:tcW w:w="551" w:type="dxa"/>
            <w:shd w:val="clear" w:color="auto" w:fill="0B9CDA"/>
            <w:textDirection w:val="btLr"/>
          </w:tcPr>
          <w:p w14:paraId="0E99F765" w14:textId="77777777" w:rsidR="008B2333" w:rsidRPr="00357D5D" w:rsidRDefault="008B2333" w:rsidP="008B2333">
            <w:pPr>
              <w:numPr>
                <w:ilvl w:val="1"/>
                <w:numId w:val="0"/>
              </w:numPr>
              <w:suppressAutoHyphens/>
              <w:autoSpaceDN w:val="0"/>
              <w:spacing w:after="160" w:line="256" w:lineRule="auto"/>
              <w:ind w:left="113" w:right="113"/>
              <w:jc w:val="center"/>
              <w:textAlignment w:val="baseline"/>
              <w:rPr>
                <w:rFonts w:eastAsia="Times New Roman"/>
                <w:spacing w:val="15"/>
                <w:sz w:val="22"/>
              </w:rPr>
            </w:pPr>
          </w:p>
        </w:tc>
      </w:tr>
      <w:tr w:rsidR="0078025D" w:rsidRPr="00DD770B" w14:paraId="50B8A99A" w14:textId="77777777" w:rsidTr="00A756D4">
        <w:trPr>
          <w:cantSplit/>
          <w:trHeight w:val="539"/>
        </w:trPr>
        <w:tc>
          <w:tcPr>
            <w:tcW w:w="12469" w:type="dxa"/>
            <w:shd w:val="clear" w:color="auto" w:fill="auto"/>
            <w:tcMar>
              <w:top w:w="0" w:type="dxa"/>
              <w:left w:w="108" w:type="dxa"/>
              <w:bottom w:w="0" w:type="dxa"/>
              <w:right w:w="108" w:type="dxa"/>
            </w:tcMar>
          </w:tcPr>
          <w:p w14:paraId="216DD6FC" w14:textId="661C742C" w:rsidR="0078025D" w:rsidRPr="00DB0CF9" w:rsidRDefault="0078025D" w:rsidP="0078025D">
            <w:pPr>
              <w:numPr>
                <w:ilvl w:val="1"/>
                <w:numId w:val="0"/>
              </w:numPr>
              <w:suppressAutoHyphens/>
              <w:autoSpaceDN w:val="0"/>
              <w:spacing w:after="160" w:line="256" w:lineRule="auto"/>
              <w:textAlignment w:val="baseline"/>
              <w:rPr>
                <w:rFonts w:eastAsia="Times New Roman"/>
                <w:i/>
                <w:color w:val="FF0000"/>
                <w:spacing w:val="15"/>
                <w:sz w:val="22"/>
              </w:rPr>
            </w:pPr>
            <w:r w:rsidRPr="00EC08F6">
              <w:rPr>
                <w:szCs w:val="20"/>
              </w:rPr>
              <w:t xml:space="preserve">Experience in leading the successful design and delivery of change processes (particularly in phase-out/ closure) and development programmes in a challenging context </w:t>
            </w:r>
          </w:p>
        </w:tc>
        <w:tc>
          <w:tcPr>
            <w:tcW w:w="567" w:type="dxa"/>
            <w:shd w:val="clear" w:color="auto" w:fill="auto"/>
            <w:tcMar>
              <w:top w:w="0" w:type="dxa"/>
              <w:left w:w="108" w:type="dxa"/>
              <w:bottom w:w="0" w:type="dxa"/>
              <w:right w:w="108" w:type="dxa"/>
            </w:tcMar>
          </w:tcPr>
          <w:p w14:paraId="0DDD3CBE" w14:textId="00942C20"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426" w:type="dxa"/>
            <w:shd w:val="clear" w:color="auto" w:fill="auto"/>
          </w:tcPr>
          <w:p w14:paraId="7B700B87" w14:textId="089F2625"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67" w:type="dxa"/>
            <w:shd w:val="clear" w:color="auto" w:fill="auto"/>
          </w:tcPr>
          <w:p w14:paraId="14773753" w14:textId="2B554065"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3C92399A"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78025D" w:rsidRPr="00DD770B" w14:paraId="0899F3E7" w14:textId="77777777" w:rsidTr="00A756D4">
        <w:trPr>
          <w:cantSplit/>
          <w:trHeight w:val="512"/>
        </w:trPr>
        <w:tc>
          <w:tcPr>
            <w:tcW w:w="12469" w:type="dxa"/>
            <w:shd w:val="clear" w:color="auto" w:fill="auto"/>
            <w:tcMar>
              <w:top w:w="0" w:type="dxa"/>
              <w:left w:w="108" w:type="dxa"/>
              <w:bottom w:w="0" w:type="dxa"/>
              <w:right w:w="108" w:type="dxa"/>
            </w:tcMar>
          </w:tcPr>
          <w:p w14:paraId="70C120C1" w14:textId="11F7238C" w:rsidR="0078025D" w:rsidRPr="00DB0CF9" w:rsidRDefault="0078025D" w:rsidP="0078025D">
            <w:pPr>
              <w:numPr>
                <w:ilvl w:val="1"/>
                <w:numId w:val="0"/>
              </w:numPr>
              <w:suppressAutoHyphens/>
              <w:autoSpaceDN w:val="0"/>
              <w:spacing w:after="160" w:line="256" w:lineRule="auto"/>
              <w:textAlignment w:val="baseline"/>
              <w:rPr>
                <w:rFonts w:eastAsia="Times New Roman"/>
                <w:i/>
                <w:color w:val="FF0000"/>
                <w:spacing w:val="15"/>
                <w:sz w:val="22"/>
              </w:rPr>
            </w:pPr>
            <w:r w:rsidRPr="00EC08F6">
              <w:rPr>
                <w:szCs w:val="20"/>
              </w:rPr>
              <w:t xml:space="preserve">Proven experience in a complex (participatory), multi-cultural environment, leading diverse teams and stakeholders (internal and external) in the delivery of the program </w:t>
            </w:r>
          </w:p>
        </w:tc>
        <w:tc>
          <w:tcPr>
            <w:tcW w:w="567" w:type="dxa"/>
            <w:shd w:val="clear" w:color="auto" w:fill="auto"/>
            <w:tcMar>
              <w:top w:w="0" w:type="dxa"/>
              <w:left w:w="108" w:type="dxa"/>
              <w:bottom w:w="0" w:type="dxa"/>
              <w:right w:w="108" w:type="dxa"/>
            </w:tcMar>
          </w:tcPr>
          <w:p w14:paraId="3C127B3C"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426" w:type="dxa"/>
            <w:shd w:val="clear" w:color="auto" w:fill="auto"/>
          </w:tcPr>
          <w:p w14:paraId="2C0E6EA9"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67" w:type="dxa"/>
            <w:shd w:val="clear" w:color="auto" w:fill="auto"/>
          </w:tcPr>
          <w:p w14:paraId="40B81645"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713B3CD7"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78025D" w:rsidRPr="00DD770B" w14:paraId="074E554B" w14:textId="77777777" w:rsidTr="00A756D4">
        <w:trPr>
          <w:cantSplit/>
          <w:trHeight w:val="296"/>
        </w:trPr>
        <w:tc>
          <w:tcPr>
            <w:tcW w:w="12469" w:type="dxa"/>
            <w:shd w:val="clear" w:color="auto" w:fill="auto"/>
            <w:tcMar>
              <w:top w:w="0" w:type="dxa"/>
              <w:left w:w="108" w:type="dxa"/>
              <w:bottom w:w="0" w:type="dxa"/>
              <w:right w:w="108" w:type="dxa"/>
            </w:tcMar>
          </w:tcPr>
          <w:p w14:paraId="19F2CD56" w14:textId="22D1E881" w:rsidR="0078025D" w:rsidRPr="00DB0CF9" w:rsidRDefault="0078025D" w:rsidP="0078025D">
            <w:pPr>
              <w:numPr>
                <w:ilvl w:val="1"/>
                <w:numId w:val="0"/>
              </w:numPr>
              <w:suppressAutoHyphens/>
              <w:autoSpaceDN w:val="0"/>
              <w:spacing w:after="160" w:line="256" w:lineRule="auto"/>
              <w:textAlignment w:val="baseline"/>
              <w:rPr>
                <w:rFonts w:eastAsia="Times New Roman"/>
                <w:i/>
                <w:color w:val="FF0000"/>
                <w:spacing w:val="15"/>
                <w:sz w:val="22"/>
              </w:rPr>
            </w:pPr>
            <w:r w:rsidRPr="00EC08F6">
              <w:rPr>
                <w:szCs w:val="20"/>
              </w:rPr>
              <w:t xml:space="preserve">Ability to form and strengthen relationships between diverse stakeholders </w:t>
            </w:r>
          </w:p>
        </w:tc>
        <w:tc>
          <w:tcPr>
            <w:tcW w:w="567" w:type="dxa"/>
            <w:shd w:val="clear" w:color="auto" w:fill="auto"/>
            <w:tcMar>
              <w:top w:w="0" w:type="dxa"/>
              <w:left w:w="108" w:type="dxa"/>
              <w:bottom w:w="0" w:type="dxa"/>
              <w:right w:w="108" w:type="dxa"/>
            </w:tcMar>
          </w:tcPr>
          <w:p w14:paraId="12BC1DCF"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426" w:type="dxa"/>
            <w:shd w:val="clear" w:color="auto" w:fill="auto"/>
          </w:tcPr>
          <w:p w14:paraId="55D03F34"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67" w:type="dxa"/>
            <w:shd w:val="clear" w:color="auto" w:fill="auto"/>
          </w:tcPr>
          <w:p w14:paraId="31157FCA"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20D43051"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78025D" w:rsidRPr="00DD770B" w14:paraId="75708464" w14:textId="77777777" w:rsidTr="00A756D4">
        <w:trPr>
          <w:cantSplit/>
          <w:trHeight w:val="296"/>
        </w:trPr>
        <w:tc>
          <w:tcPr>
            <w:tcW w:w="12469" w:type="dxa"/>
            <w:shd w:val="clear" w:color="auto" w:fill="auto"/>
            <w:tcMar>
              <w:top w:w="0" w:type="dxa"/>
              <w:left w:w="108" w:type="dxa"/>
              <w:bottom w:w="0" w:type="dxa"/>
              <w:right w:w="108" w:type="dxa"/>
            </w:tcMar>
          </w:tcPr>
          <w:p w14:paraId="35A6C276" w14:textId="1ECD223A" w:rsidR="0078025D" w:rsidRPr="00DB0CF9" w:rsidRDefault="0078025D" w:rsidP="0078025D">
            <w:pPr>
              <w:numPr>
                <w:ilvl w:val="1"/>
                <w:numId w:val="0"/>
              </w:numPr>
              <w:suppressAutoHyphens/>
              <w:autoSpaceDN w:val="0"/>
              <w:spacing w:after="160" w:line="256" w:lineRule="auto"/>
              <w:textAlignment w:val="baseline"/>
              <w:rPr>
                <w:rFonts w:eastAsia="Times New Roman"/>
                <w:i/>
                <w:color w:val="FF0000"/>
                <w:spacing w:val="15"/>
                <w:sz w:val="22"/>
              </w:rPr>
            </w:pPr>
            <w:r w:rsidRPr="00EC08F6">
              <w:rPr>
                <w:szCs w:val="20"/>
              </w:rPr>
              <w:t xml:space="preserve">High level of development awareness – both theoretical and practical, including an excellent understanding of Pakistan and INGO context. </w:t>
            </w:r>
          </w:p>
        </w:tc>
        <w:tc>
          <w:tcPr>
            <w:tcW w:w="567" w:type="dxa"/>
            <w:shd w:val="clear" w:color="auto" w:fill="auto"/>
            <w:tcMar>
              <w:top w:w="0" w:type="dxa"/>
              <w:left w:w="108" w:type="dxa"/>
              <w:bottom w:w="0" w:type="dxa"/>
              <w:right w:w="108" w:type="dxa"/>
            </w:tcMar>
          </w:tcPr>
          <w:p w14:paraId="597EF897"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426" w:type="dxa"/>
            <w:shd w:val="clear" w:color="auto" w:fill="auto"/>
          </w:tcPr>
          <w:p w14:paraId="77139CE2"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67" w:type="dxa"/>
            <w:shd w:val="clear" w:color="auto" w:fill="auto"/>
          </w:tcPr>
          <w:p w14:paraId="467676BF"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49B665E9"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78025D" w:rsidRPr="00DD770B" w14:paraId="6C2F8744" w14:textId="77777777" w:rsidTr="00A756D4">
        <w:trPr>
          <w:cantSplit/>
          <w:trHeight w:val="134"/>
        </w:trPr>
        <w:tc>
          <w:tcPr>
            <w:tcW w:w="12469" w:type="dxa"/>
            <w:shd w:val="clear" w:color="auto" w:fill="auto"/>
            <w:tcMar>
              <w:top w:w="0" w:type="dxa"/>
              <w:left w:w="108" w:type="dxa"/>
              <w:bottom w:w="0" w:type="dxa"/>
              <w:right w:w="108" w:type="dxa"/>
            </w:tcMar>
          </w:tcPr>
          <w:p w14:paraId="08660654" w14:textId="209AB37F" w:rsidR="0078025D" w:rsidRPr="00DB0CF9" w:rsidRDefault="0078025D" w:rsidP="0078025D">
            <w:pPr>
              <w:numPr>
                <w:ilvl w:val="1"/>
                <w:numId w:val="0"/>
              </w:numPr>
              <w:suppressAutoHyphens/>
              <w:autoSpaceDN w:val="0"/>
              <w:spacing w:after="160" w:line="256" w:lineRule="auto"/>
              <w:textAlignment w:val="baseline"/>
              <w:rPr>
                <w:rFonts w:eastAsia="Times New Roman"/>
                <w:i/>
                <w:color w:val="FF0000"/>
                <w:spacing w:val="15"/>
                <w:sz w:val="22"/>
              </w:rPr>
            </w:pPr>
            <w:r w:rsidRPr="00EC08F6">
              <w:rPr>
                <w:szCs w:val="20"/>
              </w:rPr>
              <w:t xml:space="preserve">Financial and budgetary experience </w:t>
            </w:r>
          </w:p>
        </w:tc>
        <w:tc>
          <w:tcPr>
            <w:tcW w:w="567" w:type="dxa"/>
            <w:shd w:val="clear" w:color="auto" w:fill="auto"/>
            <w:tcMar>
              <w:top w:w="0" w:type="dxa"/>
              <w:left w:w="108" w:type="dxa"/>
              <w:bottom w:w="0" w:type="dxa"/>
              <w:right w:w="108" w:type="dxa"/>
            </w:tcMar>
          </w:tcPr>
          <w:p w14:paraId="4D0D7704"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426" w:type="dxa"/>
            <w:shd w:val="clear" w:color="auto" w:fill="auto"/>
          </w:tcPr>
          <w:p w14:paraId="189BBEA1"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67" w:type="dxa"/>
            <w:shd w:val="clear" w:color="auto" w:fill="auto"/>
          </w:tcPr>
          <w:p w14:paraId="29ECE8BA"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00A8F0EE"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78025D" w:rsidRPr="00DD770B" w14:paraId="206EBE07" w14:textId="77777777" w:rsidTr="00A756D4">
        <w:trPr>
          <w:cantSplit/>
          <w:trHeight w:val="242"/>
        </w:trPr>
        <w:tc>
          <w:tcPr>
            <w:tcW w:w="12469" w:type="dxa"/>
            <w:shd w:val="clear" w:color="auto" w:fill="auto"/>
            <w:tcMar>
              <w:top w:w="0" w:type="dxa"/>
              <w:left w:w="108" w:type="dxa"/>
              <w:bottom w:w="0" w:type="dxa"/>
              <w:right w:w="108" w:type="dxa"/>
            </w:tcMar>
          </w:tcPr>
          <w:p w14:paraId="0CA84223" w14:textId="093B8501" w:rsidR="0078025D" w:rsidRPr="00DB0CF9" w:rsidRDefault="0078025D" w:rsidP="0078025D">
            <w:pPr>
              <w:numPr>
                <w:ilvl w:val="1"/>
                <w:numId w:val="0"/>
              </w:numPr>
              <w:suppressAutoHyphens/>
              <w:autoSpaceDN w:val="0"/>
              <w:spacing w:after="160" w:line="256" w:lineRule="auto"/>
              <w:textAlignment w:val="baseline"/>
              <w:rPr>
                <w:rFonts w:eastAsia="Times New Roman"/>
                <w:i/>
                <w:color w:val="FF0000"/>
                <w:spacing w:val="15"/>
                <w:sz w:val="22"/>
              </w:rPr>
            </w:pPr>
            <w:r w:rsidRPr="00EC08F6">
              <w:rPr>
                <w:szCs w:val="20"/>
              </w:rPr>
              <w:t xml:space="preserve">Proven strategic insight, analytical, solution-oriented and advisory skills </w:t>
            </w:r>
          </w:p>
        </w:tc>
        <w:tc>
          <w:tcPr>
            <w:tcW w:w="567" w:type="dxa"/>
            <w:shd w:val="clear" w:color="auto" w:fill="auto"/>
            <w:tcMar>
              <w:top w:w="0" w:type="dxa"/>
              <w:left w:w="108" w:type="dxa"/>
              <w:bottom w:w="0" w:type="dxa"/>
              <w:right w:w="108" w:type="dxa"/>
            </w:tcMar>
          </w:tcPr>
          <w:p w14:paraId="2DFDFAE1"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426" w:type="dxa"/>
            <w:shd w:val="clear" w:color="auto" w:fill="auto"/>
          </w:tcPr>
          <w:p w14:paraId="038E4C21"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67" w:type="dxa"/>
            <w:shd w:val="clear" w:color="auto" w:fill="auto"/>
          </w:tcPr>
          <w:p w14:paraId="050B3EEC"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1B79884D"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78025D" w:rsidRPr="00DD770B" w14:paraId="4187B014" w14:textId="77777777" w:rsidTr="00A756D4">
        <w:trPr>
          <w:cantSplit/>
          <w:trHeight w:val="242"/>
        </w:trPr>
        <w:tc>
          <w:tcPr>
            <w:tcW w:w="12469" w:type="dxa"/>
            <w:shd w:val="clear" w:color="auto" w:fill="auto"/>
            <w:tcMar>
              <w:top w:w="0" w:type="dxa"/>
              <w:left w:w="108" w:type="dxa"/>
              <w:bottom w:w="0" w:type="dxa"/>
              <w:right w:w="108" w:type="dxa"/>
            </w:tcMar>
          </w:tcPr>
          <w:p w14:paraId="0863D324" w14:textId="40AFE629" w:rsidR="0078025D" w:rsidRPr="00DB0CF9" w:rsidRDefault="0078025D" w:rsidP="0078025D">
            <w:pPr>
              <w:numPr>
                <w:ilvl w:val="1"/>
                <w:numId w:val="0"/>
              </w:numPr>
              <w:suppressAutoHyphens/>
              <w:autoSpaceDN w:val="0"/>
              <w:spacing w:after="160" w:line="256" w:lineRule="auto"/>
              <w:textAlignment w:val="baseline"/>
              <w:rPr>
                <w:rFonts w:eastAsia="Times New Roman"/>
                <w:i/>
                <w:color w:val="FF0000"/>
                <w:spacing w:val="15"/>
                <w:sz w:val="22"/>
              </w:rPr>
            </w:pPr>
            <w:r w:rsidRPr="00EC08F6">
              <w:rPr>
                <w:szCs w:val="20"/>
              </w:rPr>
              <w:t xml:space="preserve">Experience in high-level representational role with practical communication skills (both internally and externally). </w:t>
            </w:r>
          </w:p>
        </w:tc>
        <w:tc>
          <w:tcPr>
            <w:tcW w:w="567" w:type="dxa"/>
            <w:shd w:val="clear" w:color="auto" w:fill="auto"/>
            <w:tcMar>
              <w:top w:w="0" w:type="dxa"/>
              <w:left w:w="108" w:type="dxa"/>
              <w:bottom w:w="0" w:type="dxa"/>
              <w:right w:w="108" w:type="dxa"/>
            </w:tcMar>
          </w:tcPr>
          <w:p w14:paraId="78A7CB9D"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426" w:type="dxa"/>
            <w:shd w:val="clear" w:color="auto" w:fill="auto"/>
          </w:tcPr>
          <w:p w14:paraId="583B476F"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67" w:type="dxa"/>
            <w:shd w:val="clear" w:color="auto" w:fill="auto"/>
          </w:tcPr>
          <w:p w14:paraId="753061D6"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5C2639E3"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78025D" w:rsidRPr="00DD770B" w14:paraId="10F14BAD" w14:textId="77777777" w:rsidTr="00A756D4">
        <w:trPr>
          <w:cantSplit/>
          <w:trHeight w:val="251"/>
        </w:trPr>
        <w:tc>
          <w:tcPr>
            <w:tcW w:w="12469" w:type="dxa"/>
            <w:shd w:val="clear" w:color="auto" w:fill="auto"/>
            <w:tcMar>
              <w:top w:w="0" w:type="dxa"/>
              <w:left w:w="108" w:type="dxa"/>
              <w:bottom w:w="0" w:type="dxa"/>
              <w:right w:w="108" w:type="dxa"/>
            </w:tcMar>
          </w:tcPr>
          <w:p w14:paraId="574F5EEC" w14:textId="031D2070" w:rsidR="0078025D" w:rsidRPr="00DD770B" w:rsidRDefault="0078025D" w:rsidP="0078025D">
            <w:pPr>
              <w:spacing w:after="0" w:line="240" w:lineRule="auto"/>
              <w:rPr>
                <w:sz w:val="22"/>
              </w:rPr>
            </w:pPr>
            <w:r w:rsidRPr="00EC08F6">
              <w:rPr>
                <w:szCs w:val="20"/>
              </w:rPr>
              <w:t xml:space="preserve">Experience liaising with communities, governments and donors </w:t>
            </w:r>
          </w:p>
        </w:tc>
        <w:tc>
          <w:tcPr>
            <w:tcW w:w="567" w:type="dxa"/>
            <w:shd w:val="clear" w:color="auto" w:fill="auto"/>
            <w:tcMar>
              <w:top w:w="0" w:type="dxa"/>
              <w:left w:w="108" w:type="dxa"/>
              <w:bottom w:w="0" w:type="dxa"/>
              <w:right w:w="108" w:type="dxa"/>
            </w:tcMar>
          </w:tcPr>
          <w:p w14:paraId="1AF965BE" w14:textId="1630F229"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426" w:type="dxa"/>
            <w:shd w:val="clear" w:color="auto" w:fill="auto"/>
          </w:tcPr>
          <w:p w14:paraId="6CC0F3FA" w14:textId="1B4737B6"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567" w:type="dxa"/>
            <w:shd w:val="clear" w:color="auto" w:fill="auto"/>
          </w:tcPr>
          <w:p w14:paraId="415CA260" w14:textId="01650396"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551" w:type="dxa"/>
            <w:shd w:val="clear" w:color="auto" w:fill="auto"/>
          </w:tcPr>
          <w:p w14:paraId="19CE0DBA"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r>
      <w:tr w:rsidR="0078025D" w:rsidRPr="00DD770B" w14:paraId="0C0174A6" w14:textId="77777777" w:rsidTr="00A756D4">
        <w:trPr>
          <w:cantSplit/>
          <w:trHeight w:val="359"/>
        </w:trPr>
        <w:tc>
          <w:tcPr>
            <w:tcW w:w="12469" w:type="dxa"/>
            <w:shd w:val="clear" w:color="auto" w:fill="auto"/>
            <w:tcMar>
              <w:top w:w="0" w:type="dxa"/>
              <w:left w:w="108" w:type="dxa"/>
              <w:bottom w:w="0" w:type="dxa"/>
              <w:right w:w="108" w:type="dxa"/>
            </w:tcMar>
          </w:tcPr>
          <w:p w14:paraId="13F0DAAE" w14:textId="29C03123" w:rsidR="0078025D" w:rsidRPr="00DD770B" w:rsidRDefault="0078025D" w:rsidP="0078025D">
            <w:pPr>
              <w:rPr>
                <w:sz w:val="22"/>
              </w:rPr>
            </w:pPr>
            <w:r w:rsidRPr="00EC08F6">
              <w:rPr>
                <w:szCs w:val="20"/>
              </w:rPr>
              <w:t xml:space="preserve">Fluency in spoken and written English </w:t>
            </w:r>
          </w:p>
        </w:tc>
        <w:tc>
          <w:tcPr>
            <w:tcW w:w="567" w:type="dxa"/>
            <w:shd w:val="clear" w:color="auto" w:fill="auto"/>
            <w:tcMar>
              <w:top w:w="0" w:type="dxa"/>
              <w:left w:w="108" w:type="dxa"/>
              <w:bottom w:w="0" w:type="dxa"/>
              <w:right w:w="108" w:type="dxa"/>
            </w:tcMar>
          </w:tcPr>
          <w:p w14:paraId="1A020CD8" w14:textId="43C710FC"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426" w:type="dxa"/>
            <w:shd w:val="clear" w:color="auto" w:fill="auto"/>
          </w:tcPr>
          <w:p w14:paraId="5BB386D2" w14:textId="53DF9795"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567" w:type="dxa"/>
            <w:shd w:val="clear" w:color="auto" w:fill="auto"/>
          </w:tcPr>
          <w:p w14:paraId="114803A7" w14:textId="58DDE679"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551" w:type="dxa"/>
            <w:shd w:val="clear" w:color="auto" w:fill="auto"/>
          </w:tcPr>
          <w:p w14:paraId="12C0DD96"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r>
      <w:tr w:rsidR="0078025D" w:rsidRPr="00DD770B" w14:paraId="70FEEE2E" w14:textId="77777777" w:rsidTr="00A756D4">
        <w:trPr>
          <w:cantSplit/>
          <w:trHeight w:val="242"/>
        </w:trPr>
        <w:tc>
          <w:tcPr>
            <w:tcW w:w="12469" w:type="dxa"/>
            <w:shd w:val="clear" w:color="auto" w:fill="auto"/>
            <w:tcMar>
              <w:top w:w="0" w:type="dxa"/>
              <w:left w:w="108" w:type="dxa"/>
              <w:bottom w:w="0" w:type="dxa"/>
              <w:right w:w="108" w:type="dxa"/>
            </w:tcMar>
          </w:tcPr>
          <w:p w14:paraId="11F9F7BB" w14:textId="5A52B606" w:rsidR="0078025D" w:rsidRPr="00DD770B" w:rsidRDefault="0078025D" w:rsidP="0078025D">
            <w:pPr>
              <w:spacing w:after="0" w:line="240" w:lineRule="auto"/>
              <w:rPr>
                <w:sz w:val="22"/>
              </w:rPr>
            </w:pPr>
            <w:r w:rsidRPr="00EC08F6">
              <w:rPr>
                <w:szCs w:val="20"/>
              </w:rPr>
              <w:t>Ability to travel to Oxfam programme locations in Pakistan</w:t>
            </w:r>
          </w:p>
        </w:tc>
        <w:tc>
          <w:tcPr>
            <w:tcW w:w="567" w:type="dxa"/>
            <w:shd w:val="clear" w:color="auto" w:fill="auto"/>
            <w:tcMar>
              <w:top w:w="0" w:type="dxa"/>
              <w:left w:w="108" w:type="dxa"/>
              <w:bottom w:w="0" w:type="dxa"/>
              <w:right w:w="108" w:type="dxa"/>
            </w:tcMar>
          </w:tcPr>
          <w:p w14:paraId="3DA1887E"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426" w:type="dxa"/>
            <w:shd w:val="clear" w:color="auto" w:fill="auto"/>
          </w:tcPr>
          <w:p w14:paraId="78FE0F27" w14:textId="50044070"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567" w:type="dxa"/>
            <w:shd w:val="clear" w:color="auto" w:fill="auto"/>
          </w:tcPr>
          <w:p w14:paraId="45985303" w14:textId="70F7083F"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551" w:type="dxa"/>
            <w:shd w:val="clear" w:color="auto" w:fill="auto"/>
          </w:tcPr>
          <w:p w14:paraId="7FB58010"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r>
      <w:tr w:rsidR="0078025D" w:rsidRPr="00DD770B" w14:paraId="3DDE24C2" w14:textId="77777777" w:rsidTr="53604375">
        <w:trPr>
          <w:cantSplit/>
          <w:trHeight w:val="413"/>
        </w:trPr>
        <w:tc>
          <w:tcPr>
            <w:tcW w:w="12469" w:type="dxa"/>
            <w:shd w:val="clear" w:color="auto" w:fill="auto"/>
            <w:tcMar>
              <w:top w:w="0" w:type="dxa"/>
              <w:left w:w="108" w:type="dxa"/>
              <w:bottom w:w="0" w:type="dxa"/>
              <w:right w:w="108" w:type="dxa"/>
            </w:tcMar>
          </w:tcPr>
          <w:p w14:paraId="1BA2115E" w14:textId="433F24EC" w:rsidR="0078025D" w:rsidRPr="00DD770B" w:rsidRDefault="0078025D" w:rsidP="0078025D">
            <w:pPr>
              <w:spacing w:after="0" w:line="240" w:lineRule="auto"/>
              <w:rPr>
                <w:sz w:val="22"/>
              </w:rPr>
            </w:pPr>
            <w:r w:rsidRPr="00EC08F6">
              <w:rPr>
                <w:szCs w:val="20"/>
              </w:rPr>
              <w:t xml:space="preserve">Experience in leading the successful design and delivery of change processes (particularly in phase-out/ closure) and development programmes in a challenging context </w:t>
            </w:r>
          </w:p>
        </w:tc>
        <w:tc>
          <w:tcPr>
            <w:tcW w:w="567" w:type="dxa"/>
            <w:shd w:val="clear" w:color="auto" w:fill="auto"/>
            <w:tcMar>
              <w:top w:w="0" w:type="dxa"/>
              <w:left w:w="108" w:type="dxa"/>
              <w:bottom w:w="0" w:type="dxa"/>
              <w:right w:w="108" w:type="dxa"/>
            </w:tcMar>
          </w:tcPr>
          <w:p w14:paraId="33810250"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426" w:type="dxa"/>
            <w:shd w:val="clear" w:color="auto" w:fill="auto"/>
          </w:tcPr>
          <w:p w14:paraId="7742959E"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567" w:type="dxa"/>
            <w:shd w:val="clear" w:color="auto" w:fill="auto"/>
          </w:tcPr>
          <w:p w14:paraId="5072D771"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551" w:type="dxa"/>
            <w:shd w:val="clear" w:color="auto" w:fill="auto"/>
          </w:tcPr>
          <w:p w14:paraId="60BFEC6E"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r>
      <w:tr w:rsidR="0078025D" w:rsidRPr="00DD770B" w14:paraId="6D8D18FC" w14:textId="77777777" w:rsidTr="53604375">
        <w:trPr>
          <w:cantSplit/>
          <w:trHeight w:val="413"/>
        </w:trPr>
        <w:tc>
          <w:tcPr>
            <w:tcW w:w="12469" w:type="dxa"/>
            <w:shd w:val="clear" w:color="auto" w:fill="auto"/>
            <w:tcMar>
              <w:top w:w="0" w:type="dxa"/>
              <w:left w:w="108" w:type="dxa"/>
              <w:bottom w:w="0" w:type="dxa"/>
              <w:right w:w="108" w:type="dxa"/>
            </w:tcMar>
          </w:tcPr>
          <w:p w14:paraId="63FC3C57" w14:textId="69E3F8FA" w:rsidR="0078025D" w:rsidRPr="00DD770B" w:rsidRDefault="0078025D" w:rsidP="0078025D">
            <w:pPr>
              <w:spacing w:after="0" w:line="240" w:lineRule="auto"/>
              <w:rPr>
                <w:sz w:val="22"/>
              </w:rPr>
            </w:pPr>
            <w:r w:rsidRPr="00EC08F6">
              <w:rPr>
                <w:szCs w:val="20"/>
              </w:rPr>
              <w:t xml:space="preserve">Proven experience in a complex (participatory), multi-cultural environment, leading diverse teams and stakeholders (internal and external) in the delivery of the program </w:t>
            </w:r>
          </w:p>
        </w:tc>
        <w:tc>
          <w:tcPr>
            <w:tcW w:w="567" w:type="dxa"/>
            <w:shd w:val="clear" w:color="auto" w:fill="auto"/>
            <w:tcMar>
              <w:top w:w="0" w:type="dxa"/>
              <w:left w:w="108" w:type="dxa"/>
              <w:bottom w:w="0" w:type="dxa"/>
              <w:right w:w="108" w:type="dxa"/>
            </w:tcMar>
          </w:tcPr>
          <w:p w14:paraId="5EA3CBEA"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426" w:type="dxa"/>
            <w:shd w:val="clear" w:color="auto" w:fill="auto"/>
          </w:tcPr>
          <w:p w14:paraId="4CD2C8F1"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567" w:type="dxa"/>
            <w:shd w:val="clear" w:color="auto" w:fill="auto"/>
          </w:tcPr>
          <w:p w14:paraId="4D73A5D5"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551" w:type="dxa"/>
            <w:shd w:val="clear" w:color="auto" w:fill="auto"/>
          </w:tcPr>
          <w:p w14:paraId="68ADC5E0" w14:textId="77777777" w:rsidR="0078025D" w:rsidRPr="00DB0CF9" w:rsidRDefault="0078025D" w:rsidP="0078025D">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r>
    </w:tbl>
    <w:p w14:paraId="11A881C1" w14:textId="77777777" w:rsidR="007A35EF" w:rsidRPr="006D27CB" w:rsidRDefault="007A35EF" w:rsidP="007A35EF">
      <w:pPr>
        <w:pStyle w:val="ListParagraph"/>
        <w:suppressAutoHyphens/>
        <w:autoSpaceDN w:val="0"/>
        <w:spacing w:after="0" w:line="240" w:lineRule="auto"/>
        <w:jc w:val="both"/>
        <w:textAlignment w:val="baseline"/>
        <w:rPr>
          <w:rFonts w:eastAsia="Trebuchet MS"/>
          <w:color w:val="7F7F7F" w:themeColor="text1" w:themeTint="80"/>
          <w:sz w:val="22"/>
        </w:rPr>
      </w:pPr>
    </w:p>
    <w:p w14:paraId="768DC113" w14:textId="77777777" w:rsidR="00B251C6" w:rsidRDefault="00B251C6" w:rsidP="00635D35">
      <w:pPr>
        <w:contextualSpacing/>
        <w:rPr>
          <w:b/>
          <w:i/>
          <w:sz w:val="22"/>
        </w:rPr>
        <w:sectPr w:rsidR="00B251C6" w:rsidSect="00E22F96">
          <w:pgSz w:w="16838" w:h="11906" w:orient="landscape" w:code="9"/>
          <w:pgMar w:top="1134" w:right="1134" w:bottom="1134" w:left="1134" w:header="567" w:footer="624" w:gutter="0"/>
          <w:cols w:space="708"/>
          <w:titlePg/>
          <w:docGrid w:linePitch="360"/>
        </w:sectPr>
      </w:pPr>
    </w:p>
    <w:tbl>
      <w:tblPr>
        <w:tblW w:w="10063" w:type="dxa"/>
        <w:tblInd w:w="41" w:type="dxa"/>
        <w:shd w:val="clear" w:color="auto" w:fill="92D050"/>
        <w:tblLook w:val="0000" w:firstRow="0" w:lastRow="0" w:firstColumn="0" w:lastColumn="0" w:noHBand="0" w:noVBand="0"/>
      </w:tblPr>
      <w:tblGrid>
        <w:gridCol w:w="10063"/>
      </w:tblGrid>
      <w:tr w:rsidR="00126179" w14:paraId="23BDF7C9" w14:textId="77777777" w:rsidTr="007A35EF">
        <w:trPr>
          <w:trHeight w:val="390"/>
        </w:trPr>
        <w:tc>
          <w:tcPr>
            <w:tcW w:w="10063" w:type="dxa"/>
            <w:shd w:val="clear" w:color="auto" w:fill="92D050"/>
          </w:tcPr>
          <w:p w14:paraId="2B9F9258" w14:textId="20BEEC86" w:rsidR="00126179" w:rsidRPr="00211E4D" w:rsidRDefault="00126179" w:rsidP="006D1E8B">
            <w:pPr>
              <w:pStyle w:val="Heading1"/>
              <w:rPr>
                <w:b w:val="0"/>
              </w:rPr>
            </w:pPr>
            <w:r w:rsidRPr="006D1E8B">
              <w:lastRenderedPageBreak/>
              <w:t>how to find out more about us</w:t>
            </w:r>
          </w:p>
        </w:tc>
      </w:tr>
    </w:tbl>
    <w:p w14:paraId="6E5D4278" w14:textId="77777777" w:rsidR="00C909A6" w:rsidRDefault="00C909A6" w:rsidP="00C909A6">
      <w:pPr>
        <w:spacing w:after="0" w:line="240" w:lineRule="auto"/>
        <w:contextualSpacing/>
        <w:jc w:val="both"/>
        <w:rPr>
          <w:b/>
          <w:iCs/>
          <w:color w:val="000000"/>
          <w:szCs w:val="20"/>
        </w:rPr>
      </w:pPr>
    </w:p>
    <w:p w14:paraId="20A2F8DE" w14:textId="3BEBBFC9" w:rsidR="00C909A6" w:rsidRDefault="00C909A6" w:rsidP="00C909A6">
      <w:pPr>
        <w:spacing w:after="0" w:line="240" w:lineRule="auto"/>
        <w:contextualSpacing/>
        <w:jc w:val="both"/>
        <w:rPr>
          <w:iCs/>
          <w:color w:val="000000"/>
          <w:sz w:val="22"/>
          <w:szCs w:val="20"/>
        </w:rPr>
      </w:pPr>
    </w:p>
    <w:p w14:paraId="61F81738" w14:textId="40AD0279" w:rsidR="00D5479E" w:rsidRPr="00D5479E" w:rsidRDefault="00D5479E" w:rsidP="009A23C6">
      <w:pPr>
        <w:pStyle w:val="ListParagraph"/>
        <w:numPr>
          <w:ilvl w:val="0"/>
          <w:numId w:val="31"/>
        </w:numPr>
        <w:jc w:val="both"/>
        <w:rPr>
          <w:sz w:val="22"/>
        </w:rPr>
      </w:pPr>
      <w:r w:rsidRPr="00D5479E">
        <w:rPr>
          <w:sz w:val="22"/>
        </w:rPr>
        <w:t xml:space="preserve">Find out more about our pay &amp; benefits </w:t>
      </w:r>
      <w:hyperlink r:id="rId24" w:history="1">
        <w:r w:rsidRPr="00D5479E">
          <w:rPr>
            <w:rStyle w:val="Hyperlink"/>
            <w:sz w:val="22"/>
          </w:rPr>
          <w:t>here</w:t>
        </w:r>
      </w:hyperlink>
      <w:r w:rsidRPr="00D5479E">
        <w:rPr>
          <w:sz w:val="22"/>
        </w:rPr>
        <w:t xml:space="preserve">. Get a feel of what it is like to work at Oxfam </w:t>
      </w:r>
      <w:hyperlink r:id="rId25" w:history="1">
        <w:r w:rsidRPr="00D5479E">
          <w:rPr>
            <w:rStyle w:val="Hyperlink"/>
            <w:rFonts w:cs="Arial"/>
            <w:sz w:val="22"/>
          </w:rPr>
          <w:t>here</w:t>
        </w:r>
      </w:hyperlink>
      <w:r>
        <w:rPr>
          <w:sz w:val="22"/>
        </w:rPr>
        <w:t>.</w:t>
      </w:r>
    </w:p>
    <w:p w14:paraId="614AE773" w14:textId="5543CDA0" w:rsidR="00C909A6" w:rsidRPr="00D5479E" w:rsidRDefault="00C909A6" w:rsidP="00D5479E">
      <w:pPr>
        <w:pStyle w:val="ListParagraph"/>
        <w:numPr>
          <w:ilvl w:val="0"/>
          <w:numId w:val="31"/>
        </w:numPr>
        <w:spacing w:after="0" w:line="240" w:lineRule="auto"/>
        <w:jc w:val="both"/>
        <w:rPr>
          <w:rStyle w:val="Emphasis"/>
          <w:b w:val="0"/>
          <w:iCs w:val="0"/>
          <w:color w:val="000000"/>
          <w:sz w:val="22"/>
          <w:szCs w:val="20"/>
        </w:rPr>
      </w:pPr>
      <w:r w:rsidRPr="00D5479E">
        <w:rPr>
          <w:rStyle w:val="Emphasis"/>
          <w:b w:val="0"/>
          <w:iCs w:val="0"/>
          <w:color w:val="000000"/>
          <w:sz w:val="22"/>
          <w:szCs w:val="20"/>
        </w:rPr>
        <w:t xml:space="preserve">Look at our </w:t>
      </w:r>
      <w:r w:rsidR="00D5479E" w:rsidRPr="00D5479E">
        <w:rPr>
          <w:rStyle w:val="Emphasis"/>
          <w:b w:val="0"/>
          <w:iCs w:val="0"/>
          <w:color w:val="000000"/>
          <w:sz w:val="22"/>
          <w:szCs w:val="20"/>
        </w:rPr>
        <w:t>‘H</w:t>
      </w:r>
      <w:r w:rsidRPr="00D5479E">
        <w:rPr>
          <w:rStyle w:val="Emphasis"/>
          <w:b w:val="0"/>
          <w:iCs w:val="0"/>
          <w:color w:val="000000"/>
          <w:sz w:val="22"/>
          <w:szCs w:val="20"/>
        </w:rPr>
        <w:t>ow to apply</w:t>
      </w:r>
      <w:r w:rsidR="00D5479E" w:rsidRPr="00D5479E">
        <w:rPr>
          <w:rStyle w:val="Emphasis"/>
          <w:b w:val="0"/>
          <w:iCs w:val="0"/>
          <w:color w:val="000000"/>
          <w:sz w:val="22"/>
          <w:szCs w:val="20"/>
        </w:rPr>
        <w:t>’</w:t>
      </w:r>
      <w:r w:rsidRPr="00D5479E">
        <w:rPr>
          <w:rStyle w:val="Emphasis"/>
          <w:b w:val="0"/>
          <w:iCs w:val="0"/>
          <w:color w:val="000000"/>
          <w:sz w:val="22"/>
          <w:szCs w:val="20"/>
        </w:rPr>
        <w:t xml:space="preserve"> section for helpful tips </w:t>
      </w:r>
      <w:hyperlink r:id="rId26" w:history="1">
        <w:r w:rsidRPr="00D5479E">
          <w:rPr>
            <w:rStyle w:val="Hyperlink"/>
            <w:rFonts w:cs="Arial"/>
            <w:sz w:val="22"/>
            <w:szCs w:val="20"/>
          </w:rPr>
          <w:t>here</w:t>
        </w:r>
      </w:hyperlink>
      <w:r w:rsidRPr="00D5479E">
        <w:rPr>
          <w:rStyle w:val="Emphasis"/>
          <w:b w:val="0"/>
          <w:iCs w:val="0"/>
          <w:color w:val="000000"/>
          <w:sz w:val="22"/>
          <w:szCs w:val="20"/>
        </w:rPr>
        <w:t>.</w:t>
      </w:r>
    </w:p>
    <w:p w14:paraId="119E1D3E" w14:textId="58F2889B" w:rsidR="00C909A6" w:rsidRPr="00C909A6" w:rsidRDefault="00C909A6" w:rsidP="00C909A6">
      <w:pPr>
        <w:spacing w:after="0" w:line="240" w:lineRule="auto"/>
        <w:ind w:left="360"/>
        <w:jc w:val="both"/>
        <w:rPr>
          <w:rStyle w:val="Emphasis"/>
          <w:b w:val="0"/>
          <w:iCs w:val="0"/>
          <w:color w:val="000000"/>
          <w:sz w:val="22"/>
          <w:szCs w:val="20"/>
        </w:rPr>
      </w:pPr>
    </w:p>
    <w:p w14:paraId="6A4BB129" w14:textId="1310B8E7" w:rsidR="00C909A6" w:rsidRPr="00D5479E" w:rsidRDefault="00C909A6" w:rsidP="00D5479E">
      <w:pPr>
        <w:pStyle w:val="ListParagraph"/>
        <w:numPr>
          <w:ilvl w:val="0"/>
          <w:numId w:val="31"/>
        </w:numPr>
        <w:spacing w:after="0" w:line="240" w:lineRule="auto"/>
        <w:jc w:val="both"/>
        <w:rPr>
          <w:rStyle w:val="Emphasis"/>
          <w:b w:val="0"/>
          <w:iCs w:val="0"/>
          <w:color w:val="000000"/>
          <w:sz w:val="22"/>
          <w:szCs w:val="20"/>
        </w:rPr>
      </w:pPr>
      <w:r w:rsidRPr="00D5479E">
        <w:rPr>
          <w:rStyle w:val="Emphasis"/>
          <w:b w:val="0"/>
          <w:iCs w:val="0"/>
          <w:color w:val="000000"/>
          <w:sz w:val="22"/>
          <w:szCs w:val="20"/>
        </w:rPr>
        <w:t xml:space="preserve">Technical glitch? If you have any issues when submitting your application, please contact </w:t>
      </w:r>
      <w:hyperlink r:id="rId27" w:history="1">
        <w:r w:rsidRPr="00D5479E">
          <w:rPr>
            <w:rStyle w:val="Hyperlink"/>
            <w:rFonts w:cs="Arial"/>
            <w:sz w:val="22"/>
            <w:szCs w:val="20"/>
          </w:rPr>
          <w:t>recruitmentteam@oxfam.org.uk</w:t>
        </w:r>
      </w:hyperlink>
    </w:p>
    <w:p w14:paraId="562B1394" w14:textId="2FDFA92E" w:rsidR="00C909A6" w:rsidRDefault="00C909A6" w:rsidP="00C909A6">
      <w:pPr>
        <w:spacing w:after="0" w:line="240" w:lineRule="auto"/>
        <w:jc w:val="both"/>
        <w:rPr>
          <w:rStyle w:val="Emphasis"/>
          <w:b w:val="0"/>
          <w:iCs w:val="0"/>
          <w:color w:val="000000"/>
          <w:sz w:val="22"/>
          <w:szCs w:val="20"/>
        </w:rPr>
      </w:pPr>
    </w:p>
    <w:p w14:paraId="74D85C37" w14:textId="75A6F80E" w:rsidR="00C909A6" w:rsidRPr="00D5479E" w:rsidRDefault="1990D75F" w:rsidP="1990D75F">
      <w:pPr>
        <w:pStyle w:val="ListParagraph"/>
        <w:numPr>
          <w:ilvl w:val="0"/>
          <w:numId w:val="31"/>
        </w:numPr>
        <w:spacing w:after="0" w:line="240" w:lineRule="auto"/>
        <w:jc w:val="both"/>
        <w:rPr>
          <w:rStyle w:val="Emphasis"/>
          <w:b w:val="0"/>
          <w:color w:val="000000" w:themeColor="text1"/>
          <w:sz w:val="22"/>
        </w:rPr>
      </w:pPr>
      <w:r w:rsidRPr="1990D75F">
        <w:rPr>
          <w:rStyle w:val="Emphasis"/>
          <w:b w:val="0"/>
          <w:color w:val="000000" w:themeColor="text1"/>
          <w:sz w:val="22"/>
        </w:rPr>
        <w:t xml:space="preserve">We are unable to accept prospective applications, but you can sign up for our job alerts </w:t>
      </w:r>
      <w:hyperlink r:id="rId28">
        <w:r w:rsidRPr="1990D75F">
          <w:rPr>
            <w:rStyle w:val="Hyperlink"/>
            <w:rFonts w:cs="Arial"/>
            <w:sz w:val="22"/>
          </w:rPr>
          <w:t>here</w:t>
        </w:r>
      </w:hyperlink>
    </w:p>
    <w:p w14:paraId="746BC848" w14:textId="77777777" w:rsidR="00C909A6" w:rsidRDefault="00C909A6" w:rsidP="00C909A6">
      <w:pPr>
        <w:spacing w:after="0" w:line="240" w:lineRule="auto"/>
        <w:contextualSpacing/>
        <w:jc w:val="both"/>
        <w:rPr>
          <w:iCs/>
          <w:color w:val="000000"/>
          <w:sz w:val="22"/>
          <w:szCs w:val="20"/>
        </w:rPr>
      </w:pPr>
    </w:p>
    <w:p w14:paraId="3EED2E0C" w14:textId="4844BF89" w:rsidR="004D3614" w:rsidRPr="00D5479E" w:rsidRDefault="00C909A6" w:rsidP="00D5479E">
      <w:pPr>
        <w:pStyle w:val="ListParagraph"/>
        <w:numPr>
          <w:ilvl w:val="0"/>
          <w:numId w:val="31"/>
        </w:numPr>
        <w:spacing w:after="0" w:line="240" w:lineRule="auto"/>
        <w:rPr>
          <w:sz w:val="22"/>
        </w:rPr>
      </w:pPr>
      <w:r w:rsidRPr="00D5479E">
        <w:rPr>
          <w:iCs/>
          <w:color w:val="000000"/>
          <w:sz w:val="22"/>
          <w:szCs w:val="20"/>
        </w:rPr>
        <w:t xml:space="preserve">External applicants: </w:t>
      </w:r>
      <w:hyperlink r:id="rId29" w:history="1">
        <w:r w:rsidRPr="00D5479E">
          <w:rPr>
            <w:rFonts w:cs="Times New Roman"/>
            <w:color w:val="8BBC00"/>
            <w:sz w:val="22"/>
            <w:szCs w:val="20"/>
            <w:u w:val="single"/>
          </w:rPr>
          <w:t>https://jobs.oxfam.org.uk</w:t>
        </w:r>
      </w:hyperlink>
      <w:r w:rsidRPr="00D5479E">
        <w:rPr>
          <w:color w:val="8BBC00"/>
          <w:sz w:val="22"/>
          <w:szCs w:val="20"/>
          <w:u w:val="single"/>
        </w:rPr>
        <w:t>,</w:t>
      </w:r>
      <w:r w:rsidR="00D5479E" w:rsidRPr="00D5479E">
        <w:rPr>
          <w:color w:val="8BBC00"/>
          <w:sz w:val="22"/>
          <w:szCs w:val="20"/>
        </w:rPr>
        <w:t xml:space="preserve"> </w:t>
      </w:r>
      <w:r w:rsidRPr="00D5479E">
        <w:rPr>
          <w:iCs/>
          <w:color w:val="000000"/>
          <w:sz w:val="22"/>
          <w:szCs w:val="20"/>
        </w:rPr>
        <w:t>Internal applicants:</w:t>
      </w:r>
      <w:r w:rsidR="00D5479E">
        <w:rPr>
          <w:b/>
          <w:iCs/>
          <w:color w:val="000000"/>
          <w:sz w:val="22"/>
          <w:szCs w:val="20"/>
        </w:rPr>
        <w:t xml:space="preserve"> </w:t>
      </w:r>
      <w:hyperlink r:id="rId30" w:history="1">
        <w:r w:rsidR="00D5479E" w:rsidRPr="00B000E5">
          <w:rPr>
            <w:rStyle w:val="Hyperlink"/>
            <w:sz w:val="22"/>
            <w:szCs w:val="20"/>
          </w:rPr>
          <w:t>https://jobs.oxfam.org.uk/internal</w:t>
        </w:r>
      </w:hyperlink>
    </w:p>
    <w:p w14:paraId="6CF4ABD4" w14:textId="77777777" w:rsidR="00D5479E" w:rsidRPr="00D5479E" w:rsidRDefault="00D5479E" w:rsidP="00D5479E">
      <w:pPr>
        <w:pStyle w:val="ListParagraph"/>
        <w:rPr>
          <w:sz w:val="22"/>
        </w:rPr>
      </w:pPr>
    </w:p>
    <w:p w14:paraId="1074D3F9" w14:textId="77777777" w:rsidR="00D5479E" w:rsidRPr="00D5479E" w:rsidRDefault="00D5479E" w:rsidP="00D5479E">
      <w:pPr>
        <w:pStyle w:val="ListParagraph"/>
        <w:spacing w:after="0" w:line="240" w:lineRule="auto"/>
        <w:rPr>
          <w:sz w:val="22"/>
        </w:rPr>
      </w:pPr>
    </w:p>
    <w:p w14:paraId="571822BB" w14:textId="1312CAE0" w:rsidR="00D5479E" w:rsidRPr="00D5479E" w:rsidRDefault="004D3614" w:rsidP="00D5479E">
      <w:pPr>
        <w:pStyle w:val="ListParagraph"/>
        <w:numPr>
          <w:ilvl w:val="0"/>
          <w:numId w:val="31"/>
        </w:numPr>
        <w:jc w:val="both"/>
        <w:rPr>
          <w:sz w:val="22"/>
        </w:rPr>
      </w:pPr>
      <w:r w:rsidRPr="00D5479E">
        <w:rPr>
          <w:sz w:val="22"/>
        </w:rPr>
        <w:t>Find out about everything we do</w:t>
      </w:r>
      <w:r w:rsidR="00D5479E">
        <w:rPr>
          <w:sz w:val="22"/>
        </w:rPr>
        <w:t xml:space="preserve"> </w:t>
      </w:r>
      <w:hyperlink r:id="rId31" w:history="1">
        <w:r w:rsidR="00D5479E" w:rsidRPr="00D5479E">
          <w:rPr>
            <w:rStyle w:val="Hyperlink"/>
            <w:rFonts w:cs="Arial"/>
            <w:sz w:val="22"/>
          </w:rPr>
          <w:t>here</w:t>
        </w:r>
      </w:hyperlink>
      <w:r w:rsidR="00D5479E">
        <w:rPr>
          <w:sz w:val="22"/>
        </w:rPr>
        <w:t>.</w:t>
      </w:r>
    </w:p>
    <w:p w14:paraId="4D5A375A" w14:textId="77777777" w:rsidR="00C909A6" w:rsidRPr="003963FD" w:rsidRDefault="00C909A6" w:rsidP="004D3614">
      <w:pPr>
        <w:pStyle w:val="Nospacing0"/>
        <w:jc w:val="both"/>
        <w:rPr>
          <w:sz w:val="22"/>
        </w:rPr>
      </w:pPr>
    </w:p>
    <w:tbl>
      <w:tblPr>
        <w:tblW w:w="10063" w:type="dxa"/>
        <w:tblInd w:w="41" w:type="dxa"/>
        <w:shd w:val="clear" w:color="auto" w:fill="92D050"/>
        <w:tblLook w:val="0000" w:firstRow="0" w:lastRow="0" w:firstColumn="0" w:lastColumn="0" w:noHBand="0" w:noVBand="0"/>
      </w:tblPr>
      <w:tblGrid>
        <w:gridCol w:w="10063"/>
      </w:tblGrid>
      <w:tr w:rsidR="00126179" w14:paraId="734FD927" w14:textId="77777777" w:rsidTr="007A35EF">
        <w:trPr>
          <w:trHeight w:val="390"/>
        </w:trPr>
        <w:tc>
          <w:tcPr>
            <w:tcW w:w="10063" w:type="dxa"/>
            <w:shd w:val="clear" w:color="auto" w:fill="92D050"/>
          </w:tcPr>
          <w:p w14:paraId="548E5496" w14:textId="6BFA5A61" w:rsidR="00126179" w:rsidRPr="00211E4D" w:rsidRDefault="00126179" w:rsidP="006D1E8B">
            <w:pPr>
              <w:pStyle w:val="Heading1"/>
              <w:rPr>
                <w:b w:val="0"/>
              </w:rPr>
            </w:pPr>
            <w:r w:rsidRPr="006D1E8B">
              <w:t>follow us</w:t>
            </w:r>
          </w:p>
        </w:tc>
      </w:tr>
    </w:tbl>
    <w:p w14:paraId="7DD7D510" w14:textId="34B01FB9" w:rsidR="006406A6" w:rsidRDefault="003169CA" w:rsidP="006406A6">
      <w:r w:rsidRPr="003963FD">
        <w:rPr>
          <w:noProof/>
          <w:lang w:eastAsia="en-GB"/>
        </w:rPr>
        <w:drawing>
          <wp:anchor distT="0" distB="0" distL="114300" distR="114300" simplePos="0" relativeHeight="251660288" behindDoc="0" locked="0" layoutInCell="1" allowOverlap="1" wp14:anchorId="6FC0E614" wp14:editId="61114E07">
            <wp:simplePos x="0" y="0"/>
            <wp:positionH relativeFrom="margin">
              <wp:posOffset>4323080</wp:posOffset>
            </wp:positionH>
            <wp:positionV relativeFrom="paragraph">
              <wp:posOffset>84590</wp:posOffset>
            </wp:positionV>
            <wp:extent cx="671830" cy="680085"/>
            <wp:effectExtent l="0" t="0" r="0" b="5715"/>
            <wp:wrapThrough wrapText="bothSides">
              <wp:wrapPolygon edited="0">
                <wp:start x="0" y="0"/>
                <wp:lineTo x="0" y="21176"/>
                <wp:lineTo x="20824" y="21176"/>
                <wp:lineTo x="20824" y="0"/>
                <wp:lineTo x="0" y="0"/>
              </wp:wrapPolygon>
            </wp:wrapThrough>
            <wp:docPr id="4" name="Picture 4" descr="D:\hcarter\Desktop\twitter-logo-2.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twitter-logo-2.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183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3FD">
        <w:rPr>
          <w:noProof/>
          <w:lang w:eastAsia="en-GB"/>
        </w:rPr>
        <w:drawing>
          <wp:anchor distT="0" distB="0" distL="114300" distR="114300" simplePos="0" relativeHeight="251663360" behindDoc="0" locked="0" layoutInCell="1" allowOverlap="1" wp14:anchorId="0FD4BFE5" wp14:editId="078C2740">
            <wp:simplePos x="0" y="0"/>
            <wp:positionH relativeFrom="margin">
              <wp:align>right</wp:align>
            </wp:positionH>
            <wp:positionV relativeFrom="paragraph">
              <wp:posOffset>108585</wp:posOffset>
            </wp:positionV>
            <wp:extent cx="1129030" cy="935355"/>
            <wp:effectExtent l="0" t="0" r="0" b="0"/>
            <wp:wrapSquare wrapText="bothSides"/>
            <wp:docPr id="10" name="Picture 10" descr="D:\hcarter\Desktop\YouTube-Logo.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YouTube-Logo.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2903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3963FD">
        <w:rPr>
          <w:noProof/>
          <w:lang w:eastAsia="en-GB"/>
        </w:rPr>
        <w:drawing>
          <wp:anchor distT="0" distB="0" distL="114300" distR="114300" simplePos="0" relativeHeight="251662336" behindDoc="0" locked="0" layoutInCell="1" allowOverlap="1" wp14:anchorId="78D3DAC7" wp14:editId="08C99284">
            <wp:simplePos x="0" y="0"/>
            <wp:positionH relativeFrom="column">
              <wp:posOffset>1841999</wp:posOffset>
            </wp:positionH>
            <wp:positionV relativeFrom="paragraph">
              <wp:posOffset>10606</wp:posOffset>
            </wp:positionV>
            <wp:extent cx="862965" cy="871855"/>
            <wp:effectExtent l="0" t="0" r="0" b="4445"/>
            <wp:wrapThrough wrapText="bothSides">
              <wp:wrapPolygon edited="0">
                <wp:start x="0" y="0"/>
                <wp:lineTo x="0" y="21238"/>
                <wp:lineTo x="20980" y="21238"/>
                <wp:lineTo x="20980" y="0"/>
                <wp:lineTo x="0" y="0"/>
              </wp:wrapPolygon>
            </wp:wrapThrough>
            <wp:docPr id="6" name="Picture 6" descr="D:\hcarter\Desktop\download.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arter\Desktop\download.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29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3963FD">
        <w:rPr>
          <w:noProof/>
          <w:lang w:eastAsia="en-GB"/>
        </w:rPr>
        <w:drawing>
          <wp:anchor distT="0" distB="0" distL="114300" distR="114300" simplePos="0" relativeHeight="251661312" behindDoc="0" locked="0" layoutInCell="1" allowOverlap="1" wp14:anchorId="3FA11F37" wp14:editId="362ED21D">
            <wp:simplePos x="0" y="0"/>
            <wp:positionH relativeFrom="column">
              <wp:posOffset>949960</wp:posOffset>
            </wp:positionH>
            <wp:positionV relativeFrom="paragraph">
              <wp:posOffset>52664</wp:posOffset>
            </wp:positionV>
            <wp:extent cx="725170" cy="711835"/>
            <wp:effectExtent l="0" t="0" r="0" b="0"/>
            <wp:wrapThrough wrapText="bothSides">
              <wp:wrapPolygon edited="0">
                <wp:start x="1702" y="0"/>
                <wp:lineTo x="567" y="2890"/>
                <wp:lineTo x="0" y="12717"/>
                <wp:lineTo x="1135" y="19654"/>
                <wp:lineTo x="2837" y="20810"/>
                <wp:lineTo x="18158" y="20810"/>
                <wp:lineTo x="19860" y="19654"/>
                <wp:lineTo x="20995" y="12717"/>
                <wp:lineTo x="20427" y="2890"/>
                <wp:lineTo x="19292" y="0"/>
                <wp:lineTo x="1702" y="0"/>
              </wp:wrapPolygon>
            </wp:wrapThrough>
            <wp:docPr id="12" name="Picture 12" descr="D:\hcarter\Desktop\facebook.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arter\Desktop\facebook.pn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517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Pr>
          <w:b/>
          <w:i/>
          <w:noProof/>
          <w:sz w:val="22"/>
          <w:lang w:eastAsia="en-GB"/>
        </w:rPr>
        <w:drawing>
          <wp:inline distT="0" distB="0" distL="0" distR="0" wp14:anchorId="22C6B2B9" wp14:editId="3BC31808">
            <wp:extent cx="714375" cy="797042"/>
            <wp:effectExtent l="0" t="0" r="0" b="3175"/>
            <wp:docPr id="14" name="Picture 1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2660" cy="806285"/>
                    </a:xfrm>
                    <a:prstGeom prst="rect">
                      <a:avLst/>
                    </a:prstGeom>
                    <a:noFill/>
                  </pic:spPr>
                </pic:pic>
              </a:graphicData>
            </a:graphic>
          </wp:inline>
        </w:drawing>
      </w:r>
      <w:r w:rsidR="00D93276">
        <w:rPr>
          <w:b/>
          <w:noProof/>
          <w:color w:val="000000"/>
          <w:sz w:val="22"/>
        </w:rPr>
        <w:drawing>
          <wp:inline distT="0" distB="0" distL="0" distR="0" wp14:anchorId="3B424B34" wp14:editId="08096538">
            <wp:extent cx="1367407" cy="8852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 wage.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11728" cy="913909"/>
                    </a:xfrm>
                    <a:prstGeom prst="rect">
                      <a:avLst/>
                    </a:prstGeom>
                  </pic:spPr>
                </pic:pic>
              </a:graphicData>
            </a:graphic>
          </wp:inline>
        </w:drawing>
      </w:r>
    </w:p>
    <w:p w14:paraId="63BDD42C" w14:textId="312F7BF0" w:rsidR="00E0468C" w:rsidRPr="006406A6" w:rsidRDefault="00E0468C" w:rsidP="006406A6">
      <w:r w:rsidRPr="003963FD">
        <w:rPr>
          <w:noProof/>
          <w:lang w:eastAsia="en-GB"/>
        </w:rPr>
        <w:drawing>
          <wp:anchor distT="0" distB="0" distL="114300" distR="114300" simplePos="0" relativeHeight="251668480" behindDoc="1" locked="0" layoutInCell="1" allowOverlap="1" wp14:anchorId="415222F2" wp14:editId="79316313">
            <wp:simplePos x="0" y="0"/>
            <wp:positionH relativeFrom="margin">
              <wp:posOffset>-161925</wp:posOffset>
            </wp:positionH>
            <wp:positionV relativeFrom="paragraph">
              <wp:posOffset>304800</wp:posOffset>
            </wp:positionV>
            <wp:extent cx="754380" cy="765175"/>
            <wp:effectExtent l="0" t="0" r="7620" b="0"/>
            <wp:wrapTight wrapText="bothSides">
              <wp:wrapPolygon edited="0">
                <wp:start x="0" y="0"/>
                <wp:lineTo x="0" y="20973"/>
                <wp:lineTo x="21273" y="20973"/>
                <wp:lineTo x="21273" y="0"/>
                <wp:lineTo x="0" y="0"/>
              </wp:wrapPolygon>
            </wp:wrapTight>
            <wp:docPr id="11" name="Picture 11" descr="Disability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Confident.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438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52281" w14:textId="30A47BD6" w:rsidR="00E0468C" w:rsidRPr="003963FD" w:rsidRDefault="00E0468C" w:rsidP="00E0468C">
      <w:pPr>
        <w:pStyle w:val="Heading1"/>
        <w:jc w:val="both"/>
        <w:rPr>
          <w:rStyle w:val="Emphasis"/>
          <w:rFonts w:eastAsia="Calibri"/>
          <w:b/>
          <w:bCs w:val="0"/>
          <w:iCs w:val="0"/>
          <w:caps w:val="0"/>
          <w:color w:val="000000"/>
          <w:kern w:val="0"/>
          <w:sz w:val="22"/>
          <w:szCs w:val="20"/>
        </w:rPr>
      </w:pPr>
      <w:bookmarkStart w:id="5" w:name="_OXFAM_LEADERSHIP_COMPETENCY"/>
      <w:bookmarkEnd w:id="5"/>
      <w:r w:rsidRPr="003963FD">
        <w:rPr>
          <w:rStyle w:val="Emphasis"/>
          <w:rFonts w:eastAsia="Calibri"/>
          <w:b/>
          <w:bCs w:val="0"/>
          <w:iCs w:val="0"/>
          <w:caps w:val="0"/>
          <w:color w:val="000000"/>
          <w:kern w:val="0"/>
          <w:sz w:val="22"/>
          <w:szCs w:val="20"/>
        </w:rPr>
        <w:t xml:space="preserve">Oxfam </w:t>
      </w:r>
      <w:r>
        <w:rPr>
          <w:rStyle w:val="Emphasis"/>
          <w:rFonts w:eastAsia="Calibri"/>
          <w:b/>
          <w:bCs w:val="0"/>
          <w:iCs w:val="0"/>
          <w:caps w:val="0"/>
          <w:color w:val="000000"/>
          <w:kern w:val="0"/>
          <w:sz w:val="22"/>
          <w:szCs w:val="20"/>
        </w:rPr>
        <w:t xml:space="preserve">GB </w:t>
      </w:r>
      <w:r w:rsidRPr="003963FD">
        <w:rPr>
          <w:rStyle w:val="Emphasis"/>
          <w:rFonts w:eastAsia="Calibri"/>
          <w:b/>
          <w:bCs w:val="0"/>
          <w:iCs w:val="0"/>
          <w:caps w:val="0"/>
          <w:color w:val="000000"/>
          <w:kern w:val="0"/>
          <w:sz w:val="22"/>
          <w:szCs w:val="20"/>
        </w:rPr>
        <w:t xml:space="preserve">is a Disability Confident Employer. Should you be unable to submit your application online and would prefer an alternative method please contact our recruitment team. </w:t>
      </w:r>
    </w:p>
    <w:p w14:paraId="030F1802" w14:textId="1092C372" w:rsidR="00C909A6" w:rsidRDefault="00C909A6">
      <w:pPr>
        <w:spacing w:after="0" w:line="240" w:lineRule="auto"/>
        <w:rPr>
          <w:color w:val="92D050"/>
        </w:rPr>
      </w:pPr>
      <w:r>
        <w:rPr>
          <w:color w:val="92D050"/>
        </w:rPr>
        <w:br w:type="page"/>
      </w:r>
    </w:p>
    <w:p w14:paraId="38F20786" w14:textId="5DBB8347" w:rsidR="00B251C6" w:rsidRDefault="1990D75F" w:rsidP="1990D75F">
      <w:pPr>
        <w:pStyle w:val="Heading1"/>
        <w:jc w:val="center"/>
        <w:rPr>
          <w:b w:val="0"/>
          <w:bCs w:val="0"/>
          <w:noProof/>
          <w:color w:val="FF0000"/>
          <w:sz w:val="20"/>
          <w:szCs w:val="20"/>
          <w:lang w:eastAsia="en-GB"/>
        </w:rPr>
      </w:pPr>
      <w:r w:rsidRPr="1990D75F">
        <w:rPr>
          <w:color w:val="92D050"/>
        </w:rPr>
        <w:lastRenderedPageBreak/>
        <w:t>OXFAM LEADERSHIP COMPETENCY FRAMEWORK -</w:t>
      </w:r>
      <w:r w:rsidRPr="1990D75F">
        <w:rPr>
          <w:noProof/>
          <w:color w:val="92D050"/>
          <w:lang w:eastAsia="en-GB"/>
        </w:rPr>
        <w:t xml:space="preserve"> </w:t>
      </w:r>
      <w:bookmarkStart w:id="6" w:name="_GoBack"/>
      <w:bookmarkEnd w:id="6"/>
    </w:p>
    <w:tbl>
      <w:tblPr>
        <w:tblStyle w:val="TableGrid"/>
        <w:tblW w:w="10712" w:type="dxa"/>
        <w:tblInd w:w="-459" w:type="dxa"/>
        <w:tblLayout w:type="fixed"/>
        <w:tblLook w:val="04A0" w:firstRow="1" w:lastRow="0" w:firstColumn="1" w:lastColumn="0" w:noHBand="0" w:noVBand="1"/>
      </w:tblPr>
      <w:tblGrid>
        <w:gridCol w:w="2155"/>
        <w:gridCol w:w="8557"/>
      </w:tblGrid>
      <w:tr w:rsidR="008F1C49" w:rsidRPr="007A680B" w14:paraId="75C2A4D5" w14:textId="77777777" w:rsidTr="1990D75F">
        <w:trPr>
          <w:trHeight w:val="219"/>
        </w:trPr>
        <w:tc>
          <w:tcPr>
            <w:tcW w:w="2155" w:type="dxa"/>
            <w:shd w:val="clear" w:color="auto" w:fill="92D050"/>
          </w:tcPr>
          <w:p w14:paraId="7250EDB2" w14:textId="0418E48A" w:rsidR="008F1C49" w:rsidRPr="007A680B" w:rsidRDefault="008F1C49" w:rsidP="008F1C49">
            <w:pPr>
              <w:rPr>
                <w:b/>
                <w:lang w:val="en-US"/>
              </w:rPr>
            </w:pPr>
            <w:r w:rsidRPr="007A680B">
              <w:rPr>
                <w:b/>
                <w:bCs/>
                <w:lang w:val="en-US"/>
              </w:rPr>
              <w:t xml:space="preserve">Competencies </w:t>
            </w:r>
          </w:p>
        </w:tc>
        <w:tc>
          <w:tcPr>
            <w:tcW w:w="8557" w:type="dxa"/>
            <w:shd w:val="clear" w:color="auto" w:fill="92D050"/>
          </w:tcPr>
          <w:p w14:paraId="31FF54C8" w14:textId="77777777" w:rsidR="008F1C49" w:rsidRPr="007A680B" w:rsidRDefault="008F1C49" w:rsidP="008052DB">
            <w:pPr>
              <w:rPr>
                <w:b/>
                <w:lang w:val="en-US"/>
              </w:rPr>
            </w:pPr>
            <w:r w:rsidRPr="007A680B">
              <w:rPr>
                <w:b/>
                <w:lang w:val="en-US"/>
              </w:rPr>
              <w:t>Description</w:t>
            </w:r>
          </w:p>
        </w:tc>
      </w:tr>
      <w:tr w:rsidR="00FC09D3" w:rsidRPr="007A680B" w14:paraId="276F9BCB" w14:textId="77777777" w:rsidTr="1990D75F">
        <w:trPr>
          <w:trHeight w:val="463"/>
        </w:trPr>
        <w:tc>
          <w:tcPr>
            <w:tcW w:w="2155" w:type="dxa"/>
          </w:tcPr>
          <w:p w14:paraId="3F73BD2B" w14:textId="77777777" w:rsidR="00FC09D3" w:rsidRPr="007A680B" w:rsidRDefault="00FC09D3" w:rsidP="008052DB">
            <w:pPr>
              <w:rPr>
                <w:b/>
                <w:bCs/>
                <w:szCs w:val="20"/>
                <w:lang w:val="en-US"/>
              </w:rPr>
            </w:pPr>
            <w:r w:rsidRPr="007A680B">
              <w:rPr>
                <w:b/>
                <w:bCs/>
                <w:szCs w:val="20"/>
                <w:lang w:val="en-US"/>
              </w:rPr>
              <w:t>Decisiveness</w:t>
            </w:r>
          </w:p>
        </w:tc>
        <w:tc>
          <w:tcPr>
            <w:tcW w:w="8557" w:type="dxa"/>
          </w:tcPr>
          <w:p w14:paraId="64CEDFAE" w14:textId="77777777" w:rsidR="00FC09D3" w:rsidRPr="007A680B" w:rsidRDefault="00464919" w:rsidP="00EC302E">
            <w:pPr>
              <w:rPr>
                <w:szCs w:val="20"/>
                <w:lang w:val="en-US"/>
              </w:rPr>
            </w:pPr>
            <w:r w:rsidRPr="007A680B">
              <w:rPr>
                <w:szCs w:val="20"/>
                <w:lang w:val="en-US"/>
              </w:rPr>
              <w:t>We are comfortable to make transparent decisions and to adapt decision making modes to the context and needs.</w:t>
            </w:r>
          </w:p>
        </w:tc>
      </w:tr>
      <w:tr w:rsidR="006C5195" w:rsidRPr="007A680B" w14:paraId="502BEB15" w14:textId="77777777" w:rsidTr="1990D75F">
        <w:trPr>
          <w:trHeight w:val="974"/>
        </w:trPr>
        <w:tc>
          <w:tcPr>
            <w:tcW w:w="2155" w:type="dxa"/>
          </w:tcPr>
          <w:p w14:paraId="0C980D11" w14:textId="77777777" w:rsidR="006C5195" w:rsidRPr="007A680B" w:rsidRDefault="006C5195" w:rsidP="008052DB">
            <w:pPr>
              <w:rPr>
                <w:b/>
                <w:bCs/>
                <w:szCs w:val="20"/>
                <w:lang w:val="en-US"/>
              </w:rPr>
            </w:pPr>
            <w:r w:rsidRPr="007A680B">
              <w:rPr>
                <w:b/>
                <w:bCs/>
                <w:szCs w:val="20"/>
                <w:lang w:val="en-US"/>
              </w:rPr>
              <w:t>Influencing</w:t>
            </w:r>
          </w:p>
        </w:tc>
        <w:tc>
          <w:tcPr>
            <w:tcW w:w="8557" w:type="dxa"/>
          </w:tcPr>
          <w:p w14:paraId="3804C199" w14:textId="1398D47F" w:rsidR="00811FCF" w:rsidRPr="007A680B" w:rsidRDefault="1990D75F" w:rsidP="1990D75F">
            <w:pPr>
              <w:rPr>
                <w:lang w:val="en-US"/>
              </w:rPr>
            </w:pPr>
            <w:r w:rsidRPr="1990D75F">
              <w:rPr>
                <w:lang w:val="en-US"/>
              </w:rPr>
              <w:t>We have the ability to engage with diverse stakeholders in a way that leads to increased impact for the organization. We spot opportunities to influence effectively and where there are no opportunities we have the ability to create them in a respectful and impactful manner.</w:t>
            </w:r>
          </w:p>
        </w:tc>
      </w:tr>
      <w:tr w:rsidR="008F1C49" w:rsidRPr="007A680B" w14:paraId="2C4147D9" w14:textId="77777777" w:rsidTr="1990D75F">
        <w:trPr>
          <w:trHeight w:val="1225"/>
        </w:trPr>
        <w:tc>
          <w:tcPr>
            <w:tcW w:w="2155" w:type="dxa"/>
          </w:tcPr>
          <w:p w14:paraId="53926080" w14:textId="77777777" w:rsidR="008F1C49" w:rsidRPr="007A680B" w:rsidRDefault="008F1C49" w:rsidP="008052DB">
            <w:pPr>
              <w:rPr>
                <w:szCs w:val="20"/>
                <w:lang w:val="en-US"/>
              </w:rPr>
            </w:pPr>
            <w:r w:rsidRPr="007A680B">
              <w:rPr>
                <w:b/>
                <w:bCs/>
                <w:szCs w:val="20"/>
                <w:lang w:val="en-US"/>
              </w:rPr>
              <w:t>Humility</w:t>
            </w:r>
          </w:p>
        </w:tc>
        <w:tc>
          <w:tcPr>
            <w:tcW w:w="8557" w:type="dxa"/>
          </w:tcPr>
          <w:p w14:paraId="28D0A6D8" w14:textId="77777777" w:rsidR="008F1C49" w:rsidRPr="007A680B" w:rsidRDefault="00E26764" w:rsidP="00E26764">
            <w:pPr>
              <w:rPr>
                <w:szCs w:val="20"/>
                <w:lang w:val="en-US"/>
              </w:rPr>
            </w:pPr>
            <w:r w:rsidRPr="007A680B">
              <w:rPr>
                <w:szCs w:val="20"/>
                <w:lang w:val="en-US"/>
              </w:rPr>
              <w:t xml:space="preserve">We </w:t>
            </w:r>
            <w:r w:rsidR="008F1C49" w:rsidRPr="007A680B">
              <w:rPr>
                <w:szCs w:val="20"/>
                <w:lang w:val="en-US"/>
              </w:rPr>
              <w:t>put ‘we’ before ‘me’ and place an emphasis on the power of the collective, nurture the team and play to the strengths of each individual. We are not concerned with hierarchical power, and we engage with, trust and value the knowledge and expertise of others across all levels of the organization.</w:t>
            </w:r>
          </w:p>
        </w:tc>
      </w:tr>
      <w:tr w:rsidR="008F1C49" w:rsidRPr="007A680B" w14:paraId="51F5A886" w14:textId="77777777" w:rsidTr="1990D75F">
        <w:trPr>
          <w:trHeight w:val="974"/>
        </w:trPr>
        <w:tc>
          <w:tcPr>
            <w:tcW w:w="2155" w:type="dxa"/>
          </w:tcPr>
          <w:p w14:paraId="71CA976B" w14:textId="77777777" w:rsidR="008F1C49" w:rsidRPr="007A680B" w:rsidRDefault="008F1C49" w:rsidP="008F1C49">
            <w:pPr>
              <w:rPr>
                <w:lang w:val="en-US"/>
              </w:rPr>
            </w:pPr>
            <w:r w:rsidRPr="007A680B">
              <w:rPr>
                <w:b/>
                <w:bCs/>
                <w:lang w:val="en-US"/>
              </w:rPr>
              <w:t>Relationship Building</w:t>
            </w:r>
          </w:p>
        </w:tc>
        <w:tc>
          <w:tcPr>
            <w:tcW w:w="8557" w:type="dxa"/>
          </w:tcPr>
          <w:p w14:paraId="7B22F9BB" w14:textId="77777777" w:rsidR="008F1C49" w:rsidRPr="007A680B" w:rsidRDefault="008F1C49" w:rsidP="008052DB">
            <w:pPr>
              <w:rPr>
                <w:lang w:val="en-US"/>
              </w:rPr>
            </w:pPr>
            <w:r w:rsidRPr="007A680B">
              <w:rPr>
                <w:lang w:val="en-US"/>
              </w:rPr>
              <w:t xml:space="preserve">We understand the importance of building relationship, within and outside the organization. We have the ability to engage with traditional and non-traditional stakeholders in ways that lead to increased impact for the </w:t>
            </w:r>
            <w:r w:rsidR="007A680B" w:rsidRPr="007A680B">
              <w:rPr>
                <w:lang w:val="en-US"/>
              </w:rPr>
              <w:t>organization</w:t>
            </w:r>
            <w:r w:rsidR="00D80BB3" w:rsidRPr="007A680B">
              <w:rPr>
                <w:lang w:val="en-US"/>
              </w:rPr>
              <w:t>.</w:t>
            </w:r>
          </w:p>
        </w:tc>
      </w:tr>
      <w:tr w:rsidR="008F1C49" w:rsidRPr="007A680B" w14:paraId="1E7463C8" w14:textId="77777777" w:rsidTr="1990D75F">
        <w:trPr>
          <w:trHeight w:val="708"/>
        </w:trPr>
        <w:tc>
          <w:tcPr>
            <w:tcW w:w="2155" w:type="dxa"/>
          </w:tcPr>
          <w:p w14:paraId="13399733" w14:textId="77777777" w:rsidR="008F1C49" w:rsidRPr="007A680B" w:rsidRDefault="008F1C49" w:rsidP="008052DB">
            <w:pPr>
              <w:rPr>
                <w:lang w:val="en-US"/>
              </w:rPr>
            </w:pPr>
            <w:r w:rsidRPr="007A680B">
              <w:rPr>
                <w:b/>
                <w:bCs/>
                <w:lang w:val="en-US"/>
              </w:rPr>
              <w:t>Listening</w:t>
            </w:r>
          </w:p>
        </w:tc>
        <w:tc>
          <w:tcPr>
            <w:tcW w:w="8557" w:type="dxa"/>
          </w:tcPr>
          <w:p w14:paraId="241B8CEE" w14:textId="50E212CA" w:rsidR="008F1C49" w:rsidRPr="007A680B" w:rsidRDefault="1990D75F" w:rsidP="1990D75F">
            <w:pPr>
              <w:rPr>
                <w:lang w:val="en-US"/>
              </w:rPr>
            </w:pPr>
            <w:r w:rsidRPr="1990D75F">
              <w:rPr>
                <w:lang w:val="en-US"/>
              </w:rPr>
              <w:t>We are good listeners who can see where deeper levels of thought and tacit assumptions differ. Our messages to others are clear, and consider different preferences.</w:t>
            </w:r>
          </w:p>
        </w:tc>
      </w:tr>
      <w:tr w:rsidR="008F1C49" w:rsidRPr="007A680B" w14:paraId="767FEAC1" w14:textId="77777777" w:rsidTr="1990D75F">
        <w:trPr>
          <w:trHeight w:val="974"/>
        </w:trPr>
        <w:tc>
          <w:tcPr>
            <w:tcW w:w="2155" w:type="dxa"/>
          </w:tcPr>
          <w:p w14:paraId="5DC7E1B1" w14:textId="77777777" w:rsidR="008F1C49" w:rsidRPr="007A680B" w:rsidRDefault="008F1C49" w:rsidP="008052DB">
            <w:pPr>
              <w:rPr>
                <w:lang w:val="en-US"/>
              </w:rPr>
            </w:pPr>
            <w:r w:rsidRPr="007A680B">
              <w:rPr>
                <w:b/>
                <w:bCs/>
                <w:lang w:val="en-US"/>
              </w:rPr>
              <w:t>Mutual Accountability</w:t>
            </w:r>
          </w:p>
        </w:tc>
        <w:tc>
          <w:tcPr>
            <w:tcW w:w="8557" w:type="dxa"/>
          </w:tcPr>
          <w:p w14:paraId="319B03E7" w14:textId="77777777" w:rsidR="008F1C49" w:rsidRPr="007A680B" w:rsidRDefault="008F1C49" w:rsidP="0045601B">
            <w:pPr>
              <w:rPr>
                <w:lang w:val="en-US"/>
              </w:rPr>
            </w:pPr>
            <w:r w:rsidRPr="007A680B">
              <w:rPr>
                <w:lang w:val="en-US"/>
              </w:rPr>
              <w:t xml:space="preserve">We can explain our decisions and how we have taken them based on our organizational values.  We are ready to be held to account for what we do and how we behave, as we are also holding others to </w:t>
            </w:r>
            <w:r w:rsidR="0045601B" w:rsidRPr="007A680B">
              <w:rPr>
                <w:lang w:val="en-US"/>
              </w:rPr>
              <w:t>account in</w:t>
            </w:r>
            <w:r w:rsidRPr="007A680B">
              <w:rPr>
                <w:lang w:val="en-US"/>
              </w:rPr>
              <w:t xml:space="preserve"> a consistent manner.</w:t>
            </w:r>
          </w:p>
        </w:tc>
      </w:tr>
      <w:tr w:rsidR="008F1C49" w:rsidRPr="007A680B" w14:paraId="2003DC3F" w14:textId="77777777" w:rsidTr="1990D75F">
        <w:trPr>
          <w:trHeight w:val="966"/>
        </w:trPr>
        <w:tc>
          <w:tcPr>
            <w:tcW w:w="2155" w:type="dxa"/>
          </w:tcPr>
          <w:p w14:paraId="17399D68" w14:textId="77777777" w:rsidR="008F1C49" w:rsidRPr="007A680B" w:rsidRDefault="008F1C49" w:rsidP="008052DB">
            <w:pPr>
              <w:rPr>
                <w:lang w:val="en-US"/>
              </w:rPr>
            </w:pPr>
            <w:r w:rsidRPr="007A680B">
              <w:rPr>
                <w:b/>
                <w:bCs/>
                <w:lang w:val="en-US"/>
              </w:rPr>
              <w:t>Agility, Complexity, and Ambiguity</w:t>
            </w:r>
          </w:p>
        </w:tc>
        <w:tc>
          <w:tcPr>
            <w:tcW w:w="8557" w:type="dxa"/>
          </w:tcPr>
          <w:p w14:paraId="02CB6AFD" w14:textId="77777777" w:rsidR="008F1C49" w:rsidRPr="007A680B" w:rsidRDefault="008F1C49" w:rsidP="009872DD">
            <w:pPr>
              <w:rPr>
                <w:lang w:val="en-US"/>
              </w:rPr>
            </w:pPr>
            <w:r w:rsidRPr="007A680B">
              <w:rPr>
                <w:lang w:val="en-US"/>
              </w:rPr>
              <w:t>We scan the environment, anticipate changes, are comfortable with lack of clarity and deal with a large number of elements interacting in diverse and unpredictable ways.</w:t>
            </w:r>
          </w:p>
        </w:tc>
      </w:tr>
      <w:tr w:rsidR="008F1C49" w:rsidRPr="007A680B" w14:paraId="199969E3" w14:textId="77777777" w:rsidTr="1990D75F">
        <w:trPr>
          <w:trHeight w:val="1342"/>
        </w:trPr>
        <w:tc>
          <w:tcPr>
            <w:tcW w:w="2155" w:type="dxa"/>
          </w:tcPr>
          <w:p w14:paraId="7CBE0C15" w14:textId="77777777" w:rsidR="008F1C49" w:rsidRPr="007A680B" w:rsidRDefault="008F1C49" w:rsidP="008052DB">
            <w:pPr>
              <w:rPr>
                <w:lang w:val="en-US"/>
              </w:rPr>
            </w:pPr>
            <w:r w:rsidRPr="007A680B">
              <w:rPr>
                <w:b/>
                <w:bCs/>
                <w:lang w:val="en-US"/>
              </w:rPr>
              <w:t>Systems Thinking</w:t>
            </w:r>
          </w:p>
        </w:tc>
        <w:tc>
          <w:tcPr>
            <w:tcW w:w="8557" w:type="dxa"/>
          </w:tcPr>
          <w:p w14:paraId="1FD2C7F7" w14:textId="77777777" w:rsidR="008F1C49" w:rsidRPr="007A680B" w:rsidRDefault="008F1C49" w:rsidP="008052DB">
            <w:pPr>
              <w:rPr>
                <w:lang w:val="en-US"/>
              </w:rPr>
            </w:pPr>
            <w:r w:rsidRPr="007A680B">
              <w:rPr>
                <w:lang w:val="en-US"/>
              </w:rPr>
              <w:t xml:space="preserve">We view problems as parts of an overall system and in their relation to the whole system, rather than reacting to a specific part, outcome or event in isolation. We focus on cyclical rather than linear cause and effect. By consistently practicing systems thinking we are aware of and manage well unintended consequences of </w:t>
            </w:r>
            <w:r w:rsidR="007A680B" w:rsidRPr="007A680B">
              <w:rPr>
                <w:lang w:val="en-US"/>
              </w:rPr>
              <w:t>organizational</w:t>
            </w:r>
            <w:r w:rsidRPr="007A680B">
              <w:rPr>
                <w:lang w:val="en-US"/>
              </w:rPr>
              <w:t xml:space="preserve"> decisions and actions.</w:t>
            </w:r>
          </w:p>
        </w:tc>
      </w:tr>
      <w:tr w:rsidR="008F1C49" w:rsidRPr="007A680B" w14:paraId="0132F0B3" w14:textId="77777777" w:rsidTr="1990D75F">
        <w:trPr>
          <w:trHeight w:val="804"/>
        </w:trPr>
        <w:tc>
          <w:tcPr>
            <w:tcW w:w="2155" w:type="dxa"/>
          </w:tcPr>
          <w:p w14:paraId="0148270F" w14:textId="77777777" w:rsidR="008F1C49" w:rsidRPr="007A680B" w:rsidRDefault="008F1C49" w:rsidP="008052DB">
            <w:pPr>
              <w:rPr>
                <w:lang w:val="en-US"/>
              </w:rPr>
            </w:pPr>
            <w:r w:rsidRPr="007A680B">
              <w:rPr>
                <w:b/>
                <w:bCs/>
                <w:lang w:val="en-US"/>
              </w:rPr>
              <w:t>Strategic Thinking and Judgment</w:t>
            </w:r>
          </w:p>
        </w:tc>
        <w:tc>
          <w:tcPr>
            <w:tcW w:w="8557" w:type="dxa"/>
          </w:tcPr>
          <w:p w14:paraId="39293F07" w14:textId="77777777" w:rsidR="008F1C49" w:rsidRPr="007A680B" w:rsidRDefault="008F1C49" w:rsidP="008052DB">
            <w:pPr>
              <w:rPr>
                <w:lang w:val="en-US"/>
              </w:rPr>
            </w:pPr>
            <w:r w:rsidRPr="007A680B">
              <w:rPr>
                <w:bCs/>
                <w:lang w:val="en-US"/>
              </w:rPr>
              <w:t>We use judgment, weighing risk against the imperative to act. We make decisions consistent with organizational strategies and values.</w:t>
            </w:r>
          </w:p>
        </w:tc>
      </w:tr>
      <w:tr w:rsidR="008F1C49" w:rsidRPr="007A680B" w14:paraId="71C37240" w14:textId="77777777" w:rsidTr="1990D75F">
        <w:trPr>
          <w:trHeight w:val="974"/>
        </w:trPr>
        <w:tc>
          <w:tcPr>
            <w:tcW w:w="2155" w:type="dxa"/>
          </w:tcPr>
          <w:p w14:paraId="52D058C3" w14:textId="77777777" w:rsidR="008F1C49" w:rsidRPr="007A680B" w:rsidRDefault="008F1C49" w:rsidP="008052DB">
            <w:pPr>
              <w:rPr>
                <w:b/>
                <w:bCs/>
                <w:lang w:val="en-US"/>
              </w:rPr>
            </w:pPr>
            <w:r w:rsidRPr="007A680B">
              <w:rPr>
                <w:b/>
                <w:bCs/>
                <w:lang w:val="en-US"/>
              </w:rPr>
              <w:t>Vision Setting</w:t>
            </w:r>
          </w:p>
        </w:tc>
        <w:tc>
          <w:tcPr>
            <w:tcW w:w="8557" w:type="dxa"/>
          </w:tcPr>
          <w:p w14:paraId="1B022EC8" w14:textId="77777777" w:rsidR="008F1C49" w:rsidRPr="007A680B" w:rsidRDefault="008F1C49" w:rsidP="008052DB">
            <w:pPr>
              <w:rPr>
                <w:bCs/>
                <w:lang w:val="en-US"/>
              </w:rPr>
            </w:pPr>
            <w:r w:rsidRPr="007A680B">
              <w:rPr>
                <w:lang w:val="en-US"/>
              </w:rPr>
              <w:t>We have the ability to identify and lead visionary initiatives that are beneficial for our organization and we set high-level direction through a visioning process that engages the organization and diverse external stakeholders.</w:t>
            </w:r>
          </w:p>
        </w:tc>
      </w:tr>
      <w:tr w:rsidR="005556B2" w:rsidRPr="007A680B" w14:paraId="28091829" w14:textId="77777777" w:rsidTr="1990D75F">
        <w:trPr>
          <w:trHeight w:val="974"/>
        </w:trPr>
        <w:tc>
          <w:tcPr>
            <w:tcW w:w="2155" w:type="dxa"/>
          </w:tcPr>
          <w:p w14:paraId="53288C48" w14:textId="77777777" w:rsidR="005556B2" w:rsidRPr="007A680B" w:rsidRDefault="005556B2" w:rsidP="008052DB">
            <w:pPr>
              <w:rPr>
                <w:b/>
                <w:bCs/>
                <w:lang w:val="en-US"/>
              </w:rPr>
            </w:pPr>
            <w:r w:rsidRPr="007A680B">
              <w:rPr>
                <w:rFonts w:ascii="Helv" w:hAnsi="Helv" w:cs="Helv"/>
                <w:b/>
                <w:color w:val="000000"/>
                <w:szCs w:val="20"/>
                <w:lang w:val="en-US" w:eastAsia="en-GB"/>
              </w:rPr>
              <w:t>Self-Awareness</w:t>
            </w:r>
          </w:p>
        </w:tc>
        <w:tc>
          <w:tcPr>
            <w:tcW w:w="8557" w:type="dxa"/>
          </w:tcPr>
          <w:p w14:paraId="3816D79F" w14:textId="77777777" w:rsidR="005556B2" w:rsidRPr="007A680B" w:rsidRDefault="00E26764" w:rsidP="00E26764">
            <w:pPr>
              <w:rPr>
                <w:lang w:val="en-US"/>
              </w:rPr>
            </w:pPr>
            <w:r w:rsidRPr="007A680B">
              <w:rPr>
                <w:bCs/>
                <w:lang w:val="en-US"/>
              </w:rPr>
              <w:t>We are able</w:t>
            </w:r>
            <w:r w:rsidR="005556B2" w:rsidRPr="007A680B">
              <w:rPr>
                <w:lang w:val="en-US"/>
              </w:rPr>
              <w:t xml:space="preserve"> to develop a high degree of self-awareness around our own strengths and weaknesses and our impact on others. Our self-awareness enables us to moderate and self-regulate our behaviors to control and channel our impulses for good purposes. </w:t>
            </w:r>
          </w:p>
        </w:tc>
      </w:tr>
      <w:tr w:rsidR="005556B2" w:rsidRPr="007A680B" w14:paraId="458332EC" w14:textId="77777777" w:rsidTr="1990D75F">
        <w:trPr>
          <w:trHeight w:val="1476"/>
        </w:trPr>
        <w:tc>
          <w:tcPr>
            <w:tcW w:w="2155" w:type="dxa"/>
          </w:tcPr>
          <w:p w14:paraId="670566AD" w14:textId="77777777" w:rsidR="005556B2" w:rsidRPr="007A680B" w:rsidRDefault="005556B2" w:rsidP="008052DB">
            <w:pPr>
              <w:rPr>
                <w:rFonts w:ascii="Helv" w:hAnsi="Helv" w:cs="Helv"/>
                <w:b/>
                <w:color w:val="000000"/>
                <w:szCs w:val="20"/>
                <w:lang w:val="en-US" w:eastAsia="en-GB"/>
              </w:rPr>
            </w:pPr>
            <w:r w:rsidRPr="007A680B">
              <w:rPr>
                <w:rFonts w:ascii="Helv" w:hAnsi="Helv" w:cs="Helv"/>
                <w:b/>
                <w:color w:val="000000"/>
                <w:szCs w:val="20"/>
                <w:lang w:val="en-US" w:eastAsia="en-GB"/>
              </w:rPr>
              <w:t>E</w:t>
            </w:r>
            <w:r w:rsidR="00C34CB9" w:rsidRPr="007A680B">
              <w:rPr>
                <w:rFonts w:ascii="Helv" w:hAnsi="Helv" w:cs="Helv"/>
                <w:b/>
                <w:color w:val="000000"/>
                <w:szCs w:val="20"/>
                <w:lang w:val="en-US" w:eastAsia="en-GB"/>
              </w:rPr>
              <w:t>nabling</w:t>
            </w:r>
          </w:p>
          <w:p w14:paraId="6BB9E253" w14:textId="77777777" w:rsidR="00C34CB9" w:rsidRPr="007A680B" w:rsidRDefault="00C34CB9" w:rsidP="008052DB">
            <w:pPr>
              <w:rPr>
                <w:b/>
                <w:bCs/>
                <w:lang w:val="en-US"/>
              </w:rPr>
            </w:pPr>
          </w:p>
        </w:tc>
        <w:tc>
          <w:tcPr>
            <w:tcW w:w="8557" w:type="dxa"/>
          </w:tcPr>
          <w:p w14:paraId="590E70F7" w14:textId="77777777" w:rsidR="005556B2" w:rsidRPr="007A680B" w:rsidRDefault="008F077F" w:rsidP="008052DB">
            <w:pPr>
              <w:rPr>
                <w:lang w:val="en-US"/>
              </w:rPr>
            </w:pPr>
            <w:r w:rsidRPr="007A680B">
              <w:rPr>
                <w:lang w:val="en-US"/>
              </w:rPr>
              <w:t>We all work to effectively empower and enable others to deliver the organizations goals through creating conditions of success.</w:t>
            </w:r>
            <w:r w:rsidR="005D51DF" w:rsidRPr="007A680B">
              <w:rPr>
                <w:lang w:val="en-US"/>
              </w:rPr>
              <w:t xml:space="preserve"> </w:t>
            </w:r>
            <w:r w:rsidRPr="007A680B">
              <w:rPr>
                <w:lang w:val="en-US"/>
              </w:rPr>
              <w:t xml:space="preserve">We passionately invest in others by developing their careers, not only their skills for the job.  We provide </w:t>
            </w:r>
            <w:r w:rsidR="00C34CB9" w:rsidRPr="007A680B">
              <w:rPr>
                <w:lang w:val="en-US"/>
              </w:rPr>
              <w:t>freedom;</w:t>
            </w:r>
            <w:r w:rsidRPr="007A680B">
              <w:rPr>
                <w:lang w:val="en-US"/>
              </w:rPr>
              <w:t xml:space="preserve"> demonstrate belief and </w:t>
            </w:r>
            <w:r w:rsidR="00D80BB3" w:rsidRPr="007A680B">
              <w:rPr>
                <w:lang w:val="en-US"/>
              </w:rPr>
              <w:t>trust</w:t>
            </w:r>
            <w:r w:rsidRPr="007A680B">
              <w:rPr>
                <w:lang w:val="en-US"/>
              </w:rPr>
              <w:t xml:space="preserve"> provide appropriate support.</w:t>
            </w:r>
            <w:r w:rsidR="005D51DF" w:rsidRPr="007A680B">
              <w:rPr>
                <w:lang w:val="en-US"/>
              </w:rPr>
              <w:t xml:space="preserve"> </w:t>
            </w:r>
            <w:r w:rsidRPr="007A680B">
              <w:rPr>
                <w:lang w:val="en-US"/>
              </w:rPr>
              <w:t>We give more freedom and demonstrate belief and trust, underpinned with appropriate support</w:t>
            </w:r>
            <w:r w:rsidR="005D51DF" w:rsidRPr="007A680B">
              <w:rPr>
                <w:lang w:val="en-US"/>
              </w:rPr>
              <w:t>.</w:t>
            </w:r>
          </w:p>
        </w:tc>
      </w:tr>
    </w:tbl>
    <w:p w14:paraId="23DE523C" w14:textId="77777777" w:rsidR="002A5EC2" w:rsidRPr="007A680B" w:rsidRDefault="002A5EC2" w:rsidP="007A7169">
      <w:pPr>
        <w:rPr>
          <w:rStyle w:val="Emphasis"/>
          <w:b w:val="0"/>
          <w:lang w:val="en-US"/>
        </w:rPr>
      </w:pPr>
    </w:p>
    <w:sectPr w:rsidR="002A5EC2" w:rsidRPr="007A680B" w:rsidSect="00211E4D">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F9B1" w14:textId="77777777" w:rsidR="00B62B34" w:rsidRDefault="00B62B34">
      <w:r>
        <w:separator/>
      </w:r>
    </w:p>
  </w:endnote>
  <w:endnote w:type="continuationSeparator" w:id="0">
    <w:p w14:paraId="28981404" w14:textId="77777777" w:rsidR="00B62B34" w:rsidRDefault="00B6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443395"/>
      <w:docPartObj>
        <w:docPartGallery w:val="Page Numbers (Bottom of Page)"/>
        <w:docPartUnique/>
      </w:docPartObj>
    </w:sdtPr>
    <w:sdtEndPr>
      <w:rPr>
        <w:noProof/>
      </w:rPr>
    </w:sdtEndPr>
    <w:sdtContent>
      <w:p w14:paraId="2903CBC8" w14:textId="6331E584" w:rsidR="00F606CE" w:rsidRDefault="00F606CE">
        <w:pPr>
          <w:pStyle w:val="Footer"/>
          <w:jc w:val="right"/>
        </w:pPr>
        <w:r>
          <w:fldChar w:fldCharType="begin"/>
        </w:r>
        <w:r>
          <w:instrText xml:space="preserve"> PAGE   \* MERGEFORMAT </w:instrText>
        </w:r>
        <w:r>
          <w:fldChar w:fldCharType="separate"/>
        </w:r>
        <w:r w:rsidR="00113447">
          <w:rPr>
            <w:noProof/>
          </w:rPr>
          <w:t>2</w:t>
        </w:r>
        <w:r>
          <w:rPr>
            <w:noProof/>
          </w:rPr>
          <w:fldChar w:fldCharType="end"/>
        </w:r>
      </w:p>
    </w:sdtContent>
  </w:sdt>
  <w:p w14:paraId="6DFB9E20" w14:textId="77777777" w:rsidR="00F606CE" w:rsidRDefault="00F60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04E4" w14:textId="5BFB06F1" w:rsidR="00F606CE" w:rsidRDefault="00F606CE">
    <w:pPr>
      <w:pStyle w:val="Footer"/>
      <w:jc w:val="right"/>
    </w:pPr>
  </w:p>
  <w:p w14:paraId="6537F28F" w14:textId="5F9E84D3" w:rsidR="00F606CE" w:rsidRDefault="00F606CE" w:rsidP="00AE3F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63430"/>
      <w:docPartObj>
        <w:docPartGallery w:val="Page Numbers (Bottom of Page)"/>
        <w:docPartUnique/>
      </w:docPartObj>
    </w:sdtPr>
    <w:sdtEndPr/>
    <w:sdtContent>
      <w:sdt>
        <w:sdtPr>
          <w:id w:val="-1769616900"/>
          <w:docPartObj>
            <w:docPartGallery w:val="Page Numbers (Top of Page)"/>
            <w:docPartUnique/>
          </w:docPartObj>
        </w:sdtPr>
        <w:sdtEndPr/>
        <w:sdtContent>
          <w:p w14:paraId="309ABC2D" w14:textId="3E8F13C4" w:rsidR="00F606CE" w:rsidRDefault="00F606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6FAA09A3" w14:textId="6F711911" w:rsidR="00F606CE" w:rsidRDefault="00F606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163609"/>
      <w:docPartObj>
        <w:docPartGallery w:val="Page Numbers (Bottom of Page)"/>
        <w:docPartUnique/>
      </w:docPartObj>
    </w:sdtPr>
    <w:sdtEndPr/>
    <w:sdtContent>
      <w:sdt>
        <w:sdtPr>
          <w:id w:val="-2037652344"/>
          <w:docPartObj>
            <w:docPartGallery w:val="Page Numbers (Top of Page)"/>
            <w:docPartUnique/>
          </w:docPartObj>
        </w:sdtPr>
        <w:sdtEndPr/>
        <w:sdtContent>
          <w:p w14:paraId="130EA5CA" w14:textId="0791D715" w:rsidR="00F606CE" w:rsidRDefault="00F606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729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729B">
              <w:rPr>
                <w:b/>
                <w:bCs/>
                <w:noProof/>
              </w:rPr>
              <w:t>9</w:t>
            </w:r>
            <w:r>
              <w:rPr>
                <w:b/>
                <w:bCs/>
                <w:sz w:val="24"/>
                <w:szCs w:val="24"/>
              </w:rPr>
              <w:fldChar w:fldCharType="end"/>
            </w:r>
          </w:p>
        </w:sdtContent>
      </w:sdt>
    </w:sdtContent>
  </w:sdt>
  <w:p w14:paraId="01122052" w14:textId="2D081032" w:rsidR="00F606CE" w:rsidRDefault="00F606CE" w:rsidP="007A7169">
    <w:pPr>
      <w:pStyle w:val="Header"/>
    </w:pPr>
    <w:r>
      <w:t xml:space="preserve">Job Profile Template </w:t>
    </w:r>
    <w:r w:rsidR="007B2191">
      <w:t>Oct</w:t>
    </w:r>
    <w:r>
      <w:t xml:space="preserve"> 201</w:t>
    </w:r>
    <w:r w:rsidR="007B2191">
      <w:t>9</w:t>
    </w:r>
  </w:p>
  <w:p w14:paraId="5C8C1865" w14:textId="77777777" w:rsidR="00F606CE" w:rsidRDefault="00F606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513971"/>
      <w:docPartObj>
        <w:docPartGallery w:val="Page Numbers (Bottom of Page)"/>
        <w:docPartUnique/>
      </w:docPartObj>
    </w:sdtPr>
    <w:sdtEndPr/>
    <w:sdtContent>
      <w:sdt>
        <w:sdtPr>
          <w:id w:val="902334487"/>
          <w:docPartObj>
            <w:docPartGallery w:val="Page Numbers (Top of Page)"/>
            <w:docPartUnique/>
          </w:docPartObj>
        </w:sdtPr>
        <w:sdtEndPr/>
        <w:sdtContent>
          <w:p w14:paraId="1554A939" w14:textId="503145B0" w:rsidR="00F606CE" w:rsidRDefault="00F606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72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729B">
              <w:rPr>
                <w:b/>
                <w:bCs/>
                <w:noProof/>
              </w:rPr>
              <w:t>9</w:t>
            </w:r>
            <w:r>
              <w:rPr>
                <w:b/>
                <w:bCs/>
                <w:sz w:val="24"/>
                <w:szCs w:val="24"/>
              </w:rPr>
              <w:fldChar w:fldCharType="end"/>
            </w:r>
          </w:p>
        </w:sdtContent>
      </w:sdt>
    </w:sdtContent>
  </w:sdt>
  <w:p w14:paraId="461CC6BB" w14:textId="77777777" w:rsidR="00F606CE" w:rsidRDefault="00F6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544E6" w14:textId="77777777" w:rsidR="00B62B34" w:rsidRDefault="00B62B34">
      <w:r>
        <w:separator/>
      </w:r>
    </w:p>
  </w:footnote>
  <w:footnote w:type="continuationSeparator" w:id="0">
    <w:p w14:paraId="23E0B2B0" w14:textId="77777777" w:rsidR="00B62B34" w:rsidRDefault="00B62B34">
      <w:r>
        <w:continuationSeparator/>
      </w:r>
    </w:p>
  </w:footnote>
  <w:footnote w:id="1">
    <w:p w14:paraId="5FDAFE88" w14:textId="27852E36" w:rsidR="00F606CE" w:rsidRDefault="00F606CE" w:rsidP="007A35EF">
      <w:pPr>
        <w:pStyle w:val="FootnoteText"/>
      </w:pPr>
      <w:r>
        <w:rPr>
          <w:rStyle w:val="FootnoteReference"/>
        </w:rPr>
        <w:footnoteRef/>
      </w:r>
      <w:r>
        <w:t xml:space="preserve"> Whilst we make every effort to indicate how the candidates will be assessed against a criterion, </w:t>
      </w:r>
      <w:r w:rsidR="003F2472">
        <w:t>this is subject to change and may be influenced by the quality of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8435" w14:textId="43EB2226" w:rsidR="00F606CE" w:rsidRDefault="00F606CE" w:rsidP="007A03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A6788A"/>
    <w:lvl w:ilvl="0">
      <w:numFmt w:val="decimal"/>
      <w:pStyle w:val="skillattributelist"/>
      <w:lvlText w:val="*"/>
      <w:lvlJc w:val="left"/>
    </w:lvl>
  </w:abstractNum>
  <w:abstractNum w:abstractNumId="1" w15:restartNumberingAfterBreak="0">
    <w:nsid w:val="03980BDF"/>
    <w:multiLevelType w:val="hybridMultilevel"/>
    <w:tmpl w:val="50400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B53259"/>
    <w:multiLevelType w:val="hybridMultilevel"/>
    <w:tmpl w:val="8DB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91F2B"/>
    <w:multiLevelType w:val="hybridMultilevel"/>
    <w:tmpl w:val="FBDE0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BF73AC"/>
    <w:multiLevelType w:val="hybridMultilevel"/>
    <w:tmpl w:val="C9BA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B0704"/>
    <w:multiLevelType w:val="multilevel"/>
    <w:tmpl w:val="A3E87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CA546CE"/>
    <w:multiLevelType w:val="hybridMultilevel"/>
    <w:tmpl w:val="77F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85579"/>
    <w:multiLevelType w:val="hybridMultilevel"/>
    <w:tmpl w:val="9C7A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01E61"/>
    <w:multiLevelType w:val="hybridMultilevel"/>
    <w:tmpl w:val="62E8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E6D39"/>
    <w:multiLevelType w:val="hybridMultilevel"/>
    <w:tmpl w:val="F1EA5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AC1EF9"/>
    <w:multiLevelType w:val="hybridMultilevel"/>
    <w:tmpl w:val="CD3E6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E2AB0"/>
    <w:multiLevelType w:val="hybridMultilevel"/>
    <w:tmpl w:val="DF8A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40EEE"/>
    <w:multiLevelType w:val="hybridMultilevel"/>
    <w:tmpl w:val="20B05B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583CD8"/>
    <w:multiLevelType w:val="hybridMultilevel"/>
    <w:tmpl w:val="EF0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670A8"/>
    <w:multiLevelType w:val="hybridMultilevel"/>
    <w:tmpl w:val="4CC80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4D4F61"/>
    <w:multiLevelType w:val="hybridMultilevel"/>
    <w:tmpl w:val="FB7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64DD1"/>
    <w:multiLevelType w:val="hybridMultilevel"/>
    <w:tmpl w:val="6E4A7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BA0BAF"/>
    <w:multiLevelType w:val="hybridMultilevel"/>
    <w:tmpl w:val="BE76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E66AD9"/>
    <w:multiLevelType w:val="multilevel"/>
    <w:tmpl w:val="97925E54"/>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F7A186B"/>
    <w:multiLevelType w:val="hybridMultilevel"/>
    <w:tmpl w:val="0318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0F3147"/>
    <w:multiLevelType w:val="hybridMultilevel"/>
    <w:tmpl w:val="6B56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3901"/>
    <w:multiLevelType w:val="multilevel"/>
    <w:tmpl w:val="223E0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61254C1"/>
    <w:multiLevelType w:val="hybridMultilevel"/>
    <w:tmpl w:val="8E8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05433"/>
    <w:multiLevelType w:val="hybridMultilevel"/>
    <w:tmpl w:val="EFC4F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B76299"/>
    <w:multiLevelType w:val="hybridMultilevel"/>
    <w:tmpl w:val="8432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B49D4"/>
    <w:multiLevelType w:val="hybridMultilevel"/>
    <w:tmpl w:val="002A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037D97"/>
    <w:multiLevelType w:val="hybridMultilevel"/>
    <w:tmpl w:val="A49A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65025"/>
    <w:multiLevelType w:val="hybridMultilevel"/>
    <w:tmpl w:val="871A79D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DF2865"/>
    <w:multiLevelType w:val="hybridMultilevel"/>
    <w:tmpl w:val="DC3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845079"/>
    <w:multiLevelType w:val="hybridMultilevel"/>
    <w:tmpl w:val="082A8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2761BF"/>
    <w:multiLevelType w:val="hybridMultilevel"/>
    <w:tmpl w:val="31DAD11E"/>
    <w:lvl w:ilvl="0" w:tplc="E7A6788A">
      <w:start w:val="1"/>
      <w:numFmt w:val="bullet"/>
      <w:lvlText w:val=""/>
      <w:legacy w:legacy="1" w:legacySpace="0" w:legacyIndent="284"/>
      <w:lvlJc w:val="left"/>
      <w:pPr>
        <w:ind w:left="284" w:hanging="284"/>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1"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32" w15:restartNumberingAfterBreak="0">
    <w:nsid w:val="729F1D0F"/>
    <w:multiLevelType w:val="hybridMultilevel"/>
    <w:tmpl w:val="9F8C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A29B4"/>
    <w:multiLevelType w:val="hybridMultilevel"/>
    <w:tmpl w:val="27CC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A25F2"/>
    <w:multiLevelType w:val="hybridMultilevel"/>
    <w:tmpl w:val="C4D80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78778C"/>
    <w:multiLevelType w:val="hybridMultilevel"/>
    <w:tmpl w:val="BB60C250"/>
    <w:lvl w:ilvl="0" w:tplc="C27812E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8"/>
  </w:num>
  <w:num w:numId="4">
    <w:abstractNumId w:val="34"/>
  </w:num>
  <w:num w:numId="5">
    <w:abstractNumId w:val="6"/>
  </w:num>
  <w:num w:numId="6">
    <w:abstractNumId w:val="25"/>
  </w:num>
  <w:num w:numId="7">
    <w:abstractNumId w:val="11"/>
  </w:num>
  <w:num w:numId="8">
    <w:abstractNumId w:val="35"/>
  </w:num>
  <w:num w:numId="9">
    <w:abstractNumId w:val="23"/>
  </w:num>
  <w:num w:numId="10">
    <w:abstractNumId w:val="12"/>
  </w:num>
  <w:num w:numId="11">
    <w:abstractNumId w:val="10"/>
  </w:num>
  <w:num w:numId="12">
    <w:abstractNumId w:val="33"/>
  </w:num>
  <w:num w:numId="13">
    <w:abstractNumId w:val="26"/>
  </w:num>
  <w:num w:numId="14">
    <w:abstractNumId w:val="22"/>
  </w:num>
  <w:num w:numId="15">
    <w:abstractNumId w:val="4"/>
  </w:num>
  <w:num w:numId="16">
    <w:abstractNumId w:val="20"/>
  </w:num>
  <w:num w:numId="17">
    <w:abstractNumId w:val="2"/>
  </w:num>
  <w:num w:numId="18">
    <w:abstractNumId w:val="27"/>
  </w:num>
  <w:num w:numId="19">
    <w:abstractNumId w:val="0"/>
    <w:lvlOverride w:ilvl="0">
      <w:lvl w:ilvl="0">
        <w:start w:val="1"/>
        <w:numFmt w:val="bullet"/>
        <w:pStyle w:val="skillattributelist"/>
        <w:lvlText w:val=""/>
        <w:legacy w:legacy="1" w:legacySpace="0" w:legacyIndent="284"/>
        <w:lvlJc w:val="left"/>
        <w:pPr>
          <w:ind w:left="1135" w:hanging="284"/>
        </w:pPr>
        <w:rPr>
          <w:rFonts w:ascii="Symbol" w:hAnsi="Symbol" w:hint="default"/>
        </w:rPr>
      </w:lvl>
    </w:lvlOverride>
  </w:num>
  <w:num w:numId="20">
    <w:abstractNumId w:val="30"/>
  </w:num>
  <w:num w:numId="21">
    <w:abstractNumId w:val="32"/>
  </w:num>
  <w:num w:numId="22">
    <w:abstractNumId w:val="14"/>
  </w:num>
  <w:num w:numId="23">
    <w:abstractNumId w:val="16"/>
  </w:num>
  <w:num w:numId="24">
    <w:abstractNumId w:val="19"/>
  </w:num>
  <w:num w:numId="25">
    <w:abstractNumId w:val="9"/>
  </w:num>
  <w:num w:numId="26">
    <w:abstractNumId w:val="5"/>
  </w:num>
  <w:num w:numId="27">
    <w:abstractNumId w:val="18"/>
  </w:num>
  <w:num w:numId="28">
    <w:abstractNumId w:val="21"/>
  </w:num>
  <w:num w:numId="29">
    <w:abstractNumId w:val="24"/>
  </w:num>
  <w:num w:numId="30">
    <w:abstractNumId w:val="7"/>
  </w:num>
  <w:num w:numId="31">
    <w:abstractNumId w:val="15"/>
  </w:num>
  <w:num w:numId="32">
    <w:abstractNumId w:val="29"/>
  </w:num>
  <w:num w:numId="33">
    <w:abstractNumId w:val="3"/>
  </w:num>
  <w:num w:numId="34">
    <w:abstractNumId w:val="17"/>
  </w:num>
  <w:num w:numId="35">
    <w:abstractNumId w:val="8"/>
  </w:num>
  <w:num w:numId="3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37"/>
    <w:rsid w:val="00000FEA"/>
    <w:rsid w:val="000036DC"/>
    <w:rsid w:val="00013AC9"/>
    <w:rsid w:val="00014A64"/>
    <w:rsid w:val="0002309F"/>
    <w:rsid w:val="00024802"/>
    <w:rsid w:val="00024F84"/>
    <w:rsid w:val="000302FC"/>
    <w:rsid w:val="0003730B"/>
    <w:rsid w:val="0005189A"/>
    <w:rsid w:val="00054577"/>
    <w:rsid w:val="0005700F"/>
    <w:rsid w:val="00064BE4"/>
    <w:rsid w:val="00067BF2"/>
    <w:rsid w:val="00071DD4"/>
    <w:rsid w:val="00077385"/>
    <w:rsid w:val="000907C1"/>
    <w:rsid w:val="00092FC5"/>
    <w:rsid w:val="00097E58"/>
    <w:rsid w:val="000A10DD"/>
    <w:rsid w:val="000A1AF3"/>
    <w:rsid w:val="000A6C90"/>
    <w:rsid w:val="000B19E1"/>
    <w:rsid w:val="000B1CCA"/>
    <w:rsid w:val="000C75B9"/>
    <w:rsid w:val="000F08E5"/>
    <w:rsid w:val="000F0F23"/>
    <w:rsid w:val="000F3480"/>
    <w:rsid w:val="000F4146"/>
    <w:rsid w:val="000F5670"/>
    <w:rsid w:val="000F74C9"/>
    <w:rsid w:val="000F762C"/>
    <w:rsid w:val="00100332"/>
    <w:rsid w:val="001039B0"/>
    <w:rsid w:val="00105340"/>
    <w:rsid w:val="00112835"/>
    <w:rsid w:val="00113447"/>
    <w:rsid w:val="00116ACB"/>
    <w:rsid w:val="00126179"/>
    <w:rsid w:val="001279EC"/>
    <w:rsid w:val="00131AB5"/>
    <w:rsid w:val="00134E6D"/>
    <w:rsid w:val="00147D49"/>
    <w:rsid w:val="001516A0"/>
    <w:rsid w:val="00151802"/>
    <w:rsid w:val="00152BFE"/>
    <w:rsid w:val="00160D4C"/>
    <w:rsid w:val="00163908"/>
    <w:rsid w:val="00165237"/>
    <w:rsid w:val="0016694A"/>
    <w:rsid w:val="0016783C"/>
    <w:rsid w:val="00170A12"/>
    <w:rsid w:val="00174B05"/>
    <w:rsid w:val="00175163"/>
    <w:rsid w:val="00182A85"/>
    <w:rsid w:val="0018563A"/>
    <w:rsid w:val="00185AAA"/>
    <w:rsid w:val="00187A76"/>
    <w:rsid w:val="0019095D"/>
    <w:rsid w:val="001923E9"/>
    <w:rsid w:val="001942F0"/>
    <w:rsid w:val="001950BE"/>
    <w:rsid w:val="001A620D"/>
    <w:rsid w:val="001A636F"/>
    <w:rsid w:val="001A72F7"/>
    <w:rsid w:val="001A7BED"/>
    <w:rsid w:val="001B0B8D"/>
    <w:rsid w:val="001B50B8"/>
    <w:rsid w:val="001B63C9"/>
    <w:rsid w:val="001C13D5"/>
    <w:rsid w:val="001C3D02"/>
    <w:rsid w:val="001C79C7"/>
    <w:rsid w:val="001D5754"/>
    <w:rsid w:val="001D5F58"/>
    <w:rsid w:val="001E673C"/>
    <w:rsid w:val="001E770B"/>
    <w:rsid w:val="001F11E4"/>
    <w:rsid w:val="00201529"/>
    <w:rsid w:val="00206DAB"/>
    <w:rsid w:val="00211E4D"/>
    <w:rsid w:val="00212EAF"/>
    <w:rsid w:val="002144C3"/>
    <w:rsid w:val="00216539"/>
    <w:rsid w:val="00223177"/>
    <w:rsid w:val="00226F12"/>
    <w:rsid w:val="00230C12"/>
    <w:rsid w:val="00232066"/>
    <w:rsid w:val="00233E10"/>
    <w:rsid w:val="002424D0"/>
    <w:rsid w:val="00244607"/>
    <w:rsid w:val="002475A6"/>
    <w:rsid w:val="0025031F"/>
    <w:rsid w:val="0025169B"/>
    <w:rsid w:val="00251928"/>
    <w:rsid w:val="002534B2"/>
    <w:rsid w:val="00253CA5"/>
    <w:rsid w:val="002576FA"/>
    <w:rsid w:val="00265615"/>
    <w:rsid w:val="00266640"/>
    <w:rsid w:val="00267D7A"/>
    <w:rsid w:val="0027362A"/>
    <w:rsid w:val="00277EB3"/>
    <w:rsid w:val="00283218"/>
    <w:rsid w:val="00284FAC"/>
    <w:rsid w:val="002901F9"/>
    <w:rsid w:val="00294935"/>
    <w:rsid w:val="002A5EC2"/>
    <w:rsid w:val="002B7EA5"/>
    <w:rsid w:val="002C0194"/>
    <w:rsid w:val="002C2604"/>
    <w:rsid w:val="002C5E56"/>
    <w:rsid w:val="002C6464"/>
    <w:rsid w:val="002E3B9A"/>
    <w:rsid w:val="002E3C58"/>
    <w:rsid w:val="002E6B4F"/>
    <w:rsid w:val="002E74D1"/>
    <w:rsid w:val="002F09C9"/>
    <w:rsid w:val="002F3B54"/>
    <w:rsid w:val="002F5E04"/>
    <w:rsid w:val="00300FAB"/>
    <w:rsid w:val="00305159"/>
    <w:rsid w:val="003077DE"/>
    <w:rsid w:val="0031110E"/>
    <w:rsid w:val="00311D8F"/>
    <w:rsid w:val="003169CA"/>
    <w:rsid w:val="00316BDA"/>
    <w:rsid w:val="003172EB"/>
    <w:rsid w:val="0031796E"/>
    <w:rsid w:val="003236DB"/>
    <w:rsid w:val="00323E2C"/>
    <w:rsid w:val="00325155"/>
    <w:rsid w:val="0032558F"/>
    <w:rsid w:val="00335949"/>
    <w:rsid w:val="0033604D"/>
    <w:rsid w:val="0034325C"/>
    <w:rsid w:val="003437F3"/>
    <w:rsid w:val="0034483F"/>
    <w:rsid w:val="0034649A"/>
    <w:rsid w:val="00350569"/>
    <w:rsid w:val="00350C1B"/>
    <w:rsid w:val="00352A54"/>
    <w:rsid w:val="00354784"/>
    <w:rsid w:val="00354891"/>
    <w:rsid w:val="00355EC7"/>
    <w:rsid w:val="00361CFC"/>
    <w:rsid w:val="00366A7A"/>
    <w:rsid w:val="00366C35"/>
    <w:rsid w:val="00367BF6"/>
    <w:rsid w:val="003723BB"/>
    <w:rsid w:val="00377713"/>
    <w:rsid w:val="00384B3F"/>
    <w:rsid w:val="00384CE1"/>
    <w:rsid w:val="003923A3"/>
    <w:rsid w:val="003A1737"/>
    <w:rsid w:val="003A1921"/>
    <w:rsid w:val="003A229A"/>
    <w:rsid w:val="003A2D50"/>
    <w:rsid w:val="003A2D6D"/>
    <w:rsid w:val="003B0A16"/>
    <w:rsid w:val="003B1061"/>
    <w:rsid w:val="003B17EB"/>
    <w:rsid w:val="003B5BA7"/>
    <w:rsid w:val="003C73CF"/>
    <w:rsid w:val="003C7D1D"/>
    <w:rsid w:val="003D1C23"/>
    <w:rsid w:val="003D47EC"/>
    <w:rsid w:val="003D75AF"/>
    <w:rsid w:val="003D7B31"/>
    <w:rsid w:val="003E178F"/>
    <w:rsid w:val="003F2472"/>
    <w:rsid w:val="003F7B3D"/>
    <w:rsid w:val="003F7DA6"/>
    <w:rsid w:val="0040271B"/>
    <w:rsid w:val="00404514"/>
    <w:rsid w:val="00412658"/>
    <w:rsid w:val="00414597"/>
    <w:rsid w:val="00422D98"/>
    <w:rsid w:val="00423EFB"/>
    <w:rsid w:val="00425177"/>
    <w:rsid w:val="00435E8D"/>
    <w:rsid w:val="0043603B"/>
    <w:rsid w:val="0045095F"/>
    <w:rsid w:val="00450A78"/>
    <w:rsid w:val="00450C7B"/>
    <w:rsid w:val="0045588E"/>
    <w:rsid w:val="0045601B"/>
    <w:rsid w:val="004571BD"/>
    <w:rsid w:val="0046147F"/>
    <w:rsid w:val="00464919"/>
    <w:rsid w:val="00465BA1"/>
    <w:rsid w:val="004814DC"/>
    <w:rsid w:val="00490216"/>
    <w:rsid w:val="0049476E"/>
    <w:rsid w:val="004A107F"/>
    <w:rsid w:val="004A56CB"/>
    <w:rsid w:val="004B1BC4"/>
    <w:rsid w:val="004B2E76"/>
    <w:rsid w:val="004B551A"/>
    <w:rsid w:val="004B67A0"/>
    <w:rsid w:val="004C5877"/>
    <w:rsid w:val="004C6CA8"/>
    <w:rsid w:val="004C706C"/>
    <w:rsid w:val="004D0707"/>
    <w:rsid w:val="004D2DC3"/>
    <w:rsid w:val="004D3614"/>
    <w:rsid w:val="004D54BE"/>
    <w:rsid w:val="004E550F"/>
    <w:rsid w:val="004F1A3A"/>
    <w:rsid w:val="004F617F"/>
    <w:rsid w:val="004F77E4"/>
    <w:rsid w:val="00503327"/>
    <w:rsid w:val="00504DF6"/>
    <w:rsid w:val="0050625F"/>
    <w:rsid w:val="00512287"/>
    <w:rsid w:val="00523DAE"/>
    <w:rsid w:val="00530489"/>
    <w:rsid w:val="00532D13"/>
    <w:rsid w:val="00536E1B"/>
    <w:rsid w:val="00542125"/>
    <w:rsid w:val="0054362D"/>
    <w:rsid w:val="005439AC"/>
    <w:rsid w:val="00546CB1"/>
    <w:rsid w:val="0055424B"/>
    <w:rsid w:val="005547C1"/>
    <w:rsid w:val="005556B2"/>
    <w:rsid w:val="0055592D"/>
    <w:rsid w:val="005753FD"/>
    <w:rsid w:val="00575416"/>
    <w:rsid w:val="00577D12"/>
    <w:rsid w:val="00580531"/>
    <w:rsid w:val="0058135C"/>
    <w:rsid w:val="00581702"/>
    <w:rsid w:val="0058453B"/>
    <w:rsid w:val="00586223"/>
    <w:rsid w:val="0058771A"/>
    <w:rsid w:val="00590292"/>
    <w:rsid w:val="0059280C"/>
    <w:rsid w:val="00595214"/>
    <w:rsid w:val="005A3B16"/>
    <w:rsid w:val="005B0A96"/>
    <w:rsid w:val="005B2BDD"/>
    <w:rsid w:val="005B59DC"/>
    <w:rsid w:val="005C28F7"/>
    <w:rsid w:val="005D3D3E"/>
    <w:rsid w:val="005D51DF"/>
    <w:rsid w:val="005D6911"/>
    <w:rsid w:val="005D7F28"/>
    <w:rsid w:val="005E1A35"/>
    <w:rsid w:val="005E4832"/>
    <w:rsid w:val="005F3627"/>
    <w:rsid w:val="006061F3"/>
    <w:rsid w:val="006069DD"/>
    <w:rsid w:val="00611ADF"/>
    <w:rsid w:val="00612610"/>
    <w:rsid w:val="00613A2A"/>
    <w:rsid w:val="00620347"/>
    <w:rsid w:val="0062193E"/>
    <w:rsid w:val="00622C87"/>
    <w:rsid w:val="00624C9D"/>
    <w:rsid w:val="00630365"/>
    <w:rsid w:val="00633798"/>
    <w:rsid w:val="00633846"/>
    <w:rsid w:val="0063574B"/>
    <w:rsid w:val="00635D35"/>
    <w:rsid w:val="00637B62"/>
    <w:rsid w:val="006406A6"/>
    <w:rsid w:val="00640B2D"/>
    <w:rsid w:val="00643C51"/>
    <w:rsid w:val="006441DF"/>
    <w:rsid w:val="006479E9"/>
    <w:rsid w:val="006517AA"/>
    <w:rsid w:val="006545BC"/>
    <w:rsid w:val="00660758"/>
    <w:rsid w:val="00667FDF"/>
    <w:rsid w:val="0067169C"/>
    <w:rsid w:val="00673732"/>
    <w:rsid w:val="006752FD"/>
    <w:rsid w:val="00675B9D"/>
    <w:rsid w:val="00681DCF"/>
    <w:rsid w:val="00684EF4"/>
    <w:rsid w:val="00685675"/>
    <w:rsid w:val="00687B66"/>
    <w:rsid w:val="006928A0"/>
    <w:rsid w:val="00692B3F"/>
    <w:rsid w:val="006A2D6E"/>
    <w:rsid w:val="006B19F5"/>
    <w:rsid w:val="006B37AA"/>
    <w:rsid w:val="006B7C9E"/>
    <w:rsid w:val="006B7CAF"/>
    <w:rsid w:val="006C1BD3"/>
    <w:rsid w:val="006C2B46"/>
    <w:rsid w:val="006C2B60"/>
    <w:rsid w:val="006C30FE"/>
    <w:rsid w:val="006C3278"/>
    <w:rsid w:val="006C3EE5"/>
    <w:rsid w:val="006C5195"/>
    <w:rsid w:val="006D111E"/>
    <w:rsid w:val="006D1E8B"/>
    <w:rsid w:val="006D27CB"/>
    <w:rsid w:val="006D436E"/>
    <w:rsid w:val="006E1EEF"/>
    <w:rsid w:val="006F6EE5"/>
    <w:rsid w:val="00703023"/>
    <w:rsid w:val="00704945"/>
    <w:rsid w:val="0071187C"/>
    <w:rsid w:val="007119D7"/>
    <w:rsid w:val="00723D4B"/>
    <w:rsid w:val="0072439C"/>
    <w:rsid w:val="007270D4"/>
    <w:rsid w:val="007317D2"/>
    <w:rsid w:val="00733C54"/>
    <w:rsid w:val="0073573C"/>
    <w:rsid w:val="00745C5C"/>
    <w:rsid w:val="00745FBA"/>
    <w:rsid w:val="00750105"/>
    <w:rsid w:val="00752063"/>
    <w:rsid w:val="00771BE7"/>
    <w:rsid w:val="00776088"/>
    <w:rsid w:val="007773D4"/>
    <w:rsid w:val="00777AD3"/>
    <w:rsid w:val="0078025D"/>
    <w:rsid w:val="00785D2E"/>
    <w:rsid w:val="0079355B"/>
    <w:rsid w:val="007A0381"/>
    <w:rsid w:val="007A35EF"/>
    <w:rsid w:val="007A3DD2"/>
    <w:rsid w:val="007A680B"/>
    <w:rsid w:val="007A6FE6"/>
    <w:rsid w:val="007A7169"/>
    <w:rsid w:val="007A7A6A"/>
    <w:rsid w:val="007B208E"/>
    <w:rsid w:val="007B2191"/>
    <w:rsid w:val="007B57FE"/>
    <w:rsid w:val="007C05CF"/>
    <w:rsid w:val="007C0855"/>
    <w:rsid w:val="007C2288"/>
    <w:rsid w:val="007C37FD"/>
    <w:rsid w:val="007C71D3"/>
    <w:rsid w:val="007C783C"/>
    <w:rsid w:val="007D1584"/>
    <w:rsid w:val="007D6953"/>
    <w:rsid w:val="007E2115"/>
    <w:rsid w:val="007E259F"/>
    <w:rsid w:val="007E74AC"/>
    <w:rsid w:val="007F1E04"/>
    <w:rsid w:val="007F43CC"/>
    <w:rsid w:val="007F4EF7"/>
    <w:rsid w:val="008052DB"/>
    <w:rsid w:val="0081099D"/>
    <w:rsid w:val="008110A4"/>
    <w:rsid w:val="00811FCF"/>
    <w:rsid w:val="008127AD"/>
    <w:rsid w:val="00812D2E"/>
    <w:rsid w:val="00815206"/>
    <w:rsid w:val="00815E6E"/>
    <w:rsid w:val="008210EC"/>
    <w:rsid w:val="00821F1A"/>
    <w:rsid w:val="008244AE"/>
    <w:rsid w:val="008256FB"/>
    <w:rsid w:val="00825CAE"/>
    <w:rsid w:val="00826BC4"/>
    <w:rsid w:val="00827C3D"/>
    <w:rsid w:val="00842AF0"/>
    <w:rsid w:val="00842D98"/>
    <w:rsid w:val="00846517"/>
    <w:rsid w:val="00853782"/>
    <w:rsid w:val="00854AB2"/>
    <w:rsid w:val="008556B3"/>
    <w:rsid w:val="00860E82"/>
    <w:rsid w:val="00861729"/>
    <w:rsid w:val="00862CE2"/>
    <w:rsid w:val="00866794"/>
    <w:rsid w:val="0087040F"/>
    <w:rsid w:val="00870DA4"/>
    <w:rsid w:val="00874041"/>
    <w:rsid w:val="00874AFE"/>
    <w:rsid w:val="00877951"/>
    <w:rsid w:val="00881B28"/>
    <w:rsid w:val="00882372"/>
    <w:rsid w:val="00882E4A"/>
    <w:rsid w:val="0088357E"/>
    <w:rsid w:val="008835D4"/>
    <w:rsid w:val="0088516F"/>
    <w:rsid w:val="00886EE0"/>
    <w:rsid w:val="00896435"/>
    <w:rsid w:val="0089791C"/>
    <w:rsid w:val="008A4F8E"/>
    <w:rsid w:val="008B12E2"/>
    <w:rsid w:val="008B1422"/>
    <w:rsid w:val="008B2333"/>
    <w:rsid w:val="008B5D9A"/>
    <w:rsid w:val="008C0DEC"/>
    <w:rsid w:val="008D0631"/>
    <w:rsid w:val="008D3565"/>
    <w:rsid w:val="008E3110"/>
    <w:rsid w:val="008E428C"/>
    <w:rsid w:val="008E494B"/>
    <w:rsid w:val="008E6798"/>
    <w:rsid w:val="008F077F"/>
    <w:rsid w:val="008F1C49"/>
    <w:rsid w:val="008F3C6D"/>
    <w:rsid w:val="008F469B"/>
    <w:rsid w:val="008F6DA7"/>
    <w:rsid w:val="008F7F18"/>
    <w:rsid w:val="00903669"/>
    <w:rsid w:val="0090470D"/>
    <w:rsid w:val="00907773"/>
    <w:rsid w:val="00914FE0"/>
    <w:rsid w:val="009222FB"/>
    <w:rsid w:val="0092290C"/>
    <w:rsid w:val="00923C15"/>
    <w:rsid w:val="00924552"/>
    <w:rsid w:val="00925C38"/>
    <w:rsid w:val="009262AB"/>
    <w:rsid w:val="00930336"/>
    <w:rsid w:val="009314A1"/>
    <w:rsid w:val="00934F3F"/>
    <w:rsid w:val="00943370"/>
    <w:rsid w:val="0094519F"/>
    <w:rsid w:val="00954638"/>
    <w:rsid w:val="0095774F"/>
    <w:rsid w:val="00962C5A"/>
    <w:rsid w:val="00966F82"/>
    <w:rsid w:val="00972D80"/>
    <w:rsid w:val="00976246"/>
    <w:rsid w:val="00983FE2"/>
    <w:rsid w:val="00986470"/>
    <w:rsid w:val="009872DD"/>
    <w:rsid w:val="00990EBD"/>
    <w:rsid w:val="00991379"/>
    <w:rsid w:val="00995437"/>
    <w:rsid w:val="0099743E"/>
    <w:rsid w:val="009B3459"/>
    <w:rsid w:val="009B4DDD"/>
    <w:rsid w:val="009C0ECA"/>
    <w:rsid w:val="009C13FC"/>
    <w:rsid w:val="009C1CC9"/>
    <w:rsid w:val="009D5EDF"/>
    <w:rsid w:val="009E2174"/>
    <w:rsid w:val="009E4E6D"/>
    <w:rsid w:val="009F2725"/>
    <w:rsid w:val="009F3EB2"/>
    <w:rsid w:val="009F5B62"/>
    <w:rsid w:val="00A1003B"/>
    <w:rsid w:val="00A1385F"/>
    <w:rsid w:val="00A148E4"/>
    <w:rsid w:val="00A15C93"/>
    <w:rsid w:val="00A210F2"/>
    <w:rsid w:val="00A2209B"/>
    <w:rsid w:val="00A23491"/>
    <w:rsid w:val="00A26051"/>
    <w:rsid w:val="00A27E7A"/>
    <w:rsid w:val="00A359E0"/>
    <w:rsid w:val="00A359EA"/>
    <w:rsid w:val="00A54EBF"/>
    <w:rsid w:val="00A55A68"/>
    <w:rsid w:val="00A64430"/>
    <w:rsid w:val="00A64B09"/>
    <w:rsid w:val="00A65287"/>
    <w:rsid w:val="00A67A68"/>
    <w:rsid w:val="00A732DE"/>
    <w:rsid w:val="00A756D4"/>
    <w:rsid w:val="00A80D9A"/>
    <w:rsid w:val="00A84E5A"/>
    <w:rsid w:val="00A851E6"/>
    <w:rsid w:val="00A91869"/>
    <w:rsid w:val="00A93342"/>
    <w:rsid w:val="00A936E4"/>
    <w:rsid w:val="00A946FB"/>
    <w:rsid w:val="00A947AE"/>
    <w:rsid w:val="00A97C0F"/>
    <w:rsid w:val="00AB2B41"/>
    <w:rsid w:val="00AB42DD"/>
    <w:rsid w:val="00AC2038"/>
    <w:rsid w:val="00AC58D0"/>
    <w:rsid w:val="00AC6BF0"/>
    <w:rsid w:val="00AE1D17"/>
    <w:rsid w:val="00AE3FD9"/>
    <w:rsid w:val="00AE4149"/>
    <w:rsid w:val="00AE6245"/>
    <w:rsid w:val="00AF2718"/>
    <w:rsid w:val="00AF5143"/>
    <w:rsid w:val="00AF7F97"/>
    <w:rsid w:val="00B026AF"/>
    <w:rsid w:val="00B035C6"/>
    <w:rsid w:val="00B03DCA"/>
    <w:rsid w:val="00B076F4"/>
    <w:rsid w:val="00B121A8"/>
    <w:rsid w:val="00B135A9"/>
    <w:rsid w:val="00B17C1E"/>
    <w:rsid w:val="00B21767"/>
    <w:rsid w:val="00B251C6"/>
    <w:rsid w:val="00B30E84"/>
    <w:rsid w:val="00B338CE"/>
    <w:rsid w:val="00B33A61"/>
    <w:rsid w:val="00B36B19"/>
    <w:rsid w:val="00B46161"/>
    <w:rsid w:val="00B61EC6"/>
    <w:rsid w:val="00B62B34"/>
    <w:rsid w:val="00B70FDC"/>
    <w:rsid w:val="00B71CBC"/>
    <w:rsid w:val="00B75EC1"/>
    <w:rsid w:val="00B77B36"/>
    <w:rsid w:val="00B858DE"/>
    <w:rsid w:val="00B900A7"/>
    <w:rsid w:val="00B93AE7"/>
    <w:rsid w:val="00B95E88"/>
    <w:rsid w:val="00BA2480"/>
    <w:rsid w:val="00BA4D43"/>
    <w:rsid w:val="00BA6710"/>
    <w:rsid w:val="00BB4513"/>
    <w:rsid w:val="00BB68BA"/>
    <w:rsid w:val="00BC1FD0"/>
    <w:rsid w:val="00BD23C8"/>
    <w:rsid w:val="00BD4D8B"/>
    <w:rsid w:val="00BD7611"/>
    <w:rsid w:val="00BE27C1"/>
    <w:rsid w:val="00BE3A7D"/>
    <w:rsid w:val="00BE5BFD"/>
    <w:rsid w:val="00BE67C9"/>
    <w:rsid w:val="00BE6FA0"/>
    <w:rsid w:val="00BF440D"/>
    <w:rsid w:val="00BF562D"/>
    <w:rsid w:val="00BF59E1"/>
    <w:rsid w:val="00C01352"/>
    <w:rsid w:val="00C0333E"/>
    <w:rsid w:val="00C038D9"/>
    <w:rsid w:val="00C11A2A"/>
    <w:rsid w:val="00C14001"/>
    <w:rsid w:val="00C211E2"/>
    <w:rsid w:val="00C34CB9"/>
    <w:rsid w:val="00C35E74"/>
    <w:rsid w:val="00C36964"/>
    <w:rsid w:val="00C369BC"/>
    <w:rsid w:val="00C37333"/>
    <w:rsid w:val="00C41354"/>
    <w:rsid w:val="00C42AC3"/>
    <w:rsid w:val="00C42E27"/>
    <w:rsid w:val="00C50A4B"/>
    <w:rsid w:val="00C538FE"/>
    <w:rsid w:val="00C53C4B"/>
    <w:rsid w:val="00C55219"/>
    <w:rsid w:val="00C57CCA"/>
    <w:rsid w:val="00C613D0"/>
    <w:rsid w:val="00C63812"/>
    <w:rsid w:val="00C67EF1"/>
    <w:rsid w:val="00C7044C"/>
    <w:rsid w:val="00C70899"/>
    <w:rsid w:val="00C83B5B"/>
    <w:rsid w:val="00C901F9"/>
    <w:rsid w:val="00C906AD"/>
    <w:rsid w:val="00C909A6"/>
    <w:rsid w:val="00C914EA"/>
    <w:rsid w:val="00C91FE2"/>
    <w:rsid w:val="00C937DB"/>
    <w:rsid w:val="00CA1D00"/>
    <w:rsid w:val="00CA225B"/>
    <w:rsid w:val="00CA3457"/>
    <w:rsid w:val="00CA7D11"/>
    <w:rsid w:val="00CB351C"/>
    <w:rsid w:val="00CB43D3"/>
    <w:rsid w:val="00CC0834"/>
    <w:rsid w:val="00CC3209"/>
    <w:rsid w:val="00CC48CE"/>
    <w:rsid w:val="00CD520C"/>
    <w:rsid w:val="00CD7B49"/>
    <w:rsid w:val="00CE341C"/>
    <w:rsid w:val="00CE3618"/>
    <w:rsid w:val="00CF27CF"/>
    <w:rsid w:val="00CF42A3"/>
    <w:rsid w:val="00CF7692"/>
    <w:rsid w:val="00D13CE7"/>
    <w:rsid w:val="00D1583E"/>
    <w:rsid w:val="00D158AE"/>
    <w:rsid w:val="00D179E0"/>
    <w:rsid w:val="00D220D7"/>
    <w:rsid w:val="00D34C05"/>
    <w:rsid w:val="00D35DE9"/>
    <w:rsid w:val="00D40217"/>
    <w:rsid w:val="00D41EDB"/>
    <w:rsid w:val="00D427D6"/>
    <w:rsid w:val="00D44750"/>
    <w:rsid w:val="00D53F69"/>
    <w:rsid w:val="00D5479E"/>
    <w:rsid w:val="00D57357"/>
    <w:rsid w:val="00D60E15"/>
    <w:rsid w:val="00D6210D"/>
    <w:rsid w:val="00D63174"/>
    <w:rsid w:val="00D67508"/>
    <w:rsid w:val="00D67C5C"/>
    <w:rsid w:val="00D737F4"/>
    <w:rsid w:val="00D73CDE"/>
    <w:rsid w:val="00D75176"/>
    <w:rsid w:val="00D80BB3"/>
    <w:rsid w:val="00D81D1A"/>
    <w:rsid w:val="00D81F17"/>
    <w:rsid w:val="00D85D7F"/>
    <w:rsid w:val="00D866D3"/>
    <w:rsid w:val="00D90F07"/>
    <w:rsid w:val="00D93276"/>
    <w:rsid w:val="00D93BFA"/>
    <w:rsid w:val="00DA029E"/>
    <w:rsid w:val="00DA0E5F"/>
    <w:rsid w:val="00DA23E5"/>
    <w:rsid w:val="00DA4762"/>
    <w:rsid w:val="00DA5A59"/>
    <w:rsid w:val="00DA70E6"/>
    <w:rsid w:val="00DB0CF9"/>
    <w:rsid w:val="00DB678D"/>
    <w:rsid w:val="00DB7822"/>
    <w:rsid w:val="00DC1281"/>
    <w:rsid w:val="00DC1718"/>
    <w:rsid w:val="00DC21C8"/>
    <w:rsid w:val="00DC51E4"/>
    <w:rsid w:val="00DC5E18"/>
    <w:rsid w:val="00DC7E1C"/>
    <w:rsid w:val="00DD6A48"/>
    <w:rsid w:val="00DD770B"/>
    <w:rsid w:val="00DE6126"/>
    <w:rsid w:val="00DE6F82"/>
    <w:rsid w:val="00DF1C41"/>
    <w:rsid w:val="00DF2F75"/>
    <w:rsid w:val="00DF4E09"/>
    <w:rsid w:val="00DF6DF0"/>
    <w:rsid w:val="00E0101D"/>
    <w:rsid w:val="00E03CC2"/>
    <w:rsid w:val="00E0468C"/>
    <w:rsid w:val="00E1543A"/>
    <w:rsid w:val="00E22F96"/>
    <w:rsid w:val="00E26764"/>
    <w:rsid w:val="00E31DD0"/>
    <w:rsid w:val="00E34924"/>
    <w:rsid w:val="00E40752"/>
    <w:rsid w:val="00E407FF"/>
    <w:rsid w:val="00E431DD"/>
    <w:rsid w:val="00E43669"/>
    <w:rsid w:val="00E62BF9"/>
    <w:rsid w:val="00E634D2"/>
    <w:rsid w:val="00E6604A"/>
    <w:rsid w:val="00E700E4"/>
    <w:rsid w:val="00E71399"/>
    <w:rsid w:val="00E72B68"/>
    <w:rsid w:val="00E801B0"/>
    <w:rsid w:val="00E80D13"/>
    <w:rsid w:val="00E823B6"/>
    <w:rsid w:val="00E842E8"/>
    <w:rsid w:val="00E92C24"/>
    <w:rsid w:val="00E92C97"/>
    <w:rsid w:val="00E93378"/>
    <w:rsid w:val="00E9393A"/>
    <w:rsid w:val="00EA01E0"/>
    <w:rsid w:val="00EA5AEA"/>
    <w:rsid w:val="00EA6499"/>
    <w:rsid w:val="00EC0785"/>
    <w:rsid w:val="00EC302E"/>
    <w:rsid w:val="00EC607D"/>
    <w:rsid w:val="00ED27FE"/>
    <w:rsid w:val="00ED6936"/>
    <w:rsid w:val="00EE3E75"/>
    <w:rsid w:val="00EE729B"/>
    <w:rsid w:val="00EF20B9"/>
    <w:rsid w:val="00EF24BC"/>
    <w:rsid w:val="00EF61A4"/>
    <w:rsid w:val="00EF7F00"/>
    <w:rsid w:val="00F01951"/>
    <w:rsid w:val="00F03031"/>
    <w:rsid w:val="00F13DD3"/>
    <w:rsid w:val="00F22D35"/>
    <w:rsid w:val="00F30699"/>
    <w:rsid w:val="00F31DCA"/>
    <w:rsid w:val="00F332B1"/>
    <w:rsid w:val="00F35273"/>
    <w:rsid w:val="00F4125D"/>
    <w:rsid w:val="00F41D7D"/>
    <w:rsid w:val="00F43155"/>
    <w:rsid w:val="00F434A0"/>
    <w:rsid w:val="00F44D3A"/>
    <w:rsid w:val="00F456CC"/>
    <w:rsid w:val="00F47C7F"/>
    <w:rsid w:val="00F54C11"/>
    <w:rsid w:val="00F56581"/>
    <w:rsid w:val="00F57376"/>
    <w:rsid w:val="00F576D7"/>
    <w:rsid w:val="00F604F3"/>
    <w:rsid w:val="00F606CE"/>
    <w:rsid w:val="00F60EFE"/>
    <w:rsid w:val="00F70EC5"/>
    <w:rsid w:val="00F8554E"/>
    <w:rsid w:val="00F90696"/>
    <w:rsid w:val="00F96F0C"/>
    <w:rsid w:val="00FA2329"/>
    <w:rsid w:val="00FA6050"/>
    <w:rsid w:val="00FB2C7D"/>
    <w:rsid w:val="00FC09D3"/>
    <w:rsid w:val="00FC2A65"/>
    <w:rsid w:val="00FC2DD4"/>
    <w:rsid w:val="00FC5F2C"/>
    <w:rsid w:val="00FC64C2"/>
    <w:rsid w:val="00FC7302"/>
    <w:rsid w:val="00FD11F9"/>
    <w:rsid w:val="00FD18EE"/>
    <w:rsid w:val="00FD3A4F"/>
    <w:rsid w:val="00FD51C8"/>
    <w:rsid w:val="00FE0816"/>
    <w:rsid w:val="00FE08AF"/>
    <w:rsid w:val="00FE4A32"/>
    <w:rsid w:val="00FE709F"/>
    <w:rsid w:val="00FE7392"/>
    <w:rsid w:val="00FF2505"/>
    <w:rsid w:val="00FF2733"/>
    <w:rsid w:val="00FF550B"/>
    <w:rsid w:val="00FF66BA"/>
    <w:rsid w:val="00FF7999"/>
    <w:rsid w:val="104C91BC"/>
    <w:rsid w:val="1990D75F"/>
    <w:rsid w:val="2DAD0A5A"/>
    <w:rsid w:val="53604375"/>
    <w:rsid w:val="63F8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8FA97"/>
  <w15:docId w15:val="{1320FF6D-DE8F-4354-BC5B-51026FC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OxfamNormal"/>
    <w:qFormat/>
    <w:rsid w:val="00C909A6"/>
    <w:pPr>
      <w:spacing w:after="200" w:line="276" w:lineRule="auto"/>
    </w:pPr>
    <w:rPr>
      <w:rFonts w:ascii="Arial" w:hAnsi="Arial" w:cs="Arial"/>
      <w:szCs w:val="22"/>
      <w:lang w:eastAsia="en-US"/>
    </w:rPr>
  </w:style>
  <w:style w:type="paragraph" w:styleId="Heading1">
    <w:name w:val="heading 1"/>
    <w:aliases w:val="Oxfam1"/>
    <w:basedOn w:val="Normal"/>
    <w:next w:val="Normal"/>
    <w:link w:val="Heading1Char"/>
    <w:uiPriority w:val="1"/>
    <w:qFormat/>
    <w:rsid w:val="00244607"/>
    <w:pPr>
      <w:keepNext/>
      <w:spacing w:before="120" w:after="240" w:line="240" w:lineRule="auto"/>
      <w:outlineLvl w:val="0"/>
    </w:pPr>
    <w:rPr>
      <w:rFonts w:eastAsia="Times New Roman"/>
      <w:b/>
      <w:bCs/>
      <w:caps/>
      <w:color w:val="FFFFFF" w:themeColor="background1"/>
      <w:kern w:val="32"/>
      <w:sz w:val="28"/>
      <w:szCs w:val="28"/>
    </w:rPr>
  </w:style>
  <w:style w:type="paragraph" w:styleId="Heading2">
    <w:name w:val="heading 2"/>
    <w:aliases w:val="Oxfam2"/>
    <w:basedOn w:val="Normal"/>
    <w:next w:val="Normal"/>
    <w:link w:val="Heading2Char"/>
    <w:uiPriority w:val="1"/>
    <w:qFormat/>
    <w:rsid w:val="00D158AE"/>
    <w:pPr>
      <w:keepNext/>
      <w:spacing w:before="360" w:after="180"/>
      <w:outlineLvl w:val="1"/>
    </w:pPr>
    <w:rPr>
      <w:rFonts w:eastAsia="Times New Roman" w:cs="Times New Roman"/>
      <w:b/>
      <w:bCs/>
      <w:iCs/>
      <w:sz w:val="24"/>
      <w:szCs w:val="28"/>
    </w:rPr>
  </w:style>
  <w:style w:type="paragraph" w:styleId="Heading3">
    <w:name w:val="heading 3"/>
    <w:aliases w:val="Oxfam3"/>
    <w:basedOn w:val="Normal"/>
    <w:next w:val="Normal"/>
    <w:link w:val="Heading3Char"/>
    <w:uiPriority w:val="1"/>
    <w:qFormat/>
    <w:rsid w:val="00611ADF"/>
    <w:pPr>
      <w:keepNext/>
      <w:keepLines/>
      <w:spacing w:before="240" w:after="180" w:line="240" w:lineRule="auto"/>
      <w:outlineLvl w:val="2"/>
    </w:pPr>
    <w:rPr>
      <w:rFonts w:eastAsia="Times New Roman"/>
      <w:b/>
      <w:bCs/>
      <w:sz w:val="22"/>
      <w:szCs w:val="24"/>
    </w:rPr>
  </w:style>
  <w:style w:type="paragraph" w:styleId="Heading4">
    <w:name w:val="heading 4"/>
    <w:basedOn w:val="Heading3"/>
    <w:next w:val="Normal"/>
    <w:link w:val="Heading4Char"/>
    <w:rsid w:val="00D158AE"/>
    <w:pPr>
      <w:spacing w:before="200" w:after="0"/>
      <w:outlineLvl w:val="3"/>
    </w:pPr>
    <w:rPr>
      <w:b w:val="0"/>
      <w:szCs w:val="28"/>
    </w:rPr>
  </w:style>
  <w:style w:type="paragraph" w:styleId="Heading5">
    <w:name w:val="heading 5"/>
    <w:basedOn w:val="Normal"/>
    <w:next w:val="Normal"/>
    <w:link w:val="Heading5Char"/>
    <w:rsid w:val="00D158AE"/>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rsid w:val="00D158AE"/>
    <w:pPr>
      <w:keepNext/>
      <w:keepLines/>
      <w:spacing w:before="200" w:after="0"/>
      <w:outlineLvl w:val="5"/>
    </w:pPr>
    <w:rPr>
      <w:rFonts w:ascii="Calibri" w:hAnsi="Calibri"/>
      <w:b/>
      <w:bCs/>
      <w:sz w:val="22"/>
      <w:lang w:eastAsia="en-GB"/>
    </w:rPr>
  </w:style>
  <w:style w:type="paragraph" w:styleId="Heading7">
    <w:name w:val="heading 7"/>
    <w:basedOn w:val="Normal"/>
    <w:next w:val="Normal"/>
    <w:link w:val="Heading7Char"/>
    <w:rsid w:val="00D158AE"/>
    <w:pPr>
      <w:keepNext/>
      <w:keepLines/>
      <w:spacing w:before="200" w:after="0"/>
      <w:outlineLvl w:val="6"/>
    </w:pPr>
    <w:rPr>
      <w:rFonts w:ascii="Calibri" w:hAnsi="Calibri"/>
      <w:sz w:val="24"/>
      <w:szCs w:val="24"/>
      <w:lang w:eastAsia="en-GB"/>
    </w:rPr>
  </w:style>
  <w:style w:type="paragraph" w:styleId="Heading8">
    <w:name w:val="heading 8"/>
    <w:basedOn w:val="Normal"/>
    <w:next w:val="Normal"/>
    <w:link w:val="Heading8Char"/>
    <w:rsid w:val="00D158AE"/>
    <w:pPr>
      <w:keepNext/>
      <w:keepLines/>
      <w:spacing w:before="200" w:after="0"/>
      <w:outlineLvl w:val="7"/>
    </w:pPr>
    <w:rPr>
      <w:rFonts w:ascii="Calibri" w:hAnsi="Calibri"/>
      <w:i/>
      <w:iCs/>
      <w:sz w:val="24"/>
      <w:szCs w:val="24"/>
      <w:lang w:eastAsia="en-GB"/>
    </w:rPr>
  </w:style>
  <w:style w:type="paragraph" w:styleId="Heading9">
    <w:name w:val="heading 9"/>
    <w:basedOn w:val="Normal"/>
    <w:next w:val="Normal"/>
    <w:link w:val="Heading9Char"/>
    <w:rsid w:val="00D158AE"/>
    <w:pPr>
      <w:keepNext/>
      <w:keepLines/>
      <w:spacing w:before="200" w:after="0"/>
      <w:outlineLvl w:val="8"/>
    </w:pPr>
    <w:rPr>
      <w:rFonts w:ascii="Cambria" w:hAnsi="Cambr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basedOn w:val="DefaultParagraphFont"/>
    <w:link w:val="Heading1"/>
    <w:uiPriority w:val="1"/>
    <w:locked/>
    <w:rsid w:val="00244607"/>
    <w:rPr>
      <w:rFonts w:ascii="Arial" w:eastAsia="Times New Roman" w:hAnsi="Arial" w:cs="Arial"/>
      <w:b/>
      <w:bCs/>
      <w:caps/>
      <w:color w:val="FFFFFF" w:themeColor="background1"/>
      <w:kern w:val="32"/>
      <w:sz w:val="28"/>
      <w:szCs w:val="28"/>
      <w:lang w:eastAsia="en-US"/>
    </w:rPr>
  </w:style>
  <w:style w:type="character" w:customStyle="1" w:styleId="Heading2Char">
    <w:name w:val="Heading 2 Char"/>
    <w:aliases w:val="Oxfam2 Char"/>
    <w:basedOn w:val="DefaultParagraphFont"/>
    <w:link w:val="Heading2"/>
    <w:uiPriority w:val="1"/>
    <w:locked/>
    <w:rsid w:val="00D158AE"/>
    <w:rPr>
      <w:rFonts w:ascii="Arial" w:eastAsia="Times New Roman" w:hAnsi="Arial" w:cs="Times New Roman"/>
      <w:b/>
      <w:bCs/>
      <w:iCs/>
      <w:sz w:val="24"/>
      <w:szCs w:val="28"/>
    </w:rPr>
  </w:style>
  <w:style w:type="character" w:customStyle="1" w:styleId="Heading3Char">
    <w:name w:val="Heading 3 Char"/>
    <w:aliases w:val="Oxfam3 Char"/>
    <w:basedOn w:val="DefaultParagraphFont"/>
    <w:link w:val="Heading3"/>
    <w:uiPriority w:val="1"/>
    <w:locked/>
    <w:rsid w:val="00611ADF"/>
    <w:rPr>
      <w:rFonts w:ascii="Arial" w:eastAsia="Times New Roman" w:hAnsi="Arial" w:cs="Arial"/>
      <w:b/>
      <w:bCs/>
      <w:sz w:val="22"/>
      <w:szCs w:val="24"/>
    </w:rPr>
  </w:style>
  <w:style w:type="character" w:customStyle="1" w:styleId="Heading4Char">
    <w:name w:val="Heading 4 Char"/>
    <w:basedOn w:val="DefaultParagraphFont"/>
    <w:link w:val="Heading4"/>
    <w:locked/>
    <w:rsid w:val="00D158AE"/>
    <w:rPr>
      <w:rFonts w:ascii="Arial" w:eastAsia="Times New Roman" w:hAnsi="Arial" w:cs="Arial"/>
      <w:b/>
      <w:bCs/>
      <w:sz w:val="22"/>
      <w:szCs w:val="28"/>
      <w:lang w:eastAsia="en-US"/>
    </w:rPr>
  </w:style>
  <w:style w:type="character" w:customStyle="1" w:styleId="Heading5Char">
    <w:name w:val="Heading 5 Char"/>
    <w:basedOn w:val="DefaultParagraphFont"/>
    <w:link w:val="Heading5"/>
    <w:locked/>
    <w:rsid w:val="00D158AE"/>
    <w:rPr>
      <w:rFonts w:eastAsia="Times New Roman" w:cs="Times New Roman"/>
      <w:b/>
      <w:bCs/>
      <w:i/>
      <w:iCs/>
      <w:sz w:val="26"/>
      <w:szCs w:val="26"/>
      <w:lang w:eastAsia="en-US"/>
    </w:rPr>
  </w:style>
  <w:style w:type="character" w:customStyle="1" w:styleId="Heading6Char">
    <w:name w:val="Heading 6 Char"/>
    <w:basedOn w:val="DefaultParagraphFont"/>
    <w:link w:val="Heading6"/>
    <w:locked/>
    <w:rsid w:val="00D158AE"/>
    <w:rPr>
      <w:rFonts w:cs="Arial"/>
      <w:b/>
      <w:bCs/>
      <w:sz w:val="22"/>
      <w:szCs w:val="22"/>
    </w:rPr>
  </w:style>
  <w:style w:type="character" w:customStyle="1" w:styleId="Heading7Char">
    <w:name w:val="Heading 7 Char"/>
    <w:basedOn w:val="DefaultParagraphFont"/>
    <w:link w:val="Heading7"/>
    <w:locked/>
    <w:rsid w:val="00D158AE"/>
    <w:rPr>
      <w:rFonts w:cs="Arial"/>
      <w:sz w:val="24"/>
      <w:szCs w:val="24"/>
    </w:rPr>
  </w:style>
  <w:style w:type="character" w:customStyle="1" w:styleId="Heading8Char">
    <w:name w:val="Heading 8 Char"/>
    <w:basedOn w:val="DefaultParagraphFont"/>
    <w:link w:val="Heading8"/>
    <w:locked/>
    <w:rsid w:val="00D158AE"/>
    <w:rPr>
      <w:rFonts w:cs="Arial"/>
      <w:i/>
      <w:iCs/>
      <w:sz w:val="24"/>
      <w:szCs w:val="24"/>
    </w:rPr>
  </w:style>
  <w:style w:type="character" w:customStyle="1" w:styleId="Heading9Char">
    <w:name w:val="Heading 9 Char"/>
    <w:basedOn w:val="DefaultParagraphFont"/>
    <w:link w:val="Heading9"/>
    <w:locked/>
    <w:rsid w:val="00D158AE"/>
    <w:rPr>
      <w:rFonts w:ascii="Cambria" w:hAnsi="Cambria" w:cs="Arial"/>
    </w:rPr>
  </w:style>
  <w:style w:type="paragraph" w:styleId="Header">
    <w:name w:val="header"/>
    <w:basedOn w:val="Normal"/>
    <w:link w:val="HeaderChar"/>
    <w:rsid w:val="00F44D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5237"/>
    <w:rPr>
      <w:rFonts w:ascii="Arial" w:hAnsi="Arial" w:cs="Times New Roman"/>
      <w:sz w:val="22"/>
      <w:szCs w:val="22"/>
      <w:lang w:eastAsia="en-US"/>
    </w:rPr>
  </w:style>
  <w:style w:type="character" w:customStyle="1" w:styleId="CharChar4">
    <w:name w:val="Char Char4"/>
    <w:basedOn w:val="DefaultParagraphFont"/>
    <w:rsid w:val="00F44D3A"/>
    <w:rPr>
      <w:rFonts w:cs="Times New Roman"/>
    </w:rPr>
  </w:style>
  <w:style w:type="paragraph" w:styleId="Footer">
    <w:name w:val="footer"/>
    <w:basedOn w:val="Normal"/>
    <w:link w:val="FooterChar"/>
    <w:uiPriority w:val="99"/>
    <w:rsid w:val="00F44D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237"/>
    <w:rPr>
      <w:rFonts w:ascii="Arial" w:hAnsi="Arial" w:cs="Times New Roman"/>
      <w:sz w:val="22"/>
      <w:szCs w:val="22"/>
      <w:lang w:eastAsia="en-US"/>
    </w:rPr>
  </w:style>
  <w:style w:type="character" w:customStyle="1" w:styleId="CharChar3">
    <w:name w:val="Char Char3"/>
    <w:basedOn w:val="DefaultParagraphFont"/>
    <w:rsid w:val="00F44D3A"/>
    <w:rPr>
      <w:rFonts w:cs="Times New Roman"/>
    </w:rPr>
  </w:style>
  <w:style w:type="paragraph" w:styleId="BalloonText">
    <w:name w:val="Balloon Text"/>
    <w:basedOn w:val="Normal"/>
    <w:link w:val="BalloonTextChar"/>
    <w:semiHidden/>
    <w:rsid w:val="00F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65237"/>
    <w:rPr>
      <w:rFonts w:ascii="Times New Roman" w:hAnsi="Times New Roman" w:cs="Times New Roman"/>
      <w:sz w:val="2"/>
      <w:lang w:eastAsia="en-US"/>
    </w:rPr>
  </w:style>
  <w:style w:type="character" w:customStyle="1" w:styleId="CharChar2">
    <w:name w:val="Char Char2"/>
    <w:basedOn w:val="DefaultParagraphFont"/>
    <w:semiHidden/>
    <w:rsid w:val="00F44D3A"/>
    <w:rPr>
      <w:rFonts w:ascii="Tahoma" w:hAnsi="Tahoma" w:cs="Tahoma"/>
      <w:sz w:val="16"/>
      <w:szCs w:val="16"/>
    </w:rPr>
  </w:style>
  <w:style w:type="paragraph" w:customStyle="1" w:styleId="NoSpacing1">
    <w:name w:val="No Spacing1"/>
    <w:aliases w:val="OxfamHeader"/>
    <w:basedOn w:val="Normal"/>
    <w:next w:val="NoSpacing"/>
    <w:uiPriority w:val="1"/>
    <w:rsid w:val="000907C1"/>
  </w:style>
  <w:style w:type="character" w:customStyle="1" w:styleId="Oxfam1CharChar">
    <w:name w:val="Oxfam1 Char Char"/>
    <w:basedOn w:val="DefaultParagraphFont"/>
    <w:rsid w:val="00F44D3A"/>
    <w:rPr>
      <w:rFonts w:ascii="Arial" w:hAnsi="Arial" w:cs="Arial"/>
      <w:bCs/>
      <w:color w:val="8BBC00"/>
      <w:kern w:val="32"/>
      <w:sz w:val="32"/>
      <w:szCs w:val="32"/>
      <w:lang w:val="en-GB"/>
    </w:rPr>
  </w:style>
  <w:style w:type="paragraph" w:styleId="ListParagraph">
    <w:name w:val="List Paragraph"/>
    <w:basedOn w:val="Normal"/>
    <w:link w:val="ListParagraphChar"/>
    <w:uiPriority w:val="34"/>
    <w:qFormat/>
    <w:rsid w:val="00D158AE"/>
    <w:pPr>
      <w:ind w:left="720"/>
      <w:contextualSpacing/>
    </w:pPr>
  </w:style>
  <w:style w:type="character" w:customStyle="1" w:styleId="Oxfam2CharChar">
    <w:name w:val="Oxfam2 Char Char"/>
    <w:basedOn w:val="DefaultParagraphFont"/>
    <w:rsid w:val="00F44D3A"/>
    <w:rPr>
      <w:rFonts w:ascii="Arial" w:hAnsi="Arial" w:cs="Arial"/>
      <w:b/>
      <w:bCs/>
      <w:iCs/>
      <w:sz w:val="28"/>
      <w:szCs w:val="28"/>
      <w:lang w:val="en-GB"/>
    </w:rPr>
  </w:style>
  <w:style w:type="character" w:styleId="Hyperlink">
    <w:name w:val="Hyperlink"/>
    <w:basedOn w:val="DefaultParagraphFont"/>
    <w:semiHidden/>
    <w:rsid w:val="00F44D3A"/>
    <w:rPr>
      <w:rFonts w:cs="Times New Roman"/>
      <w:color w:val="8BBC00"/>
      <w:u w:val="single"/>
    </w:rPr>
  </w:style>
  <w:style w:type="character" w:styleId="Emphasis">
    <w:name w:val="Emphasis"/>
    <w:aliases w:val="OxfamEmph"/>
    <w:basedOn w:val="DefaultParagraphFont"/>
    <w:uiPriority w:val="2"/>
    <w:qFormat/>
    <w:rsid w:val="00D158AE"/>
    <w:rPr>
      <w:b/>
      <w:iCs/>
    </w:rPr>
  </w:style>
  <w:style w:type="character" w:customStyle="1" w:styleId="Oxfam3CharChar">
    <w:name w:val="Oxfam3 Char Char"/>
    <w:basedOn w:val="DefaultParagraphFont"/>
    <w:rsid w:val="00F44D3A"/>
    <w:rPr>
      <w:rFonts w:ascii="Arial" w:hAnsi="Arial" w:cs="Times New Roman"/>
      <w:b/>
      <w:bCs/>
      <w:i/>
      <w:sz w:val="26"/>
      <w:szCs w:val="26"/>
      <w:lang w:val="en-US" w:eastAsia="en-US"/>
    </w:rPr>
  </w:style>
  <w:style w:type="character" w:customStyle="1" w:styleId="CharChar10">
    <w:name w:val="Char Char10"/>
    <w:basedOn w:val="DefaultParagraphFont"/>
    <w:semiHidden/>
    <w:rsid w:val="00F44D3A"/>
    <w:rPr>
      <w:rFonts w:ascii="Arial" w:hAnsi="Arial" w:cs="Times New Roman"/>
      <w:bCs/>
      <w:sz w:val="26"/>
      <w:szCs w:val="26"/>
    </w:rPr>
  </w:style>
  <w:style w:type="paragraph" w:styleId="Title">
    <w:name w:val="Title"/>
    <w:basedOn w:val="Normal"/>
    <w:next w:val="Normal"/>
    <w:link w:val="TitleChar"/>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leChar">
    <w:name w:val="Title Char"/>
    <w:basedOn w:val="DefaultParagraphFont"/>
    <w:link w:val="Title"/>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DefaultParagraphFont"/>
    <w:rsid w:val="00F44D3A"/>
    <w:rPr>
      <w:rFonts w:ascii="Arial" w:hAnsi="Arial" w:cs="Times New Roman"/>
      <w:color w:val="8BBC00"/>
      <w:spacing w:val="5"/>
      <w:kern w:val="28"/>
      <w:sz w:val="52"/>
      <w:szCs w:val="52"/>
      <w:lang w:val="en-GB"/>
    </w:rPr>
  </w:style>
  <w:style w:type="character" w:customStyle="1" w:styleId="NoSpacingChar">
    <w:name w:val="No Spacing Char"/>
    <w:basedOn w:val="DefaultParagraphFont"/>
    <w:rsid w:val="00F44D3A"/>
    <w:rPr>
      <w:rFonts w:ascii="Arial" w:hAnsi="Arial" w:cs="Times New Roman"/>
      <w:sz w:val="22"/>
      <w:szCs w:val="22"/>
      <w:lang w:val="en-GB"/>
    </w:rPr>
  </w:style>
  <w:style w:type="paragraph" w:customStyle="1" w:styleId="Paragraph">
    <w:name w:val="Paragraph"/>
    <w:basedOn w:val="Normal"/>
    <w:rsid w:val="00F44D3A"/>
    <w:pPr>
      <w:keepLines/>
      <w:spacing w:after="120" w:line="240" w:lineRule="auto"/>
    </w:pPr>
    <w:rPr>
      <w:sz w:val="22"/>
      <w:szCs w:val="24"/>
      <w:lang w:val="en-US"/>
    </w:rPr>
  </w:style>
  <w:style w:type="character" w:customStyle="1" w:styleId="ParagraphChar">
    <w:name w:val="Paragraph Char"/>
    <w:basedOn w:val="DefaultParagraphFont"/>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DefaultParagraphFont"/>
    <w:semiHidden/>
    <w:rsid w:val="00F44D3A"/>
    <w:rPr>
      <w:rFonts w:ascii="Cambria" w:hAnsi="Cambria" w:cs="Times New Roman"/>
      <w:color w:val="243F60"/>
      <w:sz w:val="22"/>
      <w:szCs w:val="22"/>
      <w:lang w:val="en-GB"/>
    </w:rPr>
  </w:style>
  <w:style w:type="character" w:customStyle="1" w:styleId="CharChar8">
    <w:name w:val="Char Char8"/>
    <w:basedOn w:val="DefaultParagraphFont"/>
    <w:semiHidden/>
    <w:rsid w:val="00F44D3A"/>
    <w:rPr>
      <w:rFonts w:ascii="Cambria" w:hAnsi="Cambria" w:cs="Times New Roman"/>
      <w:i/>
      <w:iCs/>
      <w:color w:val="243F60"/>
      <w:sz w:val="22"/>
      <w:szCs w:val="22"/>
      <w:lang w:val="en-GB"/>
    </w:rPr>
  </w:style>
  <w:style w:type="character" w:customStyle="1" w:styleId="CharChar7">
    <w:name w:val="Char Char7"/>
    <w:basedOn w:val="DefaultParagraphFont"/>
    <w:semiHidden/>
    <w:rsid w:val="00F44D3A"/>
    <w:rPr>
      <w:rFonts w:ascii="Cambria" w:hAnsi="Cambria" w:cs="Times New Roman"/>
      <w:i/>
      <w:iCs/>
      <w:color w:val="404040"/>
      <w:sz w:val="22"/>
      <w:szCs w:val="22"/>
      <w:lang w:val="en-GB"/>
    </w:rPr>
  </w:style>
  <w:style w:type="character" w:customStyle="1" w:styleId="CharChar6">
    <w:name w:val="Char Char6"/>
    <w:basedOn w:val="DefaultParagraphFont"/>
    <w:semiHidden/>
    <w:rsid w:val="00F44D3A"/>
    <w:rPr>
      <w:rFonts w:ascii="Cambria" w:hAnsi="Cambria" w:cs="Times New Roman"/>
      <w:color w:val="404040"/>
      <w:lang w:val="en-GB"/>
    </w:rPr>
  </w:style>
  <w:style w:type="character" w:customStyle="1" w:styleId="CharChar5">
    <w:name w:val="Char Char5"/>
    <w:basedOn w:val="DefaultParagraphFont"/>
    <w:semiHidden/>
    <w:rsid w:val="00F44D3A"/>
    <w:rPr>
      <w:rFonts w:ascii="Cambria" w:hAnsi="Cambria" w:cs="Times New Roman"/>
      <w:i/>
      <w:iCs/>
      <w:color w:val="404040"/>
      <w:lang w:val="en-GB"/>
    </w:rPr>
  </w:style>
  <w:style w:type="paragraph" w:styleId="Subtitle">
    <w:name w:val="Subtitle"/>
    <w:basedOn w:val="Normal"/>
    <w:next w:val="Normal"/>
    <w:link w:val="SubtitleChar"/>
    <w:uiPriority w:val="2"/>
    <w:qFormat/>
    <w:rsid w:val="00D158AE"/>
    <w:pPr>
      <w:numPr>
        <w:ilvl w:val="1"/>
      </w:numPr>
    </w:pPr>
    <w:rPr>
      <w:rFonts w:eastAsia="Times New Roman"/>
      <w:iCs/>
      <w:caps/>
      <w:spacing w:val="15"/>
      <w:sz w:val="56"/>
      <w:szCs w:val="24"/>
    </w:rPr>
  </w:style>
  <w:style w:type="character" w:customStyle="1" w:styleId="SubtitleChar">
    <w:name w:val="Subtitle Char"/>
    <w:basedOn w:val="DefaultParagraphFont"/>
    <w:link w:val="Subtitle"/>
    <w:uiPriority w:val="2"/>
    <w:locked/>
    <w:rsid w:val="00D158AE"/>
    <w:rPr>
      <w:rFonts w:ascii="Arial" w:eastAsia="Times New Roman" w:hAnsi="Arial" w:cs="Arial"/>
      <w:iCs/>
      <w:caps/>
      <w:spacing w:val="15"/>
      <w:sz w:val="56"/>
      <w:szCs w:val="24"/>
    </w:rPr>
  </w:style>
  <w:style w:type="character" w:customStyle="1" w:styleId="CharChar">
    <w:name w:val="Char Char"/>
    <w:basedOn w:val="DefaultParagraphFont"/>
    <w:rsid w:val="00F44D3A"/>
    <w:rPr>
      <w:rFonts w:ascii="Cambria" w:hAnsi="Cambria" w:cs="Times New Roman"/>
      <w:i/>
      <w:iCs/>
      <w:color w:val="4F81BD"/>
      <w:spacing w:val="15"/>
      <w:sz w:val="24"/>
      <w:szCs w:val="24"/>
      <w:lang w:val="en-GB"/>
    </w:rPr>
  </w:style>
  <w:style w:type="character" w:styleId="Strong">
    <w:name w:val="Strong"/>
    <w:basedOn w:val="DefaultParagraphFont"/>
    <w:uiPriority w:val="2"/>
    <w:qFormat/>
    <w:rsid w:val="00D158AE"/>
    <w:rPr>
      <w:rFonts w:cs="Times New Roman"/>
      <w:b/>
    </w:rPr>
  </w:style>
  <w:style w:type="paragraph" w:styleId="Quote">
    <w:name w:val="Quote"/>
    <w:basedOn w:val="Normal"/>
    <w:next w:val="Normal"/>
    <w:link w:val="QuoteChar"/>
    <w:uiPriority w:val="2"/>
    <w:qFormat/>
    <w:rsid w:val="00D158AE"/>
    <w:rPr>
      <w:i/>
    </w:rPr>
  </w:style>
  <w:style w:type="character" w:customStyle="1" w:styleId="QuoteChar">
    <w:name w:val="Quote Char"/>
    <w:basedOn w:val="DefaultParagraphFont"/>
    <w:link w:val="Quote"/>
    <w:uiPriority w:val="2"/>
    <w:locked/>
    <w:rsid w:val="00D158AE"/>
    <w:rPr>
      <w:rFonts w:ascii="Arial" w:hAnsi="Arial" w:cs="Arial"/>
      <w:i/>
      <w:szCs w:val="22"/>
    </w:rPr>
  </w:style>
  <w:style w:type="paragraph" w:styleId="IntenseQuote">
    <w:name w:val="Intense Quote"/>
    <w:basedOn w:val="Normal"/>
    <w:next w:val="Normal"/>
    <w:link w:val="IntenseQuoteChar"/>
    <w:uiPriority w:val="1"/>
    <w:qFormat/>
    <w:rsid w:val="00D158AE"/>
    <w:rPr>
      <w:b/>
    </w:rPr>
  </w:style>
  <w:style w:type="character" w:customStyle="1" w:styleId="IntenseQuoteChar">
    <w:name w:val="Intense Quote Char"/>
    <w:basedOn w:val="DefaultParagraphFont"/>
    <w:link w:val="IntenseQuote"/>
    <w:uiPriority w:val="1"/>
    <w:locked/>
    <w:rsid w:val="00D158AE"/>
    <w:rPr>
      <w:rFonts w:ascii="Arial" w:hAnsi="Arial" w:cs="Arial"/>
      <w:b/>
      <w:szCs w:val="22"/>
    </w:rPr>
  </w:style>
  <w:style w:type="character" w:styleId="SubtleEmphasis">
    <w:name w:val="Subtle Emphasis"/>
    <w:basedOn w:val="DefaultParagraphFont"/>
    <w:uiPriority w:val="2"/>
    <w:qFormat/>
    <w:rsid w:val="00D158AE"/>
    <w:rPr>
      <w:i/>
      <w:color w:val="808080"/>
    </w:rPr>
  </w:style>
  <w:style w:type="character" w:styleId="IntenseEmphasis">
    <w:name w:val="Intense Emphasis"/>
    <w:uiPriority w:val="1"/>
    <w:qFormat/>
    <w:rsid w:val="00D158AE"/>
    <w:rPr>
      <w:b/>
    </w:rPr>
  </w:style>
  <w:style w:type="character" w:styleId="SubtleReference">
    <w:name w:val="Subtle Reference"/>
    <w:basedOn w:val="IntenseReference"/>
    <w:uiPriority w:val="2"/>
    <w:qFormat/>
    <w:rsid w:val="00D158AE"/>
    <w:rPr>
      <w:b w:val="0"/>
      <w:smallCaps/>
      <w:spacing w:val="5"/>
      <w:u w:val="single"/>
    </w:rPr>
  </w:style>
  <w:style w:type="character" w:styleId="IntenseReference">
    <w:name w:val="Intense Reference"/>
    <w:basedOn w:val="DefaultParagraphFont"/>
    <w:uiPriority w:val="1"/>
    <w:qFormat/>
    <w:rsid w:val="00D158AE"/>
    <w:rPr>
      <w:b/>
      <w:smallCaps/>
      <w:spacing w:val="5"/>
      <w:u w:val="single"/>
    </w:rPr>
  </w:style>
  <w:style w:type="character" w:styleId="BookTitle">
    <w:name w:val="Book Title"/>
    <w:uiPriority w:val="2"/>
    <w:qFormat/>
    <w:rsid w:val="0055592D"/>
    <w:rPr>
      <w:rFonts w:ascii="Arial" w:hAnsi="Arial"/>
      <w:i/>
      <w:color w:val="61A534"/>
      <w:sz w:val="22"/>
    </w:rPr>
  </w:style>
  <w:style w:type="paragraph" w:styleId="TOCHeading">
    <w:name w:val="TOC Heading"/>
    <w:basedOn w:val="Heading1"/>
    <w:next w:val="Normal"/>
    <w:uiPriority w:val="2"/>
    <w:qFormat/>
    <w:rsid w:val="00D158AE"/>
    <w:pPr>
      <w:keepLines/>
      <w:spacing w:before="480" w:after="0" w:line="276" w:lineRule="auto"/>
      <w:outlineLvl w:val="9"/>
    </w:pPr>
    <w:rPr>
      <w:rFonts w:cs="Times New Roman"/>
      <w:b w:val="0"/>
      <w:color w:val="auto"/>
      <w:kern w:val="0"/>
    </w:rPr>
  </w:style>
  <w:style w:type="paragraph" w:customStyle="1" w:styleId="FWBL1">
    <w:name w:val="FWB_L1"/>
    <w:basedOn w:val="Normal"/>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0">
    <w:name w:val="Nospacing"/>
    <w:basedOn w:val="Normal"/>
    <w:link w:val="NospacingChar0"/>
    <w:qFormat/>
    <w:rsid w:val="00D158AE"/>
    <w:pPr>
      <w:spacing w:after="0"/>
    </w:pPr>
    <w:rPr>
      <w:rFonts w:cs="Times New Roman"/>
    </w:rPr>
  </w:style>
  <w:style w:type="character" w:customStyle="1" w:styleId="NospacingChar0">
    <w:name w:val="Nospacing Char"/>
    <w:link w:val="Nospacing0"/>
    <w:rsid w:val="00D158AE"/>
    <w:rPr>
      <w:rFonts w:ascii="Arial" w:eastAsia="Calibri" w:hAnsi="Arial" w:cs="Arial"/>
      <w:szCs w:val="22"/>
    </w:rPr>
  </w:style>
  <w:style w:type="paragraph" w:styleId="FootnoteText">
    <w:name w:val="footnote text"/>
    <w:basedOn w:val="Normal"/>
    <w:link w:val="FootnoteTextChar"/>
    <w:rsid w:val="002A5EC2"/>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rsid w:val="002A5EC2"/>
    <w:rPr>
      <w:rFonts w:ascii="Times New Roman" w:hAnsi="Times New Roman"/>
    </w:rPr>
  </w:style>
  <w:style w:type="character" w:styleId="FootnoteReference">
    <w:name w:val="footnote reference"/>
    <w:basedOn w:val="DefaultParagraphFont"/>
    <w:rsid w:val="002A5EC2"/>
    <w:rPr>
      <w:vertAlign w:val="superscript"/>
    </w:rPr>
  </w:style>
  <w:style w:type="paragraph" w:styleId="NoSpacing">
    <w:name w:val="No Spacing"/>
    <w:basedOn w:val="Normal"/>
    <w:uiPriority w:val="1"/>
    <w:qFormat/>
    <w:rsid w:val="00D158AE"/>
    <w:pPr>
      <w:spacing w:after="0" w:line="240" w:lineRule="auto"/>
    </w:pPr>
  </w:style>
  <w:style w:type="paragraph" w:styleId="NormalWeb">
    <w:name w:val="Normal (Web)"/>
    <w:basedOn w:val="Normal"/>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B7C9E"/>
    <w:rPr>
      <w:sz w:val="16"/>
      <w:szCs w:val="16"/>
    </w:rPr>
  </w:style>
  <w:style w:type="paragraph" w:styleId="CommentText">
    <w:name w:val="annotation text"/>
    <w:basedOn w:val="Normal"/>
    <w:link w:val="CommentTextChar"/>
    <w:uiPriority w:val="99"/>
    <w:rsid w:val="006B7C9E"/>
    <w:pPr>
      <w:spacing w:line="240" w:lineRule="auto"/>
    </w:pPr>
    <w:rPr>
      <w:szCs w:val="20"/>
    </w:rPr>
  </w:style>
  <w:style w:type="character" w:customStyle="1" w:styleId="CommentTextChar">
    <w:name w:val="Comment Text Char"/>
    <w:basedOn w:val="DefaultParagraphFont"/>
    <w:link w:val="CommentText"/>
    <w:uiPriority w:val="99"/>
    <w:rsid w:val="006B7C9E"/>
    <w:rPr>
      <w:rFonts w:ascii="Arial" w:hAnsi="Arial" w:cs="Arial"/>
      <w:lang w:eastAsia="en-US"/>
    </w:rPr>
  </w:style>
  <w:style w:type="paragraph" w:styleId="CommentSubject">
    <w:name w:val="annotation subject"/>
    <w:basedOn w:val="CommentText"/>
    <w:next w:val="CommentText"/>
    <w:link w:val="CommentSubjectChar"/>
    <w:rsid w:val="006B7C9E"/>
    <w:rPr>
      <w:b/>
      <w:bCs/>
    </w:rPr>
  </w:style>
  <w:style w:type="character" w:customStyle="1" w:styleId="CommentSubjectChar">
    <w:name w:val="Comment Subject Char"/>
    <w:basedOn w:val="CommentTextChar"/>
    <w:link w:val="CommentSubject"/>
    <w:rsid w:val="006B7C9E"/>
    <w:rPr>
      <w:rFonts w:ascii="Arial" w:hAnsi="Arial" w:cs="Arial"/>
      <w:b/>
      <w:bCs/>
      <w:lang w:eastAsia="en-US"/>
    </w:rPr>
  </w:style>
  <w:style w:type="character" w:customStyle="1" w:styleId="ListParagraphChar">
    <w:name w:val="List Paragraph Char"/>
    <w:link w:val="ListParagraph"/>
    <w:uiPriority w:val="34"/>
    <w:rsid w:val="00635D35"/>
    <w:rPr>
      <w:rFonts w:ascii="Arial" w:hAnsi="Arial" w:cs="Arial"/>
      <w:szCs w:val="22"/>
      <w:lang w:eastAsia="en-US"/>
    </w:rPr>
  </w:style>
  <w:style w:type="character" w:customStyle="1" w:styleId="UnresolvedMention1">
    <w:name w:val="Unresolved Mention1"/>
    <w:basedOn w:val="DefaultParagraphFont"/>
    <w:uiPriority w:val="99"/>
    <w:semiHidden/>
    <w:unhideWhenUsed/>
    <w:rsid w:val="001B50B8"/>
    <w:rPr>
      <w:color w:val="808080"/>
      <w:shd w:val="clear" w:color="auto" w:fill="E6E6E6"/>
    </w:rPr>
  </w:style>
  <w:style w:type="paragraph" w:customStyle="1" w:styleId="skillattributelist">
    <w:name w:val="skill/attribute list"/>
    <w:basedOn w:val="Normal"/>
    <w:rsid w:val="001B50B8"/>
    <w:pPr>
      <w:numPr>
        <w:numId w:val="19"/>
      </w:numPr>
      <w:tabs>
        <w:tab w:val="right" w:pos="10080"/>
      </w:tabs>
      <w:spacing w:before="40" w:after="0" w:line="240" w:lineRule="auto"/>
      <w:jc w:val="both"/>
    </w:pPr>
    <w:rPr>
      <w:rFonts w:eastAsia="Times New Roman"/>
      <w:color w:val="000000"/>
      <w:sz w:val="24"/>
      <w:szCs w:val="20"/>
      <w:lang w:val="en-AU" w:eastAsia="en-AU"/>
    </w:rPr>
  </w:style>
  <w:style w:type="paragraph" w:customStyle="1" w:styleId="EssentialSkills">
    <w:name w:val="EssentialSkills"/>
    <w:basedOn w:val="Normal"/>
    <w:rsid w:val="00870DA4"/>
    <w:pPr>
      <w:spacing w:before="120" w:after="0" w:line="240" w:lineRule="auto"/>
      <w:ind w:left="851" w:hanging="851"/>
      <w:jc w:val="both"/>
    </w:pPr>
    <w:rPr>
      <w:rFonts w:eastAsia="Times New Roman"/>
      <w:color w:val="000000"/>
      <w:sz w:val="24"/>
      <w:szCs w:val="20"/>
      <w:lang w:val="en-AU" w:eastAsia="en-AU"/>
    </w:rPr>
  </w:style>
  <w:style w:type="character" w:customStyle="1" w:styleId="normaltextrun">
    <w:name w:val="normaltextrun"/>
    <w:basedOn w:val="DefaultParagraphFont"/>
    <w:rsid w:val="00B251C6"/>
  </w:style>
  <w:style w:type="character" w:customStyle="1" w:styleId="apple-converted-space">
    <w:name w:val="apple-converted-space"/>
    <w:basedOn w:val="DefaultParagraphFont"/>
    <w:rsid w:val="00B251C6"/>
  </w:style>
  <w:style w:type="character" w:customStyle="1" w:styleId="UnresolvedMention2">
    <w:name w:val="Unresolved Mention2"/>
    <w:basedOn w:val="DefaultParagraphFont"/>
    <w:uiPriority w:val="99"/>
    <w:semiHidden/>
    <w:unhideWhenUsed/>
    <w:rsid w:val="0027362A"/>
    <w:rPr>
      <w:color w:val="808080"/>
      <w:shd w:val="clear" w:color="auto" w:fill="E6E6E6"/>
    </w:rPr>
  </w:style>
  <w:style w:type="character" w:styleId="FollowedHyperlink">
    <w:name w:val="FollowedHyperlink"/>
    <w:basedOn w:val="DefaultParagraphFont"/>
    <w:semiHidden/>
    <w:unhideWhenUsed/>
    <w:rsid w:val="007F1E04"/>
    <w:rPr>
      <w:color w:val="800080" w:themeColor="followedHyperlink"/>
      <w:u w:val="single"/>
    </w:rPr>
  </w:style>
  <w:style w:type="character" w:styleId="UnresolvedMention">
    <w:name w:val="Unresolved Mention"/>
    <w:basedOn w:val="DefaultParagraphFont"/>
    <w:uiPriority w:val="99"/>
    <w:semiHidden/>
    <w:unhideWhenUsed/>
    <w:rsid w:val="00185AAA"/>
    <w:rPr>
      <w:color w:val="808080"/>
      <w:shd w:val="clear" w:color="auto" w:fill="E6E6E6"/>
    </w:rPr>
  </w:style>
  <w:style w:type="character" w:styleId="PlaceholderText">
    <w:name w:val="Placeholder Text"/>
    <w:basedOn w:val="DefaultParagraphFont"/>
    <w:uiPriority w:val="99"/>
    <w:semiHidden/>
    <w:rsid w:val="00071DD4"/>
    <w:rPr>
      <w:color w:val="808080"/>
    </w:rPr>
  </w:style>
  <w:style w:type="paragraph" w:customStyle="1" w:styleId="Default">
    <w:name w:val="Default"/>
    <w:rsid w:val="003D1C23"/>
    <w:pPr>
      <w:autoSpaceDE w:val="0"/>
      <w:autoSpaceDN w:val="0"/>
      <w:adjustRightInd w:val="0"/>
    </w:pPr>
    <w:rPr>
      <w:rFonts w:ascii="Arial" w:eastAsiaTheme="minorHAnsi" w:hAnsi="Arial" w:cs="Arial"/>
      <w:color w:val="000000"/>
      <w:sz w:val="24"/>
      <w:szCs w:val="24"/>
      <w:lang w:val="en-US" w:eastAsia="en-US"/>
    </w:rPr>
  </w:style>
  <w:style w:type="paragraph" w:customStyle="1" w:styleId="xmsolistparagraph">
    <w:name w:val="x_msolistparagraph"/>
    <w:basedOn w:val="Normal"/>
    <w:rsid w:val="00C914EA"/>
    <w:pPr>
      <w:spacing w:after="160" w:line="252" w:lineRule="auto"/>
      <w:ind w:left="720"/>
    </w:pPr>
    <w:rPr>
      <w:rFonts w:ascii="Calibri" w:eastAsiaTheme="minorHAns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2056">
      <w:bodyDiv w:val="1"/>
      <w:marLeft w:val="0"/>
      <w:marRight w:val="0"/>
      <w:marTop w:val="0"/>
      <w:marBottom w:val="0"/>
      <w:divBdr>
        <w:top w:val="none" w:sz="0" w:space="0" w:color="auto"/>
        <w:left w:val="none" w:sz="0" w:space="0" w:color="auto"/>
        <w:bottom w:val="none" w:sz="0" w:space="0" w:color="auto"/>
        <w:right w:val="none" w:sz="0" w:space="0" w:color="auto"/>
      </w:divBdr>
    </w:div>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44843308">
      <w:bodyDiv w:val="1"/>
      <w:marLeft w:val="0"/>
      <w:marRight w:val="0"/>
      <w:marTop w:val="0"/>
      <w:marBottom w:val="0"/>
      <w:divBdr>
        <w:top w:val="none" w:sz="0" w:space="0" w:color="auto"/>
        <w:left w:val="none" w:sz="0" w:space="0" w:color="auto"/>
        <w:bottom w:val="none" w:sz="0" w:space="0" w:color="auto"/>
        <w:right w:val="none" w:sz="0" w:space="0" w:color="auto"/>
      </w:divBdr>
      <w:divsChild>
        <w:div w:id="646400827">
          <w:marLeft w:val="0"/>
          <w:marRight w:val="0"/>
          <w:marTop w:val="0"/>
          <w:marBottom w:val="0"/>
          <w:divBdr>
            <w:top w:val="none" w:sz="0" w:space="0" w:color="auto"/>
            <w:left w:val="none" w:sz="0" w:space="0" w:color="auto"/>
            <w:bottom w:val="none" w:sz="0" w:space="0" w:color="auto"/>
            <w:right w:val="none" w:sz="0" w:space="0" w:color="auto"/>
          </w:divBdr>
        </w:div>
        <w:div w:id="620843312">
          <w:marLeft w:val="0"/>
          <w:marRight w:val="0"/>
          <w:marTop w:val="0"/>
          <w:marBottom w:val="0"/>
          <w:divBdr>
            <w:top w:val="none" w:sz="0" w:space="0" w:color="auto"/>
            <w:left w:val="none" w:sz="0" w:space="0" w:color="auto"/>
            <w:bottom w:val="none" w:sz="0" w:space="0" w:color="auto"/>
            <w:right w:val="none" w:sz="0" w:space="0" w:color="auto"/>
          </w:divBdr>
        </w:div>
        <w:div w:id="1146819332">
          <w:marLeft w:val="0"/>
          <w:marRight w:val="0"/>
          <w:marTop w:val="0"/>
          <w:marBottom w:val="0"/>
          <w:divBdr>
            <w:top w:val="none" w:sz="0" w:space="0" w:color="auto"/>
            <w:left w:val="none" w:sz="0" w:space="0" w:color="auto"/>
            <w:bottom w:val="none" w:sz="0" w:space="0" w:color="auto"/>
            <w:right w:val="none" w:sz="0" w:space="0" w:color="auto"/>
          </w:divBdr>
        </w:div>
      </w:divsChild>
    </w:div>
    <w:div w:id="262306849">
      <w:bodyDiv w:val="1"/>
      <w:marLeft w:val="0"/>
      <w:marRight w:val="0"/>
      <w:marTop w:val="0"/>
      <w:marBottom w:val="0"/>
      <w:divBdr>
        <w:top w:val="none" w:sz="0" w:space="0" w:color="auto"/>
        <w:left w:val="none" w:sz="0" w:space="0" w:color="auto"/>
        <w:bottom w:val="none" w:sz="0" w:space="0" w:color="auto"/>
        <w:right w:val="none" w:sz="0" w:space="0" w:color="auto"/>
      </w:divBdr>
      <w:divsChild>
        <w:div w:id="1199775880">
          <w:marLeft w:val="0"/>
          <w:marRight w:val="0"/>
          <w:marTop w:val="0"/>
          <w:marBottom w:val="0"/>
          <w:divBdr>
            <w:top w:val="none" w:sz="0" w:space="0" w:color="auto"/>
            <w:left w:val="none" w:sz="0" w:space="0" w:color="auto"/>
            <w:bottom w:val="none" w:sz="0" w:space="0" w:color="auto"/>
            <w:right w:val="none" w:sz="0" w:space="0" w:color="auto"/>
          </w:divBdr>
        </w:div>
      </w:divsChild>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299044087">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75831141">
      <w:bodyDiv w:val="1"/>
      <w:marLeft w:val="0"/>
      <w:marRight w:val="0"/>
      <w:marTop w:val="0"/>
      <w:marBottom w:val="0"/>
      <w:divBdr>
        <w:top w:val="none" w:sz="0" w:space="0" w:color="auto"/>
        <w:left w:val="none" w:sz="0" w:space="0" w:color="auto"/>
        <w:bottom w:val="none" w:sz="0" w:space="0" w:color="auto"/>
        <w:right w:val="none" w:sz="0" w:space="0" w:color="auto"/>
      </w:divBdr>
      <w:divsChild>
        <w:div w:id="735323586">
          <w:marLeft w:val="0"/>
          <w:marRight w:val="0"/>
          <w:marTop w:val="0"/>
          <w:marBottom w:val="0"/>
          <w:divBdr>
            <w:top w:val="none" w:sz="0" w:space="0" w:color="auto"/>
            <w:left w:val="none" w:sz="0" w:space="0" w:color="auto"/>
            <w:bottom w:val="none" w:sz="0" w:space="0" w:color="auto"/>
            <w:right w:val="none" w:sz="0" w:space="0" w:color="auto"/>
          </w:divBdr>
        </w:div>
        <w:div w:id="545335319">
          <w:marLeft w:val="0"/>
          <w:marRight w:val="0"/>
          <w:marTop w:val="0"/>
          <w:marBottom w:val="0"/>
          <w:divBdr>
            <w:top w:val="none" w:sz="0" w:space="0" w:color="auto"/>
            <w:left w:val="none" w:sz="0" w:space="0" w:color="auto"/>
            <w:bottom w:val="none" w:sz="0" w:space="0" w:color="auto"/>
            <w:right w:val="none" w:sz="0" w:space="0" w:color="auto"/>
          </w:divBdr>
        </w:div>
        <w:div w:id="2134322674">
          <w:marLeft w:val="0"/>
          <w:marRight w:val="0"/>
          <w:marTop w:val="0"/>
          <w:marBottom w:val="0"/>
          <w:divBdr>
            <w:top w:val="none" w:sz="0" w:space="0" w:color="auto"/>
            <w:left w:val="none" w:sz="0" w:space="0" w:color="auto"/>
            <w:bottom w:val="none" w:sz="0" w:space="0" w:color="auto"/>
            <w:right w:val="none" w:sz="0" w:space="0" w:color="auto"/>
          </w:divBdr>
        </w:div>
      </w:divsChild>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618440862">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922331507">
      <w:bodyDiv w:val="1"/>
      <w:marLeft w:val="0"/>
      <w:marRight w:val="0"/>
      <w:marTop w:val="0"/>
      <w:marBottom w:val="0"/>
      <w:divBdr>
        <w:top w:val="none" w:sz="0" w:space="0" w:color="auto"/>
        <w:left w:val="none" w:sz="0" w:space="0" w:color="auto"/>
        <w:bottom w:val="none" w:sz="0" w:space="0" w:color="auto"/>
        <w:right w:val="none" w:sz="0" w:space="0" w:color="auto"/>
      </w:divBdr>
      <w:divsChild>
        <w:div w:id="1809660625">
          <w:marLeft w:val="0"/>
          <w:marRight w:val="0"/>
          <w:marTop w:val="0"/>
          <w:marBottom w:val="0"/>
          <w:divBdr>
            <w:top w:val="none" w:sz="0" w:space="0" w:color="auto"/>
            <w:left w:val="none" w:sz="0" w:space="0" w:color="auto"/>
            <w:bottom w:val="none" w:sz="0" w:space="0" w:color="auto"/>
            <w:right w:val="none" w:sz="0" w:space="0" w:color="auto"/>
          </w:divBdr>
          <w:divsChild>
            <w:div w:id="211158429">
              <w:marLeft w:val="0"/>
              <w:marRight w:val="0"/>
              <w:marTop w:val="900"/>
              <w:marBottom w:val="0"/>
              <w:divBdr>
                <w:top w:val="none" w:sz="0" w:space="0" w:color="auto"/>
                <w:left w:val="none" w:sz="0" w:space="0" w:color="auto"/>
                <w:bottom w:val="none" w:sz="0" w:space="0" w:color="auto"/>
                <w:right w:val="none" w:sz="0" w:space="0" w:color="auto"/>
              </w:divBdr>
              <w:divsChild>
                <w:div w:id="815147375">
                  <w:marLeft w:val="0"/>
                  <w:marRight w:val="0"/>
                  <w:marTop w:val="0"/>
                  <w:marBottom w:val="0"/>
                  <w:divBdr>
                    <w:top w:val="none" w:sz="0" w:space="0" w:color="auto"/>
                    <w:left w:val="none" w:sz="0" w:space="0" w:color="auto"/>
                    <w:bottom w:val="none" w:sz="0" w:space="0" w:color="auto"/>
                    <w:right w:val="none" w:sz="0" w:space="0" w:color="auto"/>
                  </w:divBdr>
                  <w:divsChild>
                    <w:div w:id="590823153">
                      <w:marLeft w:val="0"/>
                      <w:marRight w:val="0"/>
                      <w:marTop w:val="0"/>
                      <w:marBottom w:val="0"/>
                      <w:divBdr>
                        <w:top w:val="none" w:sz="0" w:space="0" w:color="auto"/>
                        <w:left w:val="none" w:sz="0" w:space="0" w:color="auto"/>
                        <w:bottom w:val="none" w:sz="0" w:space="0" w:color="auto"/>
                        <w:right w:val="none" w:sz="0" w:space="0" w:color="auto"/>
                      </w:divBdr>
                      <w:divsChild>
                        <w:div w:id="1909653835">
                          <w:marLeft w:val="0"/>
                          <w:marRight w:val="0"/>
                          <w:marTop w:val="0"/>
                          <w:marBottom w:val="0"/>
                          <w:divBdr>
                            <w:top w:val="none" w:sz="0" w:space="0" w:color="auto"/>
                            <w:left w:val="none" w:sz="0" w:space="0" w:color="auto"/>
                            <w:bottom w:val="none" w:sz="0" w:space="0" w:color="auto"/>
                            <w:right w:val="none" w:sz="0" w:space="0" w:color="auto"/>
                          </w:divBdr>
                          <w:divsChild>
                            <w:div w:id="999847944">
                              <w:marLeft w:val="0"/>
                              <w:marRight w:val="0"/>
                              <w:marTop w:val="0"/>
                              <w:marBottom w:val="0"/>
                              <w:divBdr>
                                <w:top w:val="none" w:sz="0" w:space="0" w:color="auto"/>
                                <w:left w:val="none" w:sz="0" w:space="0" w:color="auto"/>
                                <w:bottom w:val="none" w:sz="0" w:space="0" w:color="auto"/>
                                <w:right w:val="none" w:sz="0" w:space="0" w:color="auto"/>
                              </w:divBdr>
                              <w:divsChild>
                                <w:div w:id="991786464">
                                  <w:marLeft w:val="0"/>
                                  <w:marRight w:val="0"/>
                                  <w:marTop w:val="0"/>
                                  <w:marBottom w:val="0"/>
                                  <w:divBdr>
                                    <w:top w:val="none" w:sz="0" w:space="0" w:color="auto"/>
                                    <w:left w:val="none" w:sz="0" w:space="0" w:color="auto"/>
                                    <w:bottom w:val="none" w:sz="0" w:space="0" w:color="auto"/>
                                    <w:right w:val="none" w:sz="0" w:space="0" w:color="auto"/>
                                  </w:divBdr>
                                  <w:divsChild>
                                    <w:div w:id="1603563683">
                                      <w:marLeft w:val="0"/>
                                      <w:marRight w:val="0"/>
                                      <w:marTop w:val="0"/>
                                      <w:marBottom w:val="0"/>
                                      <w:divBdr>
                                        <w:top w:val="none" w:sz="0" w:space="0" w:color="auto"/>
                                        <w:left w:val="none" w:sz="0" w:space="0" w:color="auto"/>
                                        <w:bottom w:val="none" w:sz="0" w:space="0" w:color="auto"/>
                                        <w:right w:val="none" w:sz="0" w:space="0" w:color="auto"/>
                                      </w:divBdr>
                                      <w:divsChild>
                                        <w:div w:id="138694324">
                                          <w:marLeft w:val="0"/>
                                          <w:marRight w:val="0"/>
                                          <w:marTop w:val="15"/>
                                          <w:marBottom w:val="0"/>
                                          <w:divBdr>
                                            <w:top w:val="none" w:sz="0" w:space="0" w:color="auto"/>
                                            <w:left w:val="none" w:sz="0" w:space="0" w:color="auto"/>
                                            <w:bottom w:val="none" w:sz="0" w:space="0" w:color="auto"/>
                                            <w:right w:val="none" w:sz="0" w:space="0" w:color="auto"/>
                                          </w:divBdr>
                                          <w:divsChild>
                                            <w:div w:id="465584006">
                                              <w:marLeft w:val="0"/>
                                              <w:marRight w:val="0"/>
                                              <w:marTop w:val="0"/>
                                              <w:marBottom w:val="0"/>
                                              <w:divBdr>
                                                <w:top w:val="none" w:sz="0" w:space="0" w:color="auto"/>
                                                <w:left w:val="none" w:sz="0" w:space="0" w:color="auto"/>
                                                <w:bottom w:val="none" w:sz="0" w:space="0" w:color="auto"/>
                                                <w:right w:val="none" w:sz="0" w:space="0" w:color="auto"/>
                                              </w:divBdr>
                                              <w:divsChild>
                                                <w:div w:id="8846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what-we-do/about-us/how-we-work/our-goals-and-values" TargetMode="External"/><Relationship Id="rId13" Type="http://schemas.openxmlformats.org/officeDocument/2006/relationships/footer" Target="footer3.xml"/><Relationship Id="rId18" Type="http://schemas.openxmlformats.org/officeDocument/2006/relationships/hyperlink" Target="https://policy-practice.oxfam.org.uk/our-work/gender-justice" TargetMode="External"/><Relationship Id="rId26" Type="http://schemas.openxmlformats.org/officeDocument/2006/relationships/hyperlink" Target="http://www.oxfam.org.uk/what-we-do/about-us/working-at-oxfam/how-to-apply-for-a-job"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www.youtube.com/user/OxfamGreatBritain" TargetMode="External"/><Relationship Id="rId42"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oxfam.org/en/explore/how-oxfam-fights-poverty" TargetMode="External"/><Relationship Id="rId25" Type="http://schemas.openxmlformats.org/officeDocument/2006/relationships/hyperlink" Target="&#8226;%09http:/www.oxfam.org.uk/what-we-do/about-us/working-at-oxfam/life-at-oxfam" TargetMode="External"/><Relationship Id="rId33" Type="http://schemas.openxmlformats.org/officeDocument/2006/relationships/image" Target="media/image5.png"/><Relationship Id="rId38" Type="http://schemas.openxmlformats.org/officeDocument/2006/relationships/hyperlink" Target="https://www.facebook.com/oxfamGB/"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29" Type="http://schemas.openxmlformats.org/officeDocument/2006/relationships/hyperlink" Target="https://jobs.oxfam.org.uk"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8226;%09http:/www.oxfam.org.uk/what-we-do/about-us/working-at-oxfam/what-oxfam-offers" TargetMode="External"/><Relationship Id="rId32" Type="http://schemas.openxmlformats.org/officeDocument/2006/relationships/hyperlink" Target="https://twitter.com/oxfamgb" TargetMode="External"/><Relationship Id="rId37" Type="http://schemas.openxmlformats.org/officeDocument/2006/relationships/image" Target="media/image7.jpeg"/><Relationship Id="rId40" Type="http://schemas.openxmlformats.org/officeDocument/2006/relationships/hyperlink" Target="https://www.oxfam.org.uk/"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oxfam.org/" TargetMode="External"/><Relationship Id="rId23" Type="http://schemas.openxmlformats.org/officeDocument/2006/relationships/hyperlink" Target="https://oxfamwebcdn.azureedge.net/-/media/Files/OGB/What%20we%20do/About%20us/Plans%20reports%20and%20policies/documents/OxfamCodeofConduct.ashx" TargetMode="External"/><Relationship Id="rId28" Type="http://schemas.openxmlformats.org/officeDocument/2006/relationships/hyperlink" Target="https://jobs.oxfam.org.uk/alertregister/" TargetMode="External"/><Relationship Id="rId36" Type="http://schemas.openxmlformats.org/officeDocument/2006/relationships/hyperlink" Target="https://www.linkedin.com/company/oxfam"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ww.oxfam.org.uk/what-we-do/about-us/working-at-oxfam/how-to-apply-for-a-jo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r.info/the-misconduct-disclosure-scheme" TargetMode="External"/><Relationship Id="rId14" Type="http://schemas.openxmlformats.org/officeDocument/2006/relationships/image" Target="media/image1.jpg"/><Relationship Id="rId22" Type="http://schemas.openxmlformats.org/officeDocument/2006/relationships/image" Target="media/image4.svg"/><Relationship Id="rId27" Type="http://schemas.openxmlformats.org/officeDocument/2006/relationships/hyperlink" Target="mailto:recruitmentteam@oxfam.org.uk" TargetMode="External"/><Relationship Id="rId30" Type="http://schemas.openxmlformats.org/officeDocument/2006/relationships/hyperlink" Target="https://jobs.oxfam.org.uk/internal" TargetMode="External"/><Relationship Id="rId35" Type="http://schemas.openxmlformats.org/officeDocument/2006/relationships/image" Target="media/image6.png"/><Relationship Id="rId43"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4BFC0BE4D24A9D8F7B302455BD5F39"/>
        <w:category>
          <w:name w:val="General"/>
          <w:gallery w:val="placeholder"/>
        </w:category>
        <w:types>
          <w:type w:val="bbPlcHdr"/>
        </w:types>
        <w:behaviors>
          <w:behavior w:val="content"/>
        </w:behaviors>
        <w:guid w:val="{288A423F-8BD0-45A3-B66B-8DB2984A24EA}"/>
      </w:docPartPr>
      <w:docPartBody>
        <w:p w:rsidR="00BC48B1" w:rsidRDefault="00C46D11" w:rsidP="00C46D11">
          <w:pPr>
            <w:pStyle w:val="224BFC0BE4D24A9D8F7B302455BD5F39"/>
          </w:pPr>
          <w:r w:rsidRPr="00F64D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68"/>
    <w:rsid w:val="00087A63"/>
    <w:rsid w:val="00181974"/>
    <w:rsid w:val="001D6809"/>
    <w:rsid w:val="00230C63"/>
    <w:rsid w:val="002B4288"/>
    <w:rsid w:val="0036189F"/>
    <w:rsid w:val="003924CE"/>
    <w:rsid w:val="004C4500"/>
    <w:rsid w:val="005907D2"/>
    <w:rsid w:val="00770EBF"/>
    <w:rsid w:val="007C5D34"/>
    <w:rsid w:val="007D3496"/>
    <w:rsid w:val="007D6AA8"/>
    <w:rsid w:val="009F7D88"/>
    <w:rsid w:val="00AC5AD8"/>
    <w:rsid w:val="00B36E61"/>
    <w:rsid w:val="00BC48B1"/>
    <w:rsid w:val="00C46D11"/>
    <w:rsid w:val="00D008C0"/>
    <w:rsid w:val="00E64978"/>
    <w:rsid w:val="00EC6968"/>
    <w:rsid w:val="00F4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D11"/>
    <w:rPr>
      <w:color w:val="808080"/>
    </w:rPr>
  </w:style>
  <w:style w:type="paragraph" w:customStyle="1" w:styleId="047C897D9F004A308D2E781CC14C5E92">
    <w:name w:val="047C897D9F004A308D2E781CC14C5E92"/>
    <w:rsid w:val="00EC6968"/>
    <w:pPr>
      <w:spacing w:after="200" w:line="276" w:lineRule="auto"/>
    </w:pPr>
    <w:rPr>
      <w:rFonts w:ascii="Arial" w:eastAsia="Calibri" w:hAnsi="Arial" w:cs="Arial"/>
      <w:sz w:val="20"/>
      <w:lang w:eastAsia="en-US"/>
    </w:rPr>
  </w:style>
  <w:style w:type="paragraph" w:customStyle="1" w:styleId="C0A8C24CFDC94C278C1D257CA815A2DC">
    <w:name w:val="C0A8C24CFDC94C278C1D257CA815A2DC"/>
    <w:rsid w:val="00C46D11"/>
    <w:rPr>
      <w:lang w:val="en-US" w:eastAsia="en-US"/>
    </w:rPr>
  </w:style>
  <w:style w:type="paragraph" w:customStyle="1" w:styleId="8E7E212885554D6EAD471076A026247B">
    <w:name w:val="8E7E212885554D6EAD471076A026247B"/>
    <w:rsid w:val="00C46D11"/>
    <w:rPr>
      <w:lang w:val="en-US" w:eastAsia="en-US"/>
    </w:rPr>
  </w:style>
  <w:style w:type="paragraph" w:customStyle="1" w:styleId="224BFC0BE4D24A9D8F7B302455BD5F39">
    <w:name w:val="224BFC0BE4D24A9D8F7B302455BD5F39"/>
    <w:rsid w:val="00C46D1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5788-729F-44AF-B454-8C7FC6BD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Country Operating Model</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Hassan kazmi</cp:lastModifiedBy>
  <cp:revision>87</cp:revision>
  <cp:lastPrinted>2014-07-28T09:41:00Z</cp:lastPrinted>
  <dcterms:created xsi:type="dcterms:W3CDTF">2018-11-21T11:57:00Z</dcterms:created>
  <dcterms:modified xsi:type="dcterms:W3CDTF">2021-02-10T07:09:00Z</dcterms:modified>
</cp:coreProperties>
</file>