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1AC9A" w14:textId="77777777" w:rsidR="001A65E5" w:rsidRPr="00CB4826" w:rsidRDefault="00CB4826" w:rsidP="00F0153A">
      <w:pPr>
        <w:widowControl w:val="0"/>
        <w:autoSpaceDE w:val="0"/>
        <w:autoSpaceDN w:val="0"/>
        <w:adjustRightInd w:val="0"/>
        <w:spacing w:after="100"/>
        <w:jc w:val="center"/>
        <w:rPr>
          <w:rFonts w:ascii="Papyrus" w:hAnsi="Papyrus" w:cs="Times"/>
          <w:b/>
          <w:bCs/>
          <w:color w:val="008000"/>
          <w:spacing w:val="20"/>
          <w:kern w:val="1"/>
          <w:sz w:val="76"/>
          <w:szCs w:val="96"/>
        </w:rPr>
      </w:pPr>
      <w:r w:rsidRPr="00CB4826">
        <w:rPr>
          <w:rFonts w:ascii="Papyrus" w:hAnsi="Papyrus" w:cs="Times"/>
          <w:b/>
          <w:bCs/>
          <w:color w:val="008000"/>
          <w:spacing w:val="20"/>
          <w:kern w:val="1"/>
          <w:sz w:val="76"/>
          <w:szCs w:val="96"/>
        </w:rPr>
        <w:t xml:space="preserve">Justice Begins </w:t>
      </w:r>
      <w:r w:rsidR="001A65E5" w:rsidRPr="00CB4826">
        <w:rPr>
          <w:rFonts w:ascii="Papyrus" w:hAnsi="Papyrus" w:cs="Times"/>
          <w:b/>
          <w:bCs/>
          <w:color w:val="008000"/>
          <w:spacing w:val="20"/>
          <w:kern w:val="1"/>
          <w:sz w:val="76"/>
          <w:szCs w:val="96"/>
        </w:rPr>
        <w:t>with Seeds</w:t>
      </w:r>
    </w:p>
    <w:p w14:paraId="33E78416" w14:textId="77777777" w:rsidR="007B6B12" w:rsidRDefault="00063F16" w:rsidP="00F0153A">
      <w:pPr>
        <w:widowControl w:val="0"/>
        <w:autoSpaceDE w:val="0"/>
        <w:autoSpaceDN w:val="0"/>
        <w:adjustRightInd w:val="0"/>
        <w:jc w:val="center"/>
        <w:rPr>
          <w:rFonts w:ascii="Papyrus" w:hAnsi="Papyrus" w:cs="Tahoma"/>
          <w:b/>
          <w:bCs/>
          <w:kern w:val="1"/>
          <w:sz w:val="56"/>
          <w:szCs w:val="44"/>
        </w:rPr>
      </w:pPr>
      <w:r w:rsidRPr="00063F16">
        <w:rPr>
          <w:rFonts w:ascii="Papyrus" w:hAnsi="Papyrus" w:cs="Tahoma"/>
          <w:b/>
          <w:bCs/>
          <w:kern w:val="1"/>
          <w:sz w:val="56"/>
          <w:szCs w:val="44"/>
        </w:rPr>
        <w:t xml:space="preserve">2013 </w:t>
      </w:r>
      <w:r w:rsidR="001A65E5" w:rsidRPr="00063F16">
        <w:rPr>
          <w:rFonts w:ascii="Papyrus" w:hAnsi="Papyrus" w:cs="Tahoma"/>
          <w:b/>
          <w:bCs/>
          <w:kern w:val="1"/>
          <w:sz w:val="56"/>
          <w:szCs w:val="44"/>
        </w:rPr>
        <w:t>International Conference</w:t>
      </w:r>
    </w:p>
    <w:p w14:paraId="53C313D6" w14:textId="77777777" w:rsidR="007B6B12" w:rsidRPr="00CB4826" w:rsidRDefault="009412E9" w:rsidP="007B6B12">
      <w:pPr>
        <w:widowControl w:val="0"/>
        <w:autoSpaceDE w:val="0"/>
        <w:autoSpaceDN w:val="0"/>
        <w:adjustRightInd w:val="0"/>
        <w:jc w:val="center"/>
        <w:rPr>
          <w:rFonts w:ascii="Papyrus" w:hAnsi="Papyrus" w:cs="Tahoma"/>
          <w:b/>
          <w:bCs/>
          <w:color w:val="008000"/>
          <w:kern w:val="1"/>
          <w:sz w:val="56"/>
          <w:szCs w:val="56"/>
        </w:rPr>
      </w:pPr>
      <w:r>
        <w:rPr>
          <w:rFonts w:ascii="Papyrus" w:hAnsi="Papyrus" w:cs="Tahoma"/>
          <w:b/>
          <w:bCs/>
          <w:color w:val="008000"/>
          <w:kern w:val="1"/>
          <w:sz w:val="56"/>
          <w:szCs w:val="56"/>
        </w:rPr>
        <w:t xml:space="preserve">Featuring Dr. </w:t>
      </w:r>
      <w:proofErr w:type="spellStart"/>
      <w:r>
        <w:rPr>
          <w:rFonts w:ascii="Papyrus" w:hAnsi="Papyrus" w:cs="Tahoma"/>
          <w:b/>
          <w:bCs/>
          <w:color w:val="008000"/>
          <w:kern w:val="1"/>
          <w:sz w:val="56"/>
          <w:szCs w:val="56"/>
        </w:rPr>
        <w:t>Va</w:t>
      </w:r>
      <w:r w:rsidR="007B6B12" w:rsidRPr="00CB4826">
        <w:rPr>
          <w:rFonts w:ascii="Papyrus" w:hAnsi="Papyrus" w:cs="Tahoma"/>
          <w:b/>
          <w:bCs/>
          <w:color w:val="008000"/>
          <w:kern w:val="1"/>
          <w:sz w:val="56"/>
          <w:szCs w:val="56"/>
        </w:rPr>
        <w:t>ndana</w:t>
      </w:r>
      <w:proofErr w:type="spellEnd"/>
      <w:r w:rsidR="007B6B12" w:rsidRPr="00CB4826">
        <w:rPr>
          <w:rFonts w:ascii="Papyrus" w:hAnsi="Papyrus" w:cs="Tahoma"/>
          <w:b/>
          <w:bCs/>
          <w:color w:val="008000"/>
          <w:kern w:val="1"/>
          <w:sz w:val="56"/>
          <w:szCs w:val="56"/>
        </w:rPr>
        <w:t xml:space="preserve"> Shiva </w:t>
      </w:r>
    </w:p>
    <w:p w14:paraId="7DDCDC65" w14:textId="77777777" w:rsidR="007B6B12" w:rsidRPr="00CB4826" w:rsidRDefault="00063F16" w:rsidP="00F0153A">
      <w:pPr>
        <w:widowControl w:val="0"/>
        <w:autoSpaceDE w:val="0"/>
        <w:autoSpaceDN w:val="0"/>
        <w:adjustRightInd w:val="0"/>
        <w:jc w:val="center"/>
        <w:rPr>
          <w:rFonts w:ascii="Papyrus" w:hAnsi="Papyrus" w:cs="Tahoma"/>
          <w:b/>
          <w:bCs/>
          <w:kern w:val="1"/>
          <w:sz w:val="40"/>
          <w:szCs w:val="44"/>
        </w:rPr>
      </w:pPr>
      <w:r w:rsidRPr="00CB4826">
        <w:rPr>
          <w:rFonts w:ascii="Papyrus" w:hAnsi="Papyrus" w:cs="Tahoma"/>
          <w:b/>
          <w:bCs/>
          <w:kern w:val="1"/>
          <w:sz w:val="40"/>
          <w:szCs w:val="44"/>
        </w:rPr>
        <w:t>August</w:t>
      </w:r>
      <w:r w:rsidR="00FB7C9E">
        <w:rPr>
          <w:rFonts w:ascii="Papyrus" w:hAnsi="Papyrus" w:cs="Tahoma"/>
          <w:b/>
          <w:bCs/>
          <w:kern w:val="1"/>
          <w:sz w:val="40"/>
          <w:szCs w:val="44"/>
        </w:rPr>
        <w:t xml:space="preserve"> 2</w:t>
      </w:r>
      <w:r w:rsidR="00FB7C9E" w:rsidRPr="00FB7C9E">
        <w:rPr>
          <w:rFonts w:ascii="Papyrus" w:hAnsi="Papyrus" w:cs="Tahoma"/>
          <w:b/>
          <w:bCs/>
          <w:kern w:val="1"/>
          <w:sz w:val="40"/>
          <w:szCs w:val="44"/>
          <w:vertAlign w:val="superscript"/>
        </w:rPr>
        <w:t>nd</w:t>
      </w:r>
      <w:r w:rsidR="001A65E5" w:rsidRPr="00CB4826">
        <w:rPr>
          <w:rFonts w:ascii="Papyrus" w:hAnsi="Papyrus" w:cs="Tahoma"/>
          <w:b/>
          <w:bCs/>
          <w:kern w:val="1"/>
          <w:sz w:val="40"/>
          <w:szCs w:val="44"/>
        </w:rPr>
        <w:t xml:space="preserve"> &amp; 3</w:t>
      </w:r>
      <w:r w:rsidR="001A65E5" w:rsidRPr="00CB4826">
        <w:rPr>
          <w:rFonts w:ascii="Papyrus" w:hAnsi="Papyrus" w:cs="Tahoma"/>
          <w:b/>
          <w:bCs/>
          <w:kern w:val="1"/>
          <w:sz w:val="40"/>
          <w:szCs w:val="44"/>
          <w:vertAlign w:val="superscript"/>
        </w:rPr>
        <w:t>rd</w:t>
      </w:r>
      <w:r w:rsidR="009412E9">
        <w:rPr>
          <w:rFonts w:ascii="Papyrus" w:hAnsi="Papyrus" w:cs="Tahoma"/>
          <w:b/>
          <w:bCs/>
          <w:kern w:val="1"/>
          <w:sz w:val="40"/>
          <w:szCs w:val="44"/>
        </w:rPr>
        <w:t xml:space="preserve"> - </w:t>
      </w:r>
      <w:r w:rsidR="001A65E5" w:rsidRPr="00CB4826">
        <w:rPr>
          <w:rFonts w:ascii="Papyrus" w:hAnsi="Papyrus" w:cs="Tahoma"/>
          <w:b/>
          <w:bCs/>
          <w:kern w:val="1"/>
          <w:sz w:val="40"/>
          <w:szCs w:val="56"/>
        </w:rPr>
        <w:t>Seattle, Washington</w:t>
      </w:r>
    </w:p>
    <w:p w14:paraId="1CFFFEDD" w14:textId="77777777" w:rsidR="001A65E5" w:rsidRPr="00063F16" w:rsidRDefault="001A65E5" w:rsidP="00CB4826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Avenir Heavy" w:hAnsi="Avenir Heavy" w:cs="Tahoma"/>
          <w:kern w:val="1"/>
          <w:szCs w:val="28"/>
        </w:rPr>
      </w:pPr>
      <w:r w:rsidRPr="00063F16">
        <w:rPr>
          <w:rFonts w:ascii="Avenir Heavy" w:hAnsi="Avenir Heavy" w:cs="Tahoma"/>
          <w:kern w:val="1"/>
          <w:szCs w:val="28"/>
        </w:rPr>
        <w:t xml:space="preserve">Plymouth Church, United Church of Christ 1217 Sixth Avenue, Seattle WA 98101 </w:t>
      </w:r>
    </w:p>
    <w:p w14:paraId="23E1149E" w14:textId="77777777" w:rsidR="00063F16" w:rsidRPr="00063F16" w:rsidRDefault="001A65E5" w:rsidP="00CB4826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Avenir Heavy" w:hAnsi="Avenir Heavy"/>
        </w:rPr>
      </w:pPr>
      <w:r w:rsidRPr="00063F16">
        <w:rPr>
          <w:rFonts w:ascii="Avenir Heavy" w:hAnsi="Avenir Heavy" w:cs="Tahoma"/>
          <w:kern w:val="1"/>
          <w:szCs w:val="28"/>
        </w:rPr>
        <w:t xml:space="preserve">Seattle First Presbyterian Church, 1013 8th Avenue, Seattle WA 98104 </w:t>
      </w:r>
    </w:p>
    <w:p w14:paraId="0CE0AAF2" w14:textId="77777777" w:rsidR="00063F16" w:rsidRPr="00063F16" w:rsidRDefault="00063F16" w:rsidP="00063F16">
      <w:pPr>
        <w:widowControl w:val="0"/>
        <w:autoSpaceDE w:val="0"/>
        <w:autoSpaceDN w:val="0"/>
        <w:adjustRightInd w:val="0"/>
        <w:jc w:val="center"/>
        <w:rPr>
          <w:rFonts w:ascii="Arial" w:hAnsi="Arial" w:cs="Tahoma"/>
          <w:kern w:val="1"/>
          <w:szCs w:val="28"/>
        </w:rPr>
      </w:pPr>
    </w:p>
    <w:p w14:paraId="220ACC93" w14:textId="77777777" w:rsidR="00063F16" w:rsidRDefault="00CB4826" w:rsidP="00CB482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kern w:val="1"/>
          <w:sz w:val="28"/>
          <w:szCs w:val="28"/>
        </w:rPr>
      </w:pPr>
      <w:r w:rsidRPr="00CB4826">
        <w:rPr>
          <w:rFonts w:ascii="Tahoma" w:hAnsi="Tahoma" w:cs="Tahoma"/>
          <w:noProof/>
          <w:kern w:val="1"/>
          <w:sz w:val="28"/>
          <w:szCs w:val="28"/>
        </w:rPr>
        <w:drawing>
          <wp:inline distT="0" distB="0" distL="0" distR="0" wp14:anchorId="56889C29" wp14:editId="51DBA94F">
            <wp:extent cx="5486400" cy="325755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6E1E5" w14:textId="77777777" w:rsidR="00CB4826" w:rsidRPr="00CB4826" w:rsidRDefault="00CB4826" w:rsidP="00CB4826">
      <w:pPr>
        <w:widowControl w:val="0"/>
        <w:autoSpaceDE w:val="0"/>
        <w:autoSpaceDN w:val="0"/>
        <w:adjustRightInd w:val="0"/>
        <w:jc w:val="both"/>
        <w:rPr>
          <w:rFonts w:ascii="Avenir Heavy" w:hAnsi="Avenir Heavy" w:cs="Tahoma"/>
          <w:kern w:val="1"/>
          <w:szCs w:val="28"/>
        </w:rPr>
      </w:pPr>
    </w:p>
    <w:p w14:paraId="0724D467" w14:textId="562E011C" w:rsidR="007B6B12" w:rsidRDefault="00820632" w:rsidP="00CB4826">
      <w:pPr>
        <w:widowControl w:val="0"/>
        <w:autoSpaceDE w:val="0"/>
        <w:autoSpaceDN w:val="0"/>
        <w:adjustRightInd w:val="0"/>
        <w:jc w:val="both"/>
        <w:rPr>
          <w:rFonts w:ascii="Avenir Heavy" w:hAnsi="Avenir Heavy" w:cs="Tahoma"/>
          <w:kern w:val="1"/>
          <w:sz w:val="28"/>
          <w:szCs w:val="28"/>
        </w:rPr>
      </w:pPr>
      <w:r w:rsidRPr="00063F16">
        <w:rPr>
          <w:rFonts w:ascii="Avenir Heavy" w:hAnsi="Avenir Heavy" w:cs="Tahoma"/>
          <w:kern w:val="1"/>
          <w:sz w:val="28"/>
          <w:szCs w:val="28"/>
        </w:rPr>
        <w:t xml:space="preserve">Join food justice and </w:t>
      </w:r>
      <w:r>
        <w:rPr>
          <w:rFonts w:ascii="Avenir Heavy" w:hAnsi="Avenir Heavy" w:cs="Tahoma"/>
          <w:kern w:val="1"/>
          <w:sz w:val="28"/>
          <w:szCs w:val="28"/>
        </w:rPr>
        <w:t>NON</w:t>
      </w:r>
      <w:r w:rsidRPr="00063F16">
        <w:rPr>
          <w:rFonts w:ascii="Avenir Heavy" w:hAnsi="Avenir Heavy" w:cs="Tahoma"/>
          <w:kern w:val="1"/>
          <w:sz w:val="28"/>
          <w:szCs w:val="28"/>
        </w:rPr>
        <w:t xml:space="preserve">-GMO </w:t>
      </w:r>
      <w:r>
        <w:rPr>
          <w:rFonts w:ascii="Avenir Heavy" w:hAnsi="Avenir Heavy" w:cs="Tahoma"/>
          <w:kern w:val="1"/>
          <w:sz w:val="28"/>
          <w:szCs w:val="28"/>
        </w:rPr>
        <w:t>food advocates</w:t>
      </w:r>
      <w:r w:rsidRPr="00063F16">
        <w:rPr>
          <w:rFonts w:ascii="Avenir Heavy" w:hAnsi="Avenir Heavy" w:cs="Tahoma"/>
          <w:kern w:val="1"/>
          <w:sz w:val="28"/>
          <w:szCs w:val="28"/>
        </w:rPr>
        <w:t xml:space="preserve"> </w:t>
      </w:r>
      <w:r w:rsidR="00063F16" w:rsidRPr="00063F16">
        <w:rPr>
          <w:rFonts w:ascii="Avenir Heavy" w:hAnsi="Avenir Heavy" w:cs="Tahoma"/>
          <w:kern w:val="1"/>
          <w:sz w:val="28"/>
          <w:szCs w:val="28"/>
        </w:rPr>
        <w:t xml:space="preserve">for </w:t>
      </w:r>
      <w:r w:rsidR="009412E9">
        <w:rPr>
          <w:rFonts w:ascii="Avenir Heavy" w:hAnsi="Avenir Heavy" w:cs="Tahoma"/>
          <w:kern w:val="1"/>
          <w:sz w:val="28"/>
          <w:szCs w:val="28"/>
        </w:rPr>
        <w:t xml:space="preserve">dozens of workshops, presentations, </w:t>
      </w:r>
      <w:r w:rsidR="00063F16" w:rsidRPr="00063F16">
        <w:rPr>
          <w:rFonts w:ascii="Avenir Heavy" w:hAnsi="Avenir Heavy" w:cs="Tahoma"/>
          <w:kern w:val="1"/>
          <w:sz w:val="28"/>
          <w:szCs w:val="28"/>
        </w:rPr>
        <w:t>and networking opportunities</w:t>
      </w:r>
      <w:r w:rsidR="009412E9">
        <w:rPr>
          <w:rFonts w:ascii="Avenir Heavy" w:hAnsi="Avenir Heavy" w:cs="Tahoma"/>
          <w:kern w:val="1"/>
          <w:sz w:val="28"/>
          <w:szCs w:val="28"/>
        </w:rPr>
        <w:t xml:space="preserve"> to examine the issues related to GMOs. </w:t>
      </w:r>
      <w:r w:rsidR="007B6B12">
        <w:rPr>
          <w:rFonts w:ascii="Avenir Heavy" w:hAnsi="Avenir Heavy" w:cs="Tahoma"/>
          <w:kern w:val="1"/>
          <w:sz w:val="28"/>
          <w:szCs w:val="28"/>
        </w:rPr>
        <w:t>Get the tools you need to support the movement and advocate for</w:t>
      </w:r>
      <w:r w:rsidR="009412E9">
        <w:rPr>
          <w:rFonts w:ascii="Avenir Heavy" w:hAnsi="Avenir Heavy" w:cs="Tahoma"/>
          <w:kern w:val="1"/>
          <w:sz w:val="28"/>
          <w:szCs w:val="28"/>
        </w:rPr>
        <w:t xml:space="preserve"> NON-</w:t>
      </w:r>
      <w:r w:rsidR="007B6B12">
        <w:rPr>
          <w:rFonts w:ascii="Avenir Heavy" w:hAnsi="Avenir Heavy" w:cs="Tahoma"/>
          <w:kern w:val="1"/>
          <w:sz w:val="28"/>
          <w:szCs w:val="28"/>
        </w:rPr>
        <w:t>GMO food!</w:t>
      </w:r>
      <w:r w:rsidR="00044177">
        <w:rPr>
          <w:rFonts w:ascii="Avenir Heavy" w:hAnsi="Avenir Heavy" w:cs="Tahoma"/>
          <w:kern w:val="1"/>
          <w:sz w:val="28"/>
          <w:szCs w:val="28"/>
        </w:rPr>
        <w:t xml:space="preserve">  Prior to the confere</w:t>
      </w:r>
      <w:r w:rsidR="007A793D">
        <w:rPr>
          <w:rFonts w:ascii="Avenir Heavy" w:hAnsi="Avenir Heavy" w:cs="Tahoma"/>
          <w:kern w:val="1"/>
          <w:sz w:val="28"/>
          <w:szCs w:val="28"/>
        </w:rPr>
        <w:t xml:space="preserve">nce, JOIN the GMO Awareness </w:t>
      </w:r>
      <w:proofErr w:type="gramStart"/>
      <w:r w:rsidR="007A793D">
        <w:rPr>
          <w:rFonts w:ascii="Avenir Heavy" w:hAnsi="Avenir Heavy" w:cs="Tahoma"/>
          <w:kern w:val="1"/>
          <w:sz w:val="28"/>
          <w:szCs w:val="28"/>
        </w:rPr>
        <w:t>Week</w:t>
      </w:r>
      <w:r w:rsidR="002135D0">
        <w:rPr>
          <w:rFonts w:ascii="Avenir Heavy" w:hAnsi="Avenir Heavy" w:cs="Tahoma"/>
          <w:kern w:val="1"/>
          <w:sz w:val="28"/>
          <w:szCs w:val="28"/>
        </w:rPr>
        <w:t>,</w:t>
      </w:r>
      <w:proofErr w:type="gramEnd"/>
      <w:r w:rsidR="002135D0">
        <w:rPr>
          <w:rFonts w:ascii="Avenir Heavy" w:hAnsi="Avenir Heavy" w:cs="Tahoma"/>
          <w:kern w:val="1"/>
          <w:sz w:val="28"/>
          <w:szCs w:val="28"/>
        </w:rPr>
        <w:t xml:space="preserve"> </w:t>
      </w:r>
      <w:r w:rsidR="00E81E50">
        <w:rPr>
          <w:rFonts w:ascii="Avenir Heavy" w:hAnsi="Avenir Heavy" w:cs="Tahoma"/>
          <w:kern w:val="1"/>
          <w:sz w:val="28"/>
          <w:szCs w:val="28"/>
        </w:rPr>
        <w:t>attend movies, farm tours, and more!</w:t>
      </w:r>
    </w:p>
    <w:p w14:paraId="2AF52E77" w14:textId="77777777" w:rsidR="007B6B12" w:rsidRDefault="007B6B12" w:rsidP="007B6B12">
      <w:pPr>
        <w:widowControl w:val="0"/>
        <w:autoSpaceDE w:val="0"/>
        <w:autoSpaceDN w:val="0"/>
        <w:adjustRightInd w:val="0"/>
        <w:jc w:val="both"/>
        <w:rPr>
          <w:rFonts w:ascii="Avenir Heavy" w:hAnsi="Avenir Heavy" w:cs="Tahoma"/>
          <w:kern w:val="1"/>
          <w:sz w:val="28"/>
          <w:szCs w:val="28"/>
        </w:rPr>
      </w:pPr>
    </w:p>
    <w:p w14:paraId="1B0443CE" w14:textId="77777777" w:rsidR="00820632" w:rsidRDefault="007B6B12" w:rsidP="007B6B12">
      <w:pPr>
        <w:widowControl w:val="0"/>
        <w:autoSpaceDE w:val="0"/>
        <w:autoSpaceDN w:val="0"/>
        <w:adjustRightInd w:val="0"/>
        <w:jc w:val="both"/>
        <w:rPr>
          <w:rFonts w:ascii="Avenir Heavy" w:hAnsi="Avenir Heavy" w:cs="Tahoma"/>
          <w:kern w:val="1"/>
          <w:sz w:val="28"/>
          <w:szCs w:val="28"/>
        </w:rPr>
      </w:pPr>
      <w:r>
        <w:rPr>
          <w:rFonts w:ascii="Avenir Heavy" w:hAnsi="Avenir Heavy" w:cs="Tahoma"/>
          <w:kern w:val="1"/>
          <w:sz w:val="28"/>
          <w:szCs w:val="28"/>
        </w:rPr>
        <w:t>This annual conference is</w:t>
      </w:r>
      <w:r w:rsidR="00CB4826">
        <w:rPr>
          <w:rFonts w:ascii="Avenir Heavy" w:hAnsi="Avenir Heavy" w:cs="Tahoma"/>
          <w:kern w:val="1"/>
          <w:sz w:val="28"/>
          <w:szCs w:val="28"/>
        </w:rPr>
        <w:t xml:space="preserve"> the largest </w:t>
      </w:r>
      <w:r>
        <w:rPr>
          <w:rFonts w:ascii="Avenir Heavy" w:hAnsi="Avenir Heavy" w:cs="Tahoma"/>
          <w:kern w:val="1"/>
          <w:sz w:val="28"/>
          <w:szCs w:val="28"/>
        </w:rPr>
        <w:t>gathering in the US focused on educating and creating awareness about the implications of GMO seeds. As an international platform to share, learn and launch</w:t>
      </w:r>
      <w:r w:rsidR="00044177">
        <w:rPr>
          <w:rFonts w:ascii="Avenir Heavy" w:hAnsi="Avenir Heavy" w:cs="Tahoma"/>
          <w:kern w:val="1"/>
          <w:sz w:val="28"/>
          <w:szCs w:val="28"/>
        </w:rPr>
        <w:t xml:space="preserve"> campaigns in support of a </w:t>
      </w:r>
      <w:r>
        <w:rPr>
          <w:rFonts w:ascii="Avenir Heavy" w:hAnsi="Avenir Heavy" w:cs="Tahoma"/>
          <w:kern w:val="1"/>
          <w:sz w:val="28"/>
          <w:szCs w:val="28"/>
        </w:rPr>
        <w:t xml:space="preserve">GMO </w:t>
      </w:r>
      <w:r w:rsidR="00044177">
        <w:rPr>
          <w:rFonts w:ascii="Avenir Heavy" w:hAnsi="Avenir Heavy" w:cs="Tahoma"/>
          <w:kern w:val="1"/>
          <w:sz w:val="28"/>
          <w:szCs w:val="28"/>
        </w:rPr>
        <w:t xml:space="preserve">FREE </w:t>
      </w:r>
      <w:r>
        <w:rPr>
          <w:rFonts w:ascii="Avenir Heavy" w:hAnsi="Avenir Heavy" w:cs="Tahoma"/>
          <w:kern w:val="1"/>
          <w:sz w:val="28"/>
          <w:szCs w:val="28"/>
        </w:rPr>
        <w:t>food supply</w:t>
      </w:r>
      <w:r w:rsidR="00CB4826">
        <w:rPr>
          <w:rFonts w:ascii="Avenir Heavy" w:hAnsi="Avenir Heavy" w:cs="Tahoma"/>
          <w:kern w:val="1"/>
          <w:sz w:val="28"/>
          <w:szCs w:val="28"/>
        </w:rPr>
        <w:t>,</w:t>
      </w:r>
      <w:r>
        <w:rPr>
          <w:rFonts w:ascii="Avenir Heavy" w:hAnsi="Avenir Heavy" w:cs="Tahoma"/>
          <w:kern w:val="1"/>
          <w:sz w:val="28"/>
          <w:szCs w:val="28"/>
        </w:rPr>
        <w:t xml:space="preserve"> </w:t>
      </w:r>
      <w:r w:rsidR="009412E9">
        <w:rPr>
          <w:rFonts w:ascii="Avenir Heavy" w:hAnsi="Avenir Heavy" w:cs="Tahoma"/>
          <w:kern w:val="1"/>
          <w:sz w:val="28"/>
          <w:szCs w:val="28"/>
        </w:rPr>
        <w:t xml:space="preserve">more than 60 </w:t>
      </w:r>
      <w:r>
        <w:rPr>
          <w:rFonts w:ascii="Avenir Heavy" w:hAnsi="Avenir Heavy" w:cs="Tahoma"/>
          <w:kern w:val="1"/>
          <w:sz w:val="28"/>
          <w:szCs w:val="28"/>
        </w:rPr>
        <w:t xml:space="preserve">speakers </w:t>
      </w:r>
      <w:r w:rsidR="009412E9">
        <w:rPr>
          <w:rFonts w:ascii="Avenir Heavy" w:hAnsi="Avenir Heavy" w:cs="Tahoma"/>
          <w:kern w:val="1"/>
          <w:sz w:val="28"/>
          <w:szCs w:val="28"/>
        </w:rPr>
        <w:t xml:space="preserve">– from farmers, activists, and business owners to scientists and faith leaders -- </w:t>
      </w:r>
      <w:r w:rsidR="00CB4826">
        <w:rPr>
          <w:rFonts w:ascii="Avenir Heavy" w:hAnsi="Avenir Heavy" w:cs="Tahoma"/>
          <w:kern w:val="1"/>
          <w:sz w:val="28"/>
          <w:szCs w:val="28"/>
        </w:rPr>
        <w:t>will examine GMO seed’s</w:t>
      </w:r>
      <w:r>
        <w:rPr>
          <w:rFonts w:ascii="Avenir Heavy" w:hAnsi="Avenir Heavy" w:cs="Tahoma"/>
          <w:kern w:val="1"/>
          <w:sz w:val="28"/>
          <w:szCs w:val="28"/>
        </w:rPr>
        <w:t xml:space="preserve"> relation to health, social justice, environment and corporate consolidation </w:t>
      </w:r>
      <w:r w:rsidR="00CB4826">
        <w:rPr>
          <w:rFonts w:ascii="Avenir Heavy" w:hAnsi="Avenir Heavy" w:cs="Tahoma"/>
          <w:kern w:val="1"/>
          <w:sz w:val="28"/>
          <w:szCs w:val="28"/>
        </w:rPr>
        <w:t>within</w:t>
      </w:r>
      <w:r>
        <w:rPr>
          <w:rFonts w:ascii="Avenir Heavy" w:hAnsi="Avenir Heavy" w:cs="Tahoma"/>
          <w:kern w:val="1"/>
          <w:sz w:val="28"/>
          <w:szCs w:val="28"/>
        </w:rPr>
        <w:t xml:space="preserve"> local to global context</w:t>
      </w:r>
      <w:r w:rsidR="00CB4826">
        <w:rPr>
          <w:rFonts w:ascii="Avenir Heavy" w:hAnsi="Avenir Heavy" w:cs="Tahoma"/>
          <w:kern w:val="1"/>
          <w:sz w:val="28"/>
          <w:szCs w:val="28"/>
        </w:rPr>
        <w:t>s.</w:t>
      </w:r>
    </w:p>
    <w:p w14:paraId="0DA9EEA3" w14:textId="77777777" w:rsidR="00820632" w:rsidRDefault="00820632" w:rsidP="007B6B12">
      <w:pPr>
        <w:widowControl w:val="0"/>
        <w:autoSpaceDE w:val="0"/>
        <w:autoSpaceDN w:val="0"/>
        <w:adjustRightInd w:val="0"/>
        <w:jc w:val="both"/>
        <w:rPr>
          <w:rFonts w:ascii="Avenir Heavy" w:hAnsi="Avenir Heavy" w:cs="Tahoma"/>
          <w:kern w:val="1"/>
          <w:sz w:val="28"/>
          <w:szCs w:val="28"/>
        </w:rPr>
      </w:pPr>
    </w:p>
    <w:p w14:paraId="4B348A8D" w14:textId="494D2660" w:rsidR="007B6B12" w:rsidRPr="007B6B12" w:rsidRDefault="002135D0" w:rsidP="00E81E50">
      <w:pPr>
        <w:widowControl w:val="0"/>
        <w:autoSpaceDE w:val="0"/>
        <w:autoSpaceDN w:val="0"/>
        <w:adjustRightInd w:val="0"/>
        <w:jc w:val="both"/>
        <w:rPr>
          <w:rFonts w:ascii="Avenir Heavy" w:hAnsi="Avenir Heavy" w:cs="Tahoma"/>
          <w:kern w:val="1"/>
          <w:sz w:val="28"/>
          <w:szCs w:val="28"/>
        </w:rPr>
      </w:pPr>
      <w:r>
        <w:rPr>
          <w:rFonts w:ascii="Avenir Heavy" w:hAnsi="Avenir Heavy" w:cs="Tahoma"/>
          <w:kern w:val="1"/>
          <w:sz w:val="28"/>
          <w:szCs w:val="28"/>
        </w:rPr>
        <w:t xml:space="preserve">Speaking proposals may still be submitted by June 30; sponsorship and volunteer opportunities are also available </w:t>
      </w:r>
      <w:r w:rsidR="00E81E50">
        <w:rPr>
          <w:rFonts w:ascii="Avenir Heavy" w:hAnsi="Avenir Heavy" w:cs="Tahoma"/>
          <w:kern w:val="1"/>
          <w:sz w:val="28"/>
          <w:szCs w:val="28"/>
        </w:rPr>
        <w:t xml:space="preserve">on </w:t>
      </w:r>
      <w:r>
        <w:rPr>
          <w:rFonts w:ascii="Avenir Heavy" w:hAnsi="Avenir Heavy" w:cs="Tahoma"/>
          <w:kern w:val="1"/>
          <w:sz w:val="28"/>
          <w:szCs w:val="28"/>
        </w:rPr>
        <w:t>the website below.</w:t>
      </w:r>
      <w:r w:rsidR="00E81E50">
        <w:rPr>
          <w:rFonts w:ascii="Avenir Heavy" w:hAnsi="Avenir Heavy" w:cs="Tahoma"/>
          <w:kern w:val="1"/>
          <w:sz w:val="28"/>
          <w:szCs w:val="28"/>
        </w:rPr>
        <w:t xml:space="preserve"> </w:t>
      </w:r>
      <w:r w:rsidR="00E81E50" w:rsidRPr="00F0153A">
        <w:rPr>
          <w:rFonts w:ascii="Avenir Heavy" w:hAnsi="Avenir Heavy" w:cs="Tahoma"/>
          <w:kern w:val="1"/>
          <w:sz w:val="28"/>
          <w:szCs w:val="28"/>
        </w:rPr>
        <w:t>To register for the conference, please visit</w:t>
      </w:r>
      <w:proofErr w:type="gramStart"/>
      <w:r w:rsidR="00E81E50" w:rsidRPr="00F0153A">
        <w:rPr>
          <w:rFonts w:ascii="Avenir Heavy" w:hAnsi="Avenir Heavy" w:cs="Tahoma"/>
          <w:kern w:val="1"/>
          <w:sz w:val="28"/>
          <w:szCs w:val="28"/>
        </w:rPr>
        <w:t xml:space="preserve">: </w:t>
      </w:r>
      <w:r w:rsidR="00E81E50">
        <w:rPr>
          <w:rFonts w:ascii="Avenir Heavy" w:hAnsi="Avenir Heavy" w:cs="Tahoma"/>
          <w:kern w:val="1"/>
          <w:sz w:val="28"/>
          <w:szCs w:val="28"/>
        </w:rPr>
        <w:t xml:space="preserve"> </w:t>
      </w:r>
      <w:proofErr w:type="gramEnd"/>
      <w:hyperlink r:id="rId7" w:history="1">
        <w:r w:rsidR="00044177" w:rsidRPr="00044177">
          <w:rPr>
            <w:rStyle w:val="Hyperlink"/>
            <w:rFonts w:ascii="Avenir Heavy" w:hAnsi="Avenir Heavy" w:cs="Tahoma"/>
            <w:kern w:val="1"/>
            <w:sz w:val="28"/>
            <w:szCs w:val="28"/>
          </w:rPr>
          <w:t>REGISTRATION</w:t>
        </w:r>
      </w:hyperlink>
      <w:r w:rsidR="00E81E50">
        <w:rPr>
          <w:rFonts w:ascii="Avenir Heavy" w:hAnsi="Avenir Heavy" w:cs="Tahoma"/>
          <w:kern w:val="1"/>
          <w:sz w:val="28"/>
          <w:szCs w:val="28"/>
        </w:rPr>
        <w:t xml:space="preserve">. </w:t>
      </w:r>
      <w:r w:rsidR="00CB4826">
        <w:rPr>
          <w:rFonts w:ascii="Avenir Heavy" w:hAnsi="Avenir Heavy" w:cs="Tahoma"/>
          <w:kern w:val="1"/>
          <w:sz w:val="28"/>
          <w:szCs w:val="28"/>
        </w:rPr>
        <w:t>Conference organizer, t</w:t>
      </w:r>
      <w:r w:rsidR="007B6B12">
        <w:rPr>
          <w:rFonts w:ascii="Avenir Heavy" w:hAnsi="Avenir Heavy" w:cs="Tahoma"/>
          <w:kern w:val="1"/>
          <w:sz w:val="28"/>
          <w:szCs w:val="28"/>
        </w:rPr>
        <w:t xml:space="preserve">he </w:t>
      </w:r>
      <w:bookmarkStart w:id="0" w:name="_GoBack"/>
      <w:bookmarkEnd w:id="0"/>
      <w:r w:rsidR="007B6B12">
        <w:rPr>
          <w:rFonts w:ascii="Avenir Heavy" w:hAnsi="Avenir Heavy" w:cs="Tahoma"/>
          <w:kern w:val="1"/>
          <w:sz w:val="28"/>
          <w:szCs w:val="28"/>
        </w:rPr>
        <w:t>Biosafet</w:t>
      </w:r>
      <w:r w:rsidR="007B6B12" w:rsidRPr="007B6B12">
        <w:rPr>
          <w:rFonts w:ascii="Avenir Heavy" w:hAnsi="Avenir Heavy" w:cs="Tahoma"/>
          <w:kern w:val="1"/>
          <w:sz w:val="28"/>
          <w:szCs w:val="28"/>
        </w:rPr>
        <w:t>y Alliance</w:t>
      </w:r>
      <w:r w:rsidR="00CB4826">
        <w:rPr>
          <w:rFonts w:ascii="Avenir Heavy" w:hAnsi="Avenir Heavy" w:cs="Tahoma"/>
          <w:kern w:val="1"/>
          <w:sz w:val="28"/>
          <w:szCs w:val="28"/>
        </w:rPr>
        <w:t>,</w:t>
      </w:r>
      <w:r w:rsidR="007B6B12" w:rsidRPr="007B6B12">
        <w:rPr>
          <w:rFonts w:ascii="Avenir Heavy" w:hAnsi="Avenir Heavy" w:cs="Tahoma"/>
          <w:kern w:val="1"/>
          <w:sz w:val="28"/>
          <w:szCs w:val="28"/>
        </w:rPr>
        <w:t xml:space="preserve"> is a cross-sector, multi-level and inter-ethnic alliance of people and organ</w:t>
      </w:r>
      <w:r w:rsidR="00CB4826">
        <w:rPr>
          <w:rFonts w:ascii="Avenir Heavy" w:hAnsi="Avenir Heavy" w:cs="Tahoma"/>
          <w:kern w:val="1"/>
          <w:sz w:val="28"/>
          <w:szCs w:val="28"/>
        </w:rPr>
        <w:t>i</w:t>
      </w:r>
      <w:r w:rsidR="007B6B12" w:rsidRPr="007B6B12">
        <w:rPr>
          <w:rFonts w:ascii="Avenir Heavy" w:hAnsi="Avenir Heavy" w:cs="Tahoma"/>
          <w:kern w:val="1"/>
          <w:sz w:val="28"/>
          <w:szCs w:val="28"/>
        </w:rPr>
        <w:t>zatio</w:t>
      </w:r>
      <w:r w:rsidR="00E81E50">
        <w:rPr>
          <w:rFonts w:ascii="Avenir Heavy" w:hAnsi="Avenir Heavy" w:cs="Tahoma"/>
          <w:kern w:val="1"/>
          <w:sz w:val="28"/>
          <w:szCs w:val="28"/>
        </w:rPr>
        <w:t xml:space="preserve">ns dedicated to </w:t>
      </w:r>
      <w:r w:rsidR="00820632">
        <w:rPr>
          <w:rFonts w:ascii="Avenir Heavy" w:hAnsi="Avenir Heavy" w:cs="Tahoma"/>
          <w:kern w:val="1"/>
          <w:sz w:val="28"/>
          <w:szCs w:val="28"/>
        </w:rPr>
        <w:t>NON-</w:t>
      </w:r>
      <w:r w:rsidR="00F82D49">
        <w:rPr>
          <w:rFonts w:ascii="Avenir Heavy" w:hAnsi="Avenir Heavy" w:cs="Tahoma"/>
          <w:kern w:val="1"/>
          <w:sz w:val="28"/>
          <w:szCs w:val="28"/>
        </w:rPr>
        <w:t>GMO food.</w:t>
      </w:r>
    </w:p>
    <w:p w14:paraId="39B42AED" w14:textId="77777777" w:rsidR="007B6B12" w:rsidRPr="007B6B12" w:rsidRDefault="007B6B12" w:rsidP="00F0153A">
      <w:pPr>
        <w:widowControl w:val="0"/>
        <w:autoSpaceDE w:val="0"/>
        <w:autoSpaceDN w:val="0"/>
        <w:adjustRightInd w:val="0"/>
        <w:jc w:val="center"/>
        <w:rPr>
          <w:rFonts w:ascii="Avenir Heavy" w:hAnsi="Avenir Heavy" w:cs="Tahoma"/>
          <w:kern w:val="1"/>
          <w:sz w:val="28"/>
          <w:szCs w:val="28"/>
        </w:rPr>
      </w:pPr>
    </w:p>
    <w:p w14:paraId="4FDF888F" w14:textId="77777777" w:rsidR="00F0153A" w:rsidRPr="00F0153A" w:rsidRDefault="00F0153A" w:rsidP="00F0153A">
      <w:pPr>
        <w:widowControl w:val="0"/>
        <w:autoSpaceDE w:val="0"/>
        <w:autoSpaceDN w:val="0"/>
        <w:adjustRightInd w:val="0"/>
        <w:jc w:val="center"/>
        <w:rPr>
          <w:rFonts w:ascii="Avenir Heavy" w:hAnsi="Avenir Heavy" w:cs="Tahoma"/>
          <w:kern w:val="1"/>
          <w:sz w:val="28"/>
          <w:szCs w:val="28"/>
        </w:rPr>
      </w:pPr>
      <w:r w:rsidRPr="00F0153A">
        <w:rPr>
          <w:rFonts w:ascii="Avenir Heavy" w:hAnsi="Avenir Heavy" w:cs="Tahoma"/>
          <w:kern w:val="1"/>
          <w:sz w:val="28"/>
          <w:szCs w:val="28"/>
        </w:rPr>
        <w:t>For more information, contact: 415.368.1891 </w:t>
      </w:r>
    </w:p>
    <w:p w14:paraId="4D86B435" w14:textId="77777777" w:rsidR="00F0153A" w:rsidRPr="00CB4826" w:rsidRDefault="008160DD" w:rsidP="00F0153A">
      <w:pPr>
        <w:widowControl w:val="0"/>
        <w:autoSpaceDE w:val="0"/>
        <w:autoSpaceDN w:val="0"/>
        <w:adjustRightInd w:val="0"/>
        <w:jc w:val="center"/>
        <w:rPr>
          <w:rFonts w:ascii="Avenir Heavy" w:hAnsi="Avenir Heavy" w:cs="Tahoma"/>
          <w:color w:val="008000"/>
          <w:kern w:val="1"/>
          <w:sz w:val="28"/>
          <w:szCs w:val="28"/>
        </w:rPr>
      </w:pPr>
      <w:hyperlink r:id="rId8" w:history="1">
        <w:r w:rsidR="00F0153A" w:rsidRPr="00CB4826">
          <w:rPr>
            <w:rFonts w:ascii="Avenir Heavy" w:hAnsi="Avenir Heavy" w:cs="Tahoma"/>
            <w:b/>
            <w:bCs/>
            <w:color w:val="008000"/>
            <w:kern w:val="1"/>
            <w:sz w:val="28"/>
            <w:szCs w:val="28"/>
          </w:rPr>
          <w:t>Justicebeginswithseeds@gmail.com</w:t>
        </w:r>
      </w:hyperlink>
      <w:r w:rsidR="00F0153A" w:rsidRPr="00CB4826">
        <w:rPr>
          <w:rFonts w:ascii="Avenir Heavy" w:hAnsi="Avenir Heavy" w:cs="Tahoma"/>
          <w:color w:val="008000"/>
          <w:kern w:val="1"/>
          <w:sz w:val="28"/>
          <w:szCs w:val="28"/>
        </w:rPr>
        <w:t> </w:t>
      </w:r>
    </w:p>
    <w:p w14:paraId="43BC426D" w14:textId="77777777" w:rsidR="00063F16" w:rsidRDefault="008160DD" w:rsidP="007B6B12">
      <w:pPr>
        <w:widowControl w:val="0"/>
        <w:autoSpaceDE w:val="0"/>
        <w:autoSpaceDN w:val="0"/>
        <w:adjustRightInd w:val="0"/>
        <w:jc w:val="center"/>
        <w:rPr>
          <w:rFonts w:ascii="Avenir Heavy" w:hAnsi="Avenir Heavy" w:cs="Tahoma"/>
          <w:b/>
          <w:bCs/>
          <w:color w:val="008000"/>
          <w:kern w:val="1"/>
          <w:sz w:val="28"/>
          <w:szCs w:val="28"/>
        </w:rPr>
      </w:pPr>
      <w:hyperlink r:id="rId9" w:history="1">
        <w:r w:rsidR="00F0153A" w:rsidRPr="00CB4826">
          <w:rPr>
            <w:rFonts w:ascii="Avenir Heavy" w:hAnsi="Avenir Heavy" w:cs="Tahoma"/>
            <w:b/>
            <w:bCs/>
            <w:color w:val="008000"/>
            <w:kern w:val="1"/>
            <w:sz w:val="28"/>
            <w:szCs w:val="28"/>
          </w:rPr>
          <w:t>www.biosafetyalliance.org</w:t>
        </w:r>
      </w:hyperlink>
    </w:p>
    <w:p w14:paraId="284D1C07" w14:textId="77777777" w:rsidR="00CD660A" w:rsidRDefault="00CD660A" w:rsidP="007B6B12">
      <w:pPr>
        <w:widowControl w:val="0"/>
        <w:autoSpaceDE w:val="0"/>
        <w:autoSpaceDN w:val="0"/>
        <w:adjustRightInd w:val="0"/>
        <w:jc w:val="center"/>
        <w:rPr>
          <w:rFonts w:ascii="Avenir Heavy" w:hAnsi="Avenir Heavy" w:cs="Tahoma"/>
          <w:b/>
          <w:bCs/>
          <w:color w:val="008000"/>
          <w:kern w:val="1"/>
          <w:sz w:val="28"/>
          <w:szCs w:val="28"/>
        </w:rPr>
      </w:pPr>
    </w:p>
    <w:p w14:paraId="3138F683" w14:textId="77777777" w:rsidR="00CD660A" w:rsidRPr="001F620B" w:rsidRDefault="00CD660A" w:rsidP="00CD660A">
      <w:pPr>
        <w:widowControl w:val="0"/>
        <w:autoSpaceDE w:val="0"/>
        <w:autoSpaceDN w:val="0"/>
        <w:adjustRightInd w:val="0"/>
        <w:rPr>
          <w:rFonts w:ascii="Avenir Heavy" w:hAnsi="Avenir Heavy" w:cs="Tahoma"/>
          <w:kern w:val="1"/>
          <w:szCs w:val="20"/>
        </w:rPr>
      </w:pPr>
      <w:r w:rsidRPr="001F620B">
        <w:rPr>
          <w:rFonts w:cs="ArialMT"/>
          <w:b/>
          <w:color w:val="222222"/>
          <w:szCs w:val="20"/>
          <w:lang w:bidi="en-US"/>
        </w:rPr>
        <w:t>Conference Steering Committee includes</w:t>
      </w:r>
      <w:r w:rsidRPr="001F620B">
        <w:rPr>
          <w:rFonts w:cs="ArialMT"/>
          <w:color w:val="222222"/>
          <w:szCs w:val="20"/>
          <w:lang w:bidi="en-US"/>
        </w:rPr>
        <w:t xml:space="preserve">: </w:t>
      </w:r>
      <w:proofErr w:type="spellStart"/>
      <w:r w:rsidRPr="001F620B">
        <w:rPr>
          <w:color w:val="262626"/>
          <w:szCs w:val="20"/>
        </w:rPr>
        <w:t>Acequias</w:t>
      </w:r>
      <w:proofErr w:type="spellEnd"/>
      <w:r w:rsidRPr="001F620B">
        <w:rPr>
          <w:color w:val="262626"/>
          <w:szCs w:val="20"/>
        </w:rPr>
        <w:t xml:space="preserve"> Institute, </w:t>
      </w:r>
      <w:r w:rsidRPr="001F620B">
        <w:rPr>
          <w:color w:val="1A1A1A"/>
          <w:szCs w:val="20"/>
        </w:rPr>
        <w:t>Agra Watch</w:t>
      </w:r>
      <w:r w:rsidRPr="001F620B">
        <w:rPr>
          <w:color w:val="262626"/>
          <w:szCs w:val="20"/>
        </w:rPr>
        <w:t xml:space="preserve">, Basil, Biosafety Alliance, Center for Farm Worker Families, Community Food and Justice Coalition, Food First, IDEX, </w:t>
      </w:r>
      <w:proofErr w:type="spellStart"/>
      <w:r w:rsidRPr="001F620B">
        <w:rPr>
          <w:color w:val="262626"/>
          <w:szCs w:val="20"/>
        </w:rPr>
        <w:t>Navdanya</w:t>
      </w:r>
      <w:proofErr w:type="spellEnd"/>
      <w:r w:rsidRPr="001F620B">
        <w:rPr>
          <w:color w:val="262626"/>
          <w:szCs w:val="20"/>
        </w:rPr>
        <w:t xml:space="preserve"> Institute, Organic Consumers Association, </w:t>
      </w:r>
      <w:r w:rsidRPr="001F620B">
        <w:rPr>
          <w:szCs w:val="20"/>
        </w:rPr>
        <w:t>South Central Farmers Cooperative</w:t>
      </w:r>
      <w:r w:rsidRPr="001F620B">
        <w:rPr>
          <w:color w:val="262626"/>
          <w:szCs w:val="20"/>
        </w:rPr>
        <w:t xml:space="preserve">, </w:t>
      </w:r>
      <w:r w:rsidRPr="001F620B">
        <w:rPr>
          <w:szCs w:val="20"/>
        </w:rPr>
        <w:t>Vital Systems</w:t>
      </w:r>
      <w:r w:rsidRPr="001F620B">
        <w:rPr>
          <w:color w:val="262626"/>
          <w:szCs w:val="20"/>
        </w:rPr>
        <w:t xml:space="preserve">, </w:t>
      </w:r>
      <w:r w:rsidRPr="001F620B">
        <w:rPr>
          <w:color w:val="1A1A1A"/>
          <w:szCs w:val="20"/>
        </w:rPr>
        <w:t>Washington Biotechnology Action Council</w:t>
      </w:r>
    </w:p>
    <w:p w14:paraId="7155BB61" w14:textId="77777777" w:rsidR="00CD660A" w:rsidRPr="001F620B" w:rsidRDefault="00CD660A" w:rsidP="00CD660A">
      <w:pPr>
        <w:widowControl w:val="0"/>
        <w:autoSpaceDE w:val="0"/>
        <w:autoSpaceDN w:val="0"/>
        <w:adjustRightInd w:val="0"/>
        <w:rPr>
          <w:rFonts w:ascii="Avenir Heavy" w:hAnsi="Avenir Heavy" w:cs="Tahoma"/>
          <w:kern w:val="1"/>
          <w:szCs w:val="20"/>
        </w:rPr>
      </w:pPr>
    </w:p>
    <w:p w14:paraId="0102767F" w14:textId="77777777" w:rsidR="00CD660A" w:rsidRPr="00CD660A" w:rsidRDefault="00CD660A" w:rsidP="00CD660A">
      <w:pPr>
        <w:widowControl w:val="0"/>
        <w:autoSpaceDE w:val="0"/>
        <w:autoSpaceDN w:val="0"/>
        <w:adjustRightInd w:val="0"/>
        <w:spacing w:after="260"/>
        <w:rPr>
          <w:rFonts w:cs="ArialMT"/>
          <w:color w:val="222222"/>
          <w:szCs w:val="20"/>
          <w:lang w:bidi="en-US"/>
        </w:rPr>
      </w:pPr>
      <w:r w:rsidRPr="001F620B">
        <w:rPr>
          <w:rFonts w:cs="ArialMT"/>
          <w:b/>
          <w:color w:val="222222"/>
          <w:szCs w:val="20"/>
          <w:lang w:bidi="en-US"/>
        </w:rPr>
        <w:t>For the 2013 edition</w:t>
      </w:r>
      <w:r w:rsidRPr="001F620B">
        <w:rPr>
          <w:rFonts w:cs="ArialMT"/>
          <w:color w:val="222222"/>
          <w:szCs w:val="20"/>
          <w:lang w:bidi="en-US"/>
        </w:rPr>
        <w:t xml:space="preserve">, we are expecting food justice and non-GMO's advocates from the US, India and Canada. We have confirmed: </w:t>
      </w:r>
      <w:proofErr w:type="spellStart"/>
      <w:r w:rsidRPr="001F620B">
        <w:rPr>
          <w:rFonts w:cs="ArialMT"/>
          <w:color w:val="222222"/>
          <w:szCs w:val="20"/>
          <w:lang w:bidi="en-US"/>
        </w:rPr>
        <w:t>Vandana</w:t>
      </w:r>
      <w:proofErr w:type="spellEnd"/>
      <w:r w:rsidRPr="001F620B">
        <w:rPr>
          <w:rFonts w:cs="ArialMT"/>
          <w:color w:val="222222"/>
          <w:szCs w:val="20"/>
          <w:lang w:bidi="en-US"/>
        </w:rPr>
        <w:t xml:space="preserve"> Shiva, Wenonah </w:t>
      </w:r>
      <w:proofErr w:type="spellStart"/>
      <w:r w:rsidRPr="001F620B">
        <w:rPr>
          <w:rFonts w:cs="ArialMT"/>
          <w:color w:val="222222"/>
          <w:szCs w:val="20"/>
          <w:lang w:bidi="en-US"/>
        </w:rPr>
        <w:t>Hauter</w:t>
      </w:r>
      <w:proofErr w:type="spellEnd"/>
      <w:r w:rsidRPr="001F620B">
        <w:rPr>
          <w:rFonts w:cs="ArialMT"/>
          <w:color w:val="222222"/>
          <w:szCs w:val="20"/>
          <w:lang w:bidi="en-US"/>
        </w:rPr>
        <w:t xml:space="preserve">, Devon Peña, Ignacio </w:t>
      </w:r>
      <w:proofErr w:type="spellStart"/>
      <w:r w:rsidRPr="001F620B">
        <w:rPr>
          <w:rFonts w:cs="ArialMT"/>
          <w:color w:val="222222"/>
          <w:szCs w:val="20"/>
          <w:lang w:bidi="en-US"/>
        </w:rPr>
        <w:t>Chapela</w:t>
      </w:r>
      <w:proofErr w:type="spellEnd"/>
      <w:r w:rsidRPr="001F620B">
        <w:rPr>
          <w:rFonts w:cs="ArialMT"/>
          <w:color w:val="222222"/>
          <w:szCs w:val="20"/>
          <w:lang w:bidi="en-US"/>
        </w:rPr>
        <w:t xml:space="preserve">, Ann Lopez, Jeffrey Smith, David Bacon, Phil </w:t>
      </w:r>
      <w:proofErr w:type="spellStart"/>
      <w:r w:rsidRPr="001F620B">
        <w:rPr>
          <w:rFonts w:cs="ArialMT"/>
          <w:color w:val="222222"/>
          <w:szCs w:val="20"/>
          <w:lang w:bidi="en-US"/>
        </w:rPr>
        <w:t>Bereano</w:t>
      </w:r>
      <w:proofErr w:type="spellEnd"/>
      <w:r w:rsidRPr="001F620B">
        <w:rPr>
          <w:rFonts w:cs="ArialMT"/>
          <w:color w:val="222222"/>
          <w:szCs w:val="20"/>
          <w:lang w:bidi="en-US"/>
        </w:rPr>
        <w:t>, and Theo Ferguson, among others.</w:t>
      </w:r>
    </w:p>
    <w:sectPr w:rsidR="00CD660A" w:rsidRPr="00CD660A" w:rsidSect="00CB482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Heavy">
    <w:altName w:val="Arial Narrow Bold Ital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1C7"/>
    <w:multiLevelType w:val="hybridMultilevel"/>
    <w:tmpl w:val="2A44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E5"/>
    <w:rsid w:val="00044177"/>
    <w:rsid w:val="00063F16"/>
    <w:rsid w:val="001A65E5"/>
    <w:rsid w:val="0021145E"/>
    <w:rsid w:val="002135D0"/>
    <w:rsid w:val="002C334B"/>
    <w:rsid w:val="00433D5E"/>
    <w:rsid w:val="006425B8"/>
    <w:rsid w:val="007A793D"/>
    <w:rsid w:val="007B6B12"/>
    <w:rsid w:val="007D446B"/>
    <w:rsid w:val="008160DD"/>
    <w:rsid w:val="00820632"/>
    <w:rsid w:val="00853E87"/>
    <w:rsid w:val="009412E9"/>
    <w:rsid w:val="00C73213"/>
    <w:rsid w:val="00CB4826"/>
    <w:rsid w:val="00CD660A"/>
    <w:rsid w:val="00E81E50"/>
    <w:rsid w:val="00F0153A"/>
    <w:rsid w:val="00F82D49"/>
    <w:rsid w:val="00FB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C5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2013jbsseattle-es2.eventbrite.com/?rank=1" TargetMode="External"/><Relationship Id="rId8" Type="http://schemas.openxmlformats.org/officeDocument/2006/relationships/hyperlink" Target="mailto:%20Justicebeginswithseeds@gmail.com" TargetMode="External"/><Relationship Id="rId9" Type="http://schemas.openxmlformats.org/officeDocument/2006/relationships/hyperlink" Target="http://biosafetyalliance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1969</Characters>
  <Application>Microsoft Macintosh Word</Application>
  <DocSecurity>0</DocSecurity>
  <Lines>16</Lines>
  <Paragraphs>4</Paragraphs>
  <ScaleCrop>false</ScaleCrop>
  <Company>ALIADI/Biosafety Alliance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 Robles</dc:creator>
  <cp:keywords/>
  <dc:description/>
  <cp:lastModifiedBy>Miguel  Robles</cp:lastModifiedBy>
  <cp:revision>5</cp:revision>
  <cp:lastPrinted>2013-06-19T20:31:00Z</cp:lastPrinted>
  <dcterms:created xsi:type="dcterms:W3CDTF">2013-06-19T20:43:00Z</dcterms:created>
  <dcterms:modified xsi:type="dcterms:W3CDTF">2013-06-19T23:24:00Z</dcterms:modified>
</cp:coreProperties>
</file>