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80" w:before="0" w:line="240" w:lineRule="auto"/>
        <w:ind w:left="1440" w:firstLine="720"/>
        <w:contextualSpacing w:val="0"/>
        <w:jc w:val="left"/>
      </w:pPr>
      <w:bookmarkStart w:colFirst="0" w:colLast="0" w:name="_884fighjjtu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Tool Safety and Work Group Management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0" w:line="240" w:lineRule="auto"/>
        <w:contextualSpacing w:val="0"/>
        <w:jc w:val="center"/>
      </w:pPr>
      <w:bookmarkStart w:colFirst="0" w:colLast="0" w:name="_tjto6ha1nzbr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in School Gardens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_srz5wx5mwptr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Garden work session set-up: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Provide drinking water, as needed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Provide shade available near work area, if none existing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Basic first-aid kit available on-site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Review work plan/activities and determine number of students,  working groups and tasks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tools available, including gloves and eye protection, as needed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Inspect tools for damage, including splintered handles, dulled heads and blades, worn or broken teeth or broken joints.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If a tool is broken, splintered, has defects or damage, remove it from use until it is repaired. </w:t>
      </w:r>
      <w:r w:rsidDel="00000000" w:rsidR="00000000" w:rsidRPr="00000000">
        <w:rPr>
          <w:sz w:val="26"/>
          <w:szCs w:val="26"/>
          <w:rtl w:val="0"/>
        </w:rPr>
        <w:t xml:space="preserve">Get one splinter under your fingernail, you make sure itʻs your last.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Garden lead and teacher(s):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Establish “call and response” students. “Call” should elicit immediate stop to work.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Agree on suitable activities and have clear goals that can be shared with haumana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Communicate on weather and site conditions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Ground students in place and space before beginning work (observe entrance to garden)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Student safety is garden coordinator kulena (responsibility). Students (and teachers) should understand and appreciate this.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Introduce new garden term and vocabulary for specific action, method or result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Agree on time to end work session for tool return and site clean-up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Hui students upon completion of work, review new garden terms and solicit manaʻo and mahalo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Students</w:t>
      </w:r>
      <w:r w:rsidDel="00000000" w:rsidR="00000000" w:rsidRPr="00000000">
        <w:rPr>
          <w:b w:val="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Wear sturdy shoes that cover the whole foot, including the toes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Wear hat or cap for longer period, full sun mala activities (weave niu frond hats)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Wear gloves to protect hands from punctures, scrapes, cuts and blisters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Use Personal Protective Equipment (PPE), including eye protection or dust particle mask, as necessary or recommended by alakaʻi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Drink plenty water.  Drink water every 10-12 minutes during heavy activity in hot conditions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Take a break to the shade every 20-30 minutes, or as needed.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Wear sunscreen, if needed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Bring a water bottle, pre-filled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Before using tools: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Instruction by garden coordinator (alakaʻi) as needed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Keiki younger than 14 should not be given sharp tools unless directly supervised by teacher or garden coordinator (see age appropriate tool use recommendations)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Tool Safety notes: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Every tool has a (more) dangerous side – for cutting, breaking up soil, digging, raking or weeding. The working edge or tip of  a shovel, rake, hoe,  pitch fork or pick axe  is  the </w:t>
      </w:r>
      <w:r w:rsidDel="00000000" w:rsidR="00000000" w:rsidRPr="00000000">
        <w:rPr>
          <w:b w:val="1"/>
          <w:sz w:val="26"/>
          <w:szCs w:val="26"/>
          <w:rtl w:val="0"/>
        </w:rPr>
        <w:t xml:space="preserve">“red zone”</w:t>
      </w:r>
      <w:r w:rsidDel="00000000" w:rsidR="00000000" w:rsidRPr="00000000">
        <w:rPr>
          <w:sz w:val="26"/>
          <w:szCs w:val="26"/>
          <w:rtl w:val="0"/>
        </w:rPr>
        <w:t xml:space="preserve"> of the tool.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Always hold tool with the </w:t>
      </w:r>
      <w:r w:rsidDel="00000000" w:rsidR="00000000" w:rsidRPr="00000000">
        <w:rPr>
          <w:b w:val="1"/>
          <w:sz w:val="26"/>
          <w:szCs w:val="26"/>
          <w:rtl w:val="0"/>
        </w:rPr>
        <w:t xml:space="preserve">“red zone” </w:t>
      </w:r>
      <w:r w:rsidDel="00000000" w:rsidR="00000000" w:rsidRPr="00000000">
        <w:rPr>
          <w:sz w:val="26"/>
          <w:szCs w:val="26"/>
          <w:rtl w:val="0"/>
        </w:rPr>
        <w:t xml:space="preserve">pointed towards the ground when not in use.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When putting a tool down, the cutting edge, or </w:t>
      </w:r>
      <w:r w:rsidDel="00000000" w:rsidR="00000000" w:rsidRPr="00000000">
        <w:rPr>
          <w:b w:val="1"/>
          <w:sz w:val="26"/>
          <w:szCs w:val="26"/>
          <w:rtl w:val="0"/>
        </w:rPr>
        <w:t xml:space="preserve">“red zone”</w:t>
      </w:r>
      <w:r w:rsidDel="00000000" w:rsidR="00000000" w:rsidRPr="00000000">
        <w:rPr>
          <w:sz w:val="26"/>
          <w:szCs w:val="26"/>
          <w:rtl w:val="0"/>
        </w:rPr>
        <w:t xml:space="preserve">, should be on or pointed to the ground – rakes should be put with tines down – as should pitch forks, hoes, and shovels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Tools should never be raised above waist level when being used in active work areas, and never above the head with close proximity of other students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Never lay a tool on the ground in an active work area unless the area is designated for this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Tools are not toys.  No horseplay allowed with tools.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 aware of your personal work zone. Stop working or adjust your activity  if your work zone is entered. Aloha your intruder.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Gloves are mandatory for use of any tool with a blade or cutting edge, including pruners and tree saws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PPE (eye protection) while using  tools that may create airborne fragments from tool impact points  should be worn as directed by alakaʻi.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Use the proper tool for the work.  Inappropriate tool use may cause injury  to the user or bystander or damage to the tool, or both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Rotate tasks between students during long work periods to prevent repetitive motion injuries, as appropriate.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Students should immediately report broken tools and seek garden coordinator or teacher advice on continued use of tool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Safe tool use should be modeled by garden coordinators at all times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Effective tool training and consistently reinforced tool safety “check-ins” with students will develop self-awareness and safety as second nature in new gardeners/farmers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After using tools: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Tools are cleaned and put away in their proper location.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Tools should be disinfected to prevent cross contamination, as needed.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Hoses should be rolled up to prevent tripping.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Broken or damaged tools should be taken out of service until repaired or replaced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Never repair a broken wooden handle with duct or gorilla tape.  Just donʻt.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