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3E33" w14:textId="077C4B23" w:rsidR="00CC2B03" w:rsidRDefault="00EB6D22" w:rsidP="00CC2B03">
      <w:r>
        <w:t>Proposition de section thématique - Groupe de recherche « Normes et justice »</w:t>
      </w:r>
      <w:r w:rsidR="0020119E">
        <w:t>, congrès AFSP 2-4 juillet 2019</w:t>
      </w:r>
      <w:r w:rsidR="00CC2B03">
        <w:t xml:space="preserve"> au titre du prochain groupe de recherche « Normes et Justice »</w:t>
      </w:r>
    </w:p>
    <w:p w14:paraId="46EA95C6" w14:textId="7B81962D" w:rsidR="00E5442E" w:rsidRDefault="00E5442E"/>
    <w:p w14:paraId="443937FF" w14:textId="77777777" w:rsidR="00CC2B03" w:rsidRDefault="00CC2B03" w:rsidP="00CC2B03">
      <w:r>
        <w:t>Laurence Dumoulin, Chargée de recherche CNRS (PACTE, Sciences Po Grenoble)</w:t>
      </w:r>
    </w:p>
    <w:p w14:paraId="62260016" w14:textId="77777777" w:rsidR="00CC2B03" w:rsidRDefault="007368CF" w:rsidP="00CC2B03">
      <w:hyperlink r:id="rId4" w:history="1">
        <w:r w:rsidR="00CC2B03" w:rsidRPr="00E6113F">
          <w:rPr>
            <w:rStyle w:val="Lienhypertexte"/>
          </w:rPr>
          <w:t>laurence.dumoulin@umrpacte.fr</w:t>
        </w:r>
      </w:hyperlink>
      <w:r w:rsidR="00CC2B03">
        <w:t xml:space="preserve"> </w:t>
      </w:r>
    </w:p>
    <w:p w14:paraId="66DE2CA6" w14:textId="77777777" w:rsidR="00CC2B03" w:rsidRDefault="00CC2B03" w:rsidP="00CC2B03">
      <w:r>
        <w:t>Cécile Vigour, Chargée de recherche CNRS (Centre Emile Durkheim, Sciences Po Bordeaux)</w:t>
      </w:r>
    </w:p>
    <w:p w14:paraId="7463C247" w14:textId="77777777" w:rsidR="00CC2B03" w:rsidRPr="00C6094D" w:rsidRDefault="007368CF" w:rsidP="00CC2B03">
      <w:hyperlink r:id="rId5" w:history="1">
        <w:r w:rsidR="00CC2B03" w:rsidRPr="003932AD">
          <w:rPr>
            <w:rStyle w:val="Lienhypertexte"/>
          </w:rPr>
          <w:t>c.vigour@sciencespobordeaux.fr</w:t>
        </w:r>
      </w:hyperlink>
      <w:r w:rsidR="00CC2B03">
        <w:t xml:space="preserve"> </w:t>
      </w:r>
    </w:p>
    <w:p w14:paraId="1898774E" w14:textId="77777777" w:rsidR="00CC2B03" w:rsidRDefault="00CC2B03">
      <w:bookmarkStart w:id="0" w:name="_GoBack"/>
      <w:bookmarkEnd w:id="0"/>
    </w:p>
    <w:p w14:paraId="2B1F2415" w14:textId="61A30AFF" w:rsidR="00CC2B03" w:rsidRPr="000C475C" w:rsidRDefault="00CC2B03" w:rsidP="00CC2B03">
      <w:pPr>
        <w:pStyle w:val="Titre1"/>
      </w:pPr>
      <w:r w:rsidRPr="000C475C">
        <w:t xml:space="preserve">Titre / </w:t>
      </w:r>
      <w:proofErr w:type="spellStart"/>
      <w:r w:rsidRPr="000C475C">
        <w:t>title</w:t>
      </w:r>
      <w:proofErr w:type="spellEnd"/>
    </w:p>
    <w:p w14:paraId="1155CC00" w14:textId="31EE4852" w:rsidR="00BE39EB" w:rsidRPr="00CC2B03" w:rsidRDefault="00EB6D22" w:rsidP="00CC2B03">
      <w:pPr>
        <w:rPr>
          <w:b/>
        </w:rPr>
      </w:pPr>
      <w:r w:rsidRPr="00CC2B03">
        <w:rPr>
          <w:b/>
        </w:rPr>
        <w:t>C</w:t>
      </w:r>
      <w:r w:rsidR="00276C9F" w:rsidRPr="00CC2B03">
        <w:rPr>
          <w:b/>
        </w:rPr>
        <w:t>omparer</w:t>
      </w:r>
      <w:r w:rsidRPr="00CC2B03">
        <w:rPr>
          <w:b/>
        </w:rPr>
        <w:t xml:space="preserve"> les expériences et représentations des professionnels et usagers des services publics</w:t>
      </w:r>
    </w:p>
    <w:p w14:paraId="04A33D94" w14:textId="77777777" w:rsidR="00CC2B03" w:rsidRPr="00CC2B03" w:rsidRDefault="00CC2B03" w:rsidP="00CC2B03">
      <w:pPr>
        <w:rPr>
          <w:b/>
          <w:lang w:val="en-US"/>
        </w:rPr>
      </w:pPr>
      <w:r w:rsidRPr="00CC2B03">
        <w:rPr>
          <w:b/>
          <w:lang w:val="en-US"/>
        </w:rPr>
        <w:t>Comparing professionals’ and public service users’ experiences and representations</w:t>
      </w:r>
    </w:p>
    <w:p w14:paraId="393D0413" w14:textId="77777777" w:rsidR="00CC2B03" w:rsidRPr="000C475C" w:rsidRDefault="00CC2B03" w:rsidP="00CC2B03">
      <w:pPr>
        <w:jc w:val="both"/>
        <w:rPr>
          <w:b/>
          <w:lang w:val="en-US"/>
        </w:rPr>
      </w:pPr>
    </w:p>
    <w:p w14:paraId="3BEBC6CB" w14:textId="1B432E4E" w:rsidR="00CC2B03" w:rsidRPr="00CC2B03" w:rsidRDefault="00CC2B03" w:rsidP="00CC2B03">
      <w:pPr>
        <w:pStyle w:val="Titre1"/>
        <w:rPr>
          <w:b/>
        </w:rPr>
      </w:pPr>
      <w:r w:rsidRPr="00CC2B03">
        <w:rPr>
          <w:b/>
        </w:rPr>
        <w:t xml:space="preserve">Mots-clés/ Key </w:t>
      </w:r>
      <w:proofErr w:type="spellStart"/>
      <w:r w:rsidRPr="00CC2B03">
        <w:rPr>
          <w:b/>
        </w:rPr>
        <w:t>words</w:t>
      </w:r>
      <w:proofErr w:type="spellEnd"/>
    </w:p>
    <w:p w14:paraId="285552C3" w14:textId="77777777" w:rsidR="00CC2B03" w:rsidRDefault="00CC2B03" w:rsidP="00CC2B03">
      <w:pPr>
        <w:jc w:val="both"/>
      </w:pPr>
      <w:r w:rsidRPr="0020119E">
        <w:rPr>
          <w:b/>
        </w:rPr>
        <w:t>Mots-clés</w:t>
      </w:r>
      <w:r>
        <w:rPr>
          <w:b/>
        </w:rPr>
        <w:t> </w:t>
      </w:r>
      <w:r w:rsidRPr="00CC2B03">
        <w:rPr>
          <w:b/>
        </w:rPr>
        <w:t>:</w:t>
      </w:r>
      <w:r>
        <w:rPr>
          <w:b/>
        </w:rPr>
        <w:t xml:space="preserve"> </w:t>
      </w:r>
      <w:r w:rsidRPr="0020119E">
        <w:t>action publique ; usagers ; professionnels ; comparaison</w:t>
      </w:r>
    </w:p>
    <w:p w14:paraId="6C54C659" w14:textId="77777777" w:rsidR="00CC2B03" w:rsidRPr="00EB7FFC" w:rsidRDefault="00CC2B03" w:rsidP="00CC2B03">
      <w:pPr>
        <w:jc w:val="both"/>
        <w:rPr>
          <w:lang w:val="en-US"/>
        </w:rPr>
      </w:pPr>
      <w:r w:rsidRPr="00EB7FFC">
        <w:rPr>
          <w:b/>
          <w:lang w:val="en-US"/>
        </w:rPr>
        <w:t>Key-</w:t>
      </w:r>
      <w:proofErr w:type="gramStart"/>
      <w:r w:rsidRPr="00EB7FFC">
        <w:rPr>
          <w:b/>
          <w:lang w:val="en-US"/>
        </w:rPr>
        <w:t>words</w:t>
      </w:r>
      <w:r w:rsidRPr="00EB7FFC">
        <w:rPr>
          <w:lang w:val="en-US"/>
        </w:rPr>
        <w:t> :</w:t>
      </w:r>
      <w:proofErr w:type="gramEnd"/>
      <w:r w:rsidRPr="00EB7FFC">
        <w:rPr>
          <w:lang w:val="en-US"/>
        </w:rPr>
        <w:t xml:space="preserve"> public policy ; </w:t>
      </w:r>
      <w:r>
        <w:rPr>
          <w:lang w:val="en-US"/>
        </w:rPr>
        <w:t xml:space="preserve">users; </w:t>
      </w:r>
      <w:r w:rsidRPr="00EB7FFC">
        <w:rPr>
          <w:lang w:val="en-US"/>
        </w:rPr>
        <w:t>professions ; comparison</w:t>
      </w:r>
    </w:p>
    <w:p w14:paraId="0B4A376D" w14:textId="77777777" w:rsidR="00CC2B03" w:rsidRDefault="00CC2B03" w:rsidP="00CC2B03">
      <w:pPr>
        <w:rPr>
          <w:lang w:val="en-US"/>
        </w:rPr>
      </w:pPr>
    </w:p>
    <w:p w14:paraId="1D594470" w14:textId="77777777" w:rsidR="00CC2B03" w:rsidRDefault="00CC2B03" w:rsidP="00CC2B03">
      <w:pPr>
        <w:rPr>
          <w:lang w:val="en-US"/>
        </w:rPr>
      </w:pPr>
    </w:p>
    <w:p w14:paraId="16E6B0F3" w14:textId="498628E4" w:rsidR="00CC2B03" w:rsidRPr="00CC2B03" w:rsidRDefault="006B4B73" w:rsidP="00CC2B03">
      <w:pPr>
        <w:pStyle w:val="Titre1"/>
        <w:rPr>
          <w:b/>
        </w:rPr>
      </w:pPr>
      <w:r>
        <w:rPr>
          <w:b/>
        </w:rPr>
        <w:t>Appel à communications -</w:t>
      </w:r>
      <w:r w:rsidR="00CC2B03" w:rsidRPr="00CC2B03">
        <w:rPr>
          <w:b/>
        </w:rPr>
        <w:t xml:space="preserve"> </w:t>
      </w:r>
      <w:r w:rsidR="00CC2B03">
        <w:rPr>
          <w:b/>
        </w:rPr>
        <w:t>pré</w:t>
      </w:r>
      <w:r w:rsidR="00CC2B03" w:rsidRPr="00CC2B03">
        <w:rPr>
          <w:b/>
        </w:rPr>
        <w:t>sentation scientifique &amp; organisation pratique</w:t>
      </w:r>
    </w:p>
    <w:p w14:paraId="4B6B27FC" w14:textId="1787B2A5" w:rsidR="00EE655A" w:rsidRDefault="00EE655A" w:rsidP="00544782">
      <w:pPr>
        <w:ind w:firstLine="708"/>
        <w:jc w:val="both"/>
      </w:pPr>
      <w:r w:rsidRPr="00C912ED">
        <w:t xml:space="preserve">Cette section thématique vise à croiser </w:t>
      </w:r>
      <w:r w:rsidR="00544782" w:rsidRPr="00C912ED">
        <w:t xml:space="preserve">de manière systématique les </w:t>
      </w:r>
      <w:r w:rsidRPr="00C912ED">
        <w:t xml:space="preserve">expériences </w:t>
      </w:r>
      <w:r w:rsidR="00C912ED" w:rsidRPr="00C912ED">
        <w:t xml:space="preserve">et </w:t>
      </w:r>
      <w:r w:rsidRPr="00C912ED">
        <w:t xml:space="preserve">représentations des professionnels </w:t>
      </w:r>
      <w:r w:rsidR="00544782" w:rsidRPr="00C912ED">
        <w:t>avec celles</w:t>
      </w:r>
      <w:r w:rsidR="00243AF3" w:rsidRPr="00C912ED">
        <w:t xml:space="preserve"> </w:t>
      </w:r>
      <w:r w:rsidRPr="00C912ED">
        <w:t>des usagers des services publics.</w:t>
      </w:r>
      <w:r w:rsidRPr="0020119E">
        <w:t xml:space="preserve"> Que nous apprend ce</w:t>
      </w:r>
      <w:r w:rsidR="00544782">
        <w:t xml:space="preserve"> </w:t>
      </w:r>
      <w:r w:rsidR="007C051F">
        <w:t xml:space="preserve">type </w:t>
      </w:r>
      <w:r>
        <w:t xml:space="preserve">de </w:t>
      </w:r>
      <w:r w:rsidRPr="0020119E">
        <w:t>comparaison sur l’action publique, ses changements</w:t>
      </w:r>
      <w:r>
        <w:t xml:space="preserve">, et les défis auxquels </w:t>
      </w:r>
      <w:r w:rsidR="00E87E86">
        <w:t>elle</w:t>
      </w:r>
      <w:r w:rsidR="007C051F">
        <w:t xml:space="preserve"> </w:t>
      </w:r>
      <w:r w:rsidR="00E87E86">
        <w:t>e</w:t>
      </w:r>
      <w:r w:rsidRPr="0020119E">
        <w:t>st confront</w:t>
      </w:r>
      <w:r>
        <w:t>é</w:t>
      </w:r>
      <w:r w:rsidR="00E87E86">
        <w:t>e</w:t>
      </w:r>
      <w:r w:rsidRPr="0020119E">
        <w:t xml:space="preserve"> ? L’analyse des rapports professionnels </w:t>
      </w:r>
      <w:r w:rsidR="007C051F">
        <w:t>/</w:t>
      </w:r>
      <w:r w:rsidRPr="0020119E">
        <w:t xml:space="preserve"> usagers</w:t>
      </w:r>
      <w:r>
        <w:t xml:space="preserve"> </w:t>
      </w:r>
      <w:r w:rsidRPr="0020119E">
        <w:t>interroge la socialisation aux normes étatiques</w:t>
      </w:r>
      <w:r w:rsidR="00C6094D">
        <w:t xml:space="preserve"> et</w:t>
      </w:r>
      <w:r>
        <w:t xml:space="preserve"> dispositifs infra et supra-étatiques, </w:t>
      </w:r>
      <w:r w:rsidRPr="0020119E">
        <w:t xml:space="preserve">les conditions de mobilisation du droit ou les capacités de contournement et de négociation de ces règles. </w:t>
      </w:r>
      <w:r w:rsidRPr="0020119E">
        <w:rPr>
          <w:rFonts w:cs="Times New Roman"/>
          <w:color w:val="000000"/>
          <w:lang w:eastAsia="fr-FR"/>
        </w:rPr>
        <w:t>Comment les perceptions des services publics s’articulent-elles avec les représentations de l’ordre social</w:t>
      </w:r>
      <w:r>
        <w:rPr>
          <w:rFonts w:cs="Times New Roman"/>
          <w:color w:val="000000"/>
          <w:lang w:eastAsia="fr-FR"/>
        </w:rPr>
        <w:t>,</w:t>
      </w:r>
      <w:r w:rsidRPr="0020119E">
        <w:rPr>
          <w:rFonts w:cs="Times New Roman"/>
          <w:color w:val="000000"/>
          <w:lang w:eastAsia="fr-FR"/>
        </w:rPr>
        <w:t xml:space="preserve"> du politique, de l’Etat et</w:t>
      </w:r>
      <w:r w:rsidR="00544782">
        <w:rPr>
          <w:rFonts w:cs="Times New Roman"/>
          <w:color w:val="000000"/>
          <w:lang w:eastAsia="fr-FR"/>
        </w:rPr>
        <w:t xml:space="preserve"> </w:t>
      </w:r>
      <w:r>
        <w:rPr>
          <w:rFonts w:cs="Times New Roman"/>
          <w:color w:val="000000"/>
          <w:lang w:eastAsia="fr-FR"/>
        </w:rPr>
        <w:t>des autres espaces de</w:t>
      </w:r>
      <w:r w:rsidR="00EB7FFC">
        <w:rPr>
          <w:rFonts w:cs="Times New Roman"/>
          <w:color w:val="000000"/>
          <w:lang w:eastAsia="fr-FR"/>
        </w:rPr>
        <w:t xml:space="preserve"> régulation</w:t>
      </w:r>
      <w:r w:rsidR="00544782">
        <w:rPr>
          <w:rFonts w:cs="Times New Roman"/>
          <w:color w:val="000000"/>
          <w:lang w:eastAsia="fr-FR"/>
        </w:rPr>
        <w:t> </w:t>
      </w:r>
      <w:r w:rsidRPr="0020119E">
        <w:rPr>
          <w:rFonts w:cs="Times New Roman"/>
          <w:color w:val="000000"/>
          <w:lang w:eastAsia="fr-FR"/>
        </w:rPr>
        <w:t>?</w:t>
      </w:r>
    </w:p>
    <w:p w14:paraId="68E9D44C" w14:textId="08A88007" w:rsidR="00EE655A" w:rsidRDefault="00EE655A" w:rsidP="00544782">
      <w:pPr>
        <w:ind w:firstLine="708"/>
        <w:jc w:val="both"/>
      </w:pPr>
      <w:r>
        <w:t>En</w:t>
      </w:r>
      <w:r w:rsidRPr="0020119E">
        <w:t xml:space="preserve"> sociologie de l’action publique comme en sociologie du droit, on observe depuis </w:t>
      </w:r>
      <w:r>
        <w:t xml:space="preserve">une vingtaine d’années </w:t>
      </w:r>
      <w:r w:rsidRPr="0020119E">
        <w:t>un regain d’intérêt pour les usagers, destinataires</w:t>
      </w:r>
      <w:r>
        <w:t xml:space="preserve"> ou</w:t>
      </w:r>
      <w:r w:rsidRPr="0020119E">
        <w:t xml:space="preserve"> publics. Ces travaux s’intéressent </w:t>
      </w:r>
      <w:r w:rsidRPr="0020119E">
        <w:rPr>
          <w:rFonts w:cs="Times New Roman"/>
        </w:rPr>
        <w:t xml:space="preserve">à la réception de l’action publique (Baudot et Revillard, 2014 ; Revillard, 2017) ; aux </w:t>
      </w:r>
      <w:proofErr w:type="spellStart"/>
      <w:r w:rsidRPr="0020119E">
        <w:rPr>
          <w:rFonts w:cs="Times New Roman"/>
          <w:i/>
        </w:rPr>
        <w:t>policy</w:t>
      </w:r>
      <w:proofErr w:type="spellEnd"/>
      <w:r w:rsidRPr="0020119E">
        <w:rPr>
          <w:rFonts w:cs="Times New Roman"/>
          <w:i/>
        </w:rPr>
        <w:t xml:space="preserve"> feedbacks</w:t>
      </w:r>
      <w:r>
        <w:rPr>
          <w:rFonts w:cs="Times New Roman"/>
          <w:i/>
        </w:rPr>
        <w:t> </w:t>
      </w:r>
      <w:r>
        <w:rPr>
          <w:rFonts w:cs="Times New Roman"/>
        </w:rPr>
        <w:t>;</w:t>
      </w:r>
      <w:r w:rsidRPr="0020119E">
        <w:rPr>
          <w:rFonts w:cs="Times New Roman"/>
        </w:rPr>
        <w:t xml:space="preserve"> aux expériences quotidiennes que les personnes font du droit - les </w:t>
      </w:r>
      <w:proofErr w:type="spellStart"/>
      <w:r w:rsidRPr="0020119E">
        <w:rPr>
          <w:rFonts w:cs="Times New Roman"/>
          <w:i/>
        </w:rPr>
        <w:t>legal</w:t>
      </w:r>
      <w:proofErr w:type="spellEnd"/>
      <w:r w:rsidRPr="0020119E">
        <w:rPr>
          <w:rFonts w:cs="Times New Roman"/>
          <w:i/>
        </w:rPr>
        <w:t xml:space="preserve"> </w:t>
      </w:r>
      <w:proofErr w:type="spellStart"/>
      <w:r w:rsidRPr="0020119E">
        <w:rPr>
          <w:rFonts w:cs="Times New Roman"/>
          <w:i/>
        </w:rPr>
        <w:t>consciousness</w:t>
      </w:r>
      <w:proofErr w:type="spellEnd"/>
      <w:r w:rsidRPr="0020119E">
        <w:rPr>
          <w:rFonts w:cs="Times New Roman"/>
          <w:i/>
        </w:rPr>
        <w:t xml:space="preserve"> </w:t>
      </w:r>
      <w:proofErr w:type="spellStart"/>
      <w:r w:rsidRPr="0020119E">
        <w:rPr>
          <w:rFonts w:cs="Times New Roman"/>
          <w:i/>
        </w:rPr>
        <w:t>studies</w:t>
      </w:r>
      <w:proofErr w:type="spellEnd"/>
      <w:r w:rsidRPr="0020119E">
        <w:rPr>
          <w:rFonts w:cs="Times New Roman"/>
        </w:rPr>
        <w:t xml:space="preserve"> (</w:t>
      </w:r>
      <w:proofErr w:type="spellStart"/>
      <w:r w:rsidRPr="0020119E">
        <w:rPr>
          <w:rFonts w:cs="Times New Roman"/>
        </w:rPr>
        <w:t>Ewick</w:t>
      </w:r>
      <w:proofErr w:type="spellEnd"/>
      <w:r w:rsidRPr="0020119E">
        <w:rPr>
          <w:rFonts w:cs="Times New Roman"/>
        </w:rPr>
        <w:t xml:space="preserve"> et </w:t>
      </w:r>
      <w:proofErr w:type="spellStart"/>
      <w:r w:rsidRPr="0020119E">
        <w:rPr>
          <w:rFonts w:cs="Times New Roman"/>
        </w:rPr>
        <w:t>Silbey</w:t>
      </w:r>
      <w:proofErr w:type="spellEnd"/>
      <w:r w:rsidRPr="0020119E">
        <w:rPr>
          <w:rFonts w:cs="Times New Roman"/>
        </w:rPr>
        <w:t>, 1998), ou à la justice procédurale (</w:t>
      </w:r>
      <w:r w:rsidRPr="003D5A9B">
        <w:rPr>
          <w:rFonts w:cs="Times New Roman"/>
        </w:rPr>
        <w:t>Tyler, 2003</w:t>
      </w:r>
      <w:r w:rsidRPr="0020119E">
        <w:rPr>
          <w:rFonts w:cs="Times New Roman"/>
        </w:rPr>
        <w:t>)</w:t>
      </w:r>
      <w:r w:rsidRPr="0020119E">
        <w:t>.</w:t>
      </w:r>
      <w:r>
        <w:t xml:space="preserve"> </w:t>
      </w:r>
      <w:r w:rsidR="00544782">
        <w:t>Ils s’ajoutent à</w:t>
      </w:r>
      <w:r>
        <w:t xml:space="preserve"> de nombreux travaux sur les professionnels du droit et des administrations liées à l’exercice de la justice</w:t>
      </w:r>
      <w:r w:rsidR="00775C6E">
        <w:t xml:space="preserve"> (Delpeuch</w:t>
      </w:r>
      <w:r w:rsidR="003D5A9B">
        <w:t xml:space="preserve"> </w:t>
      </w:r>
      <w:r w:rsidR="003D5A9B" w:rsidRPr="00C912ED">
        <w:rPr>
          <w:i/>
        </w:rPr>
        <w:t xml:space="preserve">et </w:t>
      </w:r>
      <w:proofErr w:type="gramStart"/>
      <w:r w:rsidR="003D5A9B" w:rsidRPr="00C912ED">
        <w:rPr>
          <w:i/>
        </w:rPr>
        <w:t>al</w:t>
      </w:r>
      <w:r w:rsidR="003D5A9B">
        <w:t>.</w:t>
      </w:r>
      <w:r w:rsidR="00775C6E">
        <w:t>,</w:t>
      </w:r>
      <w:proofErr w:type="gramEnd"/>
      <w:r w:rsidR="00775C6E">
        <w:t xml:space="preserve"> 2014)</w:t>
      </w:r>
      <w:r>
        <w:t xml:space="preserve">, leurs </w:t>
      </w:r>
      <w:r w:rsidR="003D5A9B">
        <w:t xml:space="preserve">activités, </w:t>
      </w:r>
      <w:r w:rsidR="00775C6E">
        <w:t xml:space="preserve">ethos </w:t>
      </w:r>
      <w:r w:rsidR="00C912ED">
        <w:t xml:space="preserve">et </w:t>
      </w:r>
      <w:r w:rsidR="00775C6E">
        <w:t>socialisation</w:t>
      </w:r>
      <w:r w:rsidR="00C6094D">
        <w:t>s</w:t>
      </w:r>
      <w:r w:rsidR="00775C6E">
        <w:t xml:space="preserve"> </w:t>
      </w:r>
      <w:r w:rsidR="007D5BBB">
        <w:t>(</w:t>
      </w:r>
      <w:r w:rsidR="00012D46">
        <w:t>Boigeol, 2013 ; Vanneuville, 2013)</w:t>
      </w:r>
      <w:r w:rsidR="007D5BBB">
        <w:t>.</w:t>
      </w:r>
    </w:p>
    <w:p w14:paraId="6D825B12" w14:textId="03AAC287" w:rsidR="00EB6D22" w:rsidRPr="0020119E" w:rsidRDefault="00EB6D22" w:rsidP="00474057">
      <w:pPr>
        <w:ind w:firstLine="708"/>
        <w:jc w:val="both"/>
      </w:pPr>
      <w:r w:rsidRPr="0020119E">
        <w:t>En revanche</w:t>
      </w:r>
      <w:r w:rsidRPr="00EB7FFC">
        <w:t xml:space="preserve">, l’analyse conjointe des expériences et représentations des professionnels et des usagers en matière d’action publique, reste </w:t>
      </w:r>
      <w:r w:rsidR="00EE42EC">
        <w:t>centrée</w:t>
      </w:r>
      <w:r w:rsidRPr="00EB7FFC">
        <w:t xml:space="preserve"> sur des expériences restreintes.</w:t>
      </w:r>
      <w:r w:rsidR="00451E4F" w:rsidRPr="00EB7FFC">
        <w:t xml:space="preserve"> </w:t>
      </w:r>
      <w:r w:rsidR="00451E4F" w:rsidRPr="0020119E">
        <w:t>L</w:t>
      </w:r>
      <w:r w:rsidRPr="0020119E">
        <w:t xml:space="preserve">es « relations au guichet » </w:t>
      </w:r>
      <w:r w:rsidR="00E87E86">
        <w:t>se</w:t>
      </w:r>
      <w:r w:rsidRPr="0020119E">
        <w:t xml:space="preserve"> focalise</w:t>
      </w:r>
      <w:r w:rsidR="00E87E86">
        <w:t>nt</w:t>
      </w:r>
      <w:r w:rsidRPr="0020119E">
        <w:t xml:space="preserve"> sur le</w:t>
      </w:r>
      <w:r w:rsidR="00451E4F" w:rsidRPr="0020119E">
        <w:t>ur</w:t>
      </w:r>
      <w:r w:rsidRPr="0020119E">
        <w:t xml:space="preserve"> caractère discrétionnaire </w:t>
      </w:r>
      <w:r w:rsidR="009D6FE5" w:rsidRPr="0020119E">
        <w:t>(</w:t>
      </w:r>
      <w:proofErr w:type="spellStart"/>
      <w:r w:rsidR="009D6FE5" w:rsidRPr="0020119E">
        <w:t>Lipsky</w:t>
      </w:r>
      <w:proofErr w:type="spellEnd"/>
      <w:r w:rsidR="00451E4F" w:rsidRPr="0020119E">
        <w:t>, 2010</w:t>
      </w:r>
      <w:r w:rsidR="009D6FE5" w:rsidRPr="0020119E">
        <w:t>)</w:t>
      </w:r>
      <w:r w:rsidR="00E87E86">
        <w:t xml:space="preserve"> et sur</w:t>
      </w:r>
      <w:r w:rsidRPr="0020119E">
        <w:t xml:space="preserve"> les infléchissements</w:t>
      </w:r>
      <w:r w:rsidR="00451E4F" w:rsidRPr="0020119E">
        <w:t>, voire les discriminations</w:t>
      </w:r>
      <w:r w:rsidRPr="0020119E">
        <w:t xml:space="preserve"> qui </w:t>
      </w:r>
      <w:r w:rsidR="00E87E86">
        <w:t xml:space="preserve">en </w:t>
      </w:r>
      <w:r w:rsidRPr="0020119E">
        <w:t>résultent (Weller, 1999 ; Spire, 2007</w:t>
      </w:r>
      <w:r w:rsidR="0020119E">
        <w:t> </w:t>
      </w:r>
      <w:r w:rsidRPr="0020119E">
        <w:t xml:space="preserve">; </w:t>
      </w:r>
      <w:proofErr w:type="spellStart"/>
      <w:r w:rsidRPr="0020119E">
        <w:t>Mazouz</w:t>
      </w:r>
      <w:proofErr w:type="spellEnd"/>
      <w:r w:rsidRPr="0020119E">
        <w:t>, 2017).</w:t>
      </w:r>
      <w:r w:rsidR="00451E4F" w:rsidRPr="0020119E">
        <w:t xml:space="preserve"> D’autres</w:t>
      </w:r>
      <w:r w:rsidR="009D6FE5" w:rsidRPr="0020119E">
        <w:t xml:space="preserve"> travaux porte</w:t>
      </w:r>
      <w:r w:rsidR="00451E4F" w:rsidRPr="0020119E">
        <w:t xml:space="preserve">nt sur la réception de l’action publique </w:t>
      </w:r>
      <w:r w:rsidR="00012D46">
        <w:t>(</w:t>
      </w:r>
      <w:r w:rsidR="00012D46" w:rsidRPr="00544782">
        <w:rPr>
          <w:i/>
        </w:rPr>
        <w:t>Droit et société</w:t>
      </w:r>
      <w:r w:rsidR="00012D46">
        <w:t xml:space="preserve">, Les relations police et population, 2017) </w:t>
      </w:r>
      <w:r w:rsidR="00451E4F" w:rsidRPr="0020119E">
        <w:t>ou les non-recours au</w:t>
      </w:r>
      <w:r w:rsidR="00E87E86">
        <w:t>x</w:t>
      </w:r>
      <w:r w:rsidR="00451E4F" w:rsidRPr="0020119E">
        <w:t xml:space="preserve"> droit</w:t>
      </w:r>
      <w:r w:rsidR="00E87E86">
        <w:t>s</w:t>
      </w:r>
      <w:r w:rsidR="00451E4F" w:rsidRPr="0020119E">
        <w:t xml:space="preserve"> (Warin, 2016)</w:t>
      </w:r>
      <w:r w:rsidR="009D6FE5" w:rsidRPr="0020119E">
        <w:t>. Un</w:t>
      </w:r>
      <w:r w:rsidR="003D5A9B">
        <w:t>e</w:t>
      </w:r>
      <w:r w:rsidR="009D6FE5" w:rsidRPr="0020119E">
        <w:t xml:space="preserve"> </w:t>
      </w:r>
      <w:r w:rsidR="00451E4F" w:rsidRPr="0020119E">
        <w:t xml:space="preserve">recherche </w:t>
      </w:r>
      <w:r w:rsidR="003D5A9B">
        <w:t>en cours</w:t>
      </w:r>
      <w:r w:rsidR="00451E4F" w:rsidRPr="0020119E">
        <w:t xml:space="preserve"> </w:t>
      </w:r>
      <w:r w:rsidR="0020119E">
        <w:t xml:space="preserve">étudie </w:t>
      </w:r>
      <w:r w:rsidR="009D6FE5" w:rsidRPr="0020119E">
        <w:t xml:space="preserve">un </w:t>
      </w:r>
      <w:r w:rsidR="00544782">
        <w:t xml:space="preserve">large </w:t>
      </w:r>
      <w:r w:rsidR="009D6FE5" w:rsidRPr="0020119E">
        <w:t xml:space="preserve">éventail de </w:t>
      </w:r>
      <w:r w:rsidR="00451E4F" w:rsidRPr="0020119E">
        <w:t>pratiques</w:t>
      </w:r>
      <w:r w:rsidR="0020119E">
        <w:t xml:space="preserve"> et</w:t>
      </w:r>
      <w:r w:rsidR="00451E4F" w:rsidRPr="0020119E">
        <w:t xml:space="preserve"> rapports </w:t>
      </w:r>
      <w:r w:rsidR="0020119E" w:rsidRPr="0020119E">
        <w:t>ordinaires des gouvernés</w:t>
      </w:r>
      <w:r w:rsidR="00451E4F" w:rsidRPr="0020119E">
        <w:t xml:space="preserve"> à cinq</w:t>
      </w:r>
      <w:r w:rsidR="009D6FE5" w:rsidRPr="0020119E">
        <w:t xml:space="preserve"> services publics (Spire, 2016</w:t>
      </w:r>
      <w:r w:rsidR="00451E4F" w:rsidRPr="0020119E">
        <w:t>).</w:t>
      </w:r>
      <w:r w:rsidR="007D5BBB">
        <w:t xml:space="preserve"> </w:t>
      </w:r>
      <w:r w:rsidR="00E87E86">
        <w:t>D’autres</w:t>
      </w:r>
      <w:r w:rsidR="007D5BBB">
        <w:t xml:space="preserve"> travaux récents s’intéressent à la conscience du droit des acteurs ordinaires </w:t>
      </w:r>
      <w:r w:rsidR="00E87E86" w:rsidRPr="00C912ED">
        <w:rPr>
          <w:i/>
        </w:rPr>
        <w:t>et</w:t>
      </w:r>
      <w:r w:rsidR="00B068F4" w:rsidRPr="00C912ED">
        <w:rPr>
          <w:i/>
        </w:rPr>
        <w:t xml:space="preserve"> </w:t>
      </w:r>
      <w:r w:rsidR="007D5BBB">
        <w:t xml:space="preserve">des </w:t>
      </w:r>
      <w:proofErr w:type="spellStart"/>
      <w:r w:rsidR="007D5BBB" w:rsidRPr="00C912ED">
        <w:rPr>
          <w:i/>
        </w:rPr>
        <w:t>stree</w:t>
      </w:r>
      <w:r w:rsidR="00775C6E" w:rsidRPr="00C912ED">
        <w:rPr>
          <w:i/>
        </w:rPr>
        <w:t>t</w:t>
      </w:r>
      <w:r w:rsidR="007D5BBB" w:rsidRPr="00C912ED">
        <w:rPr>
          <w:i/>
        </w:rPr>
        <w:t>-level</w:t>
      </w:r>
      <w:proofErr w:type="spellEnd"/>
      <w:r w:rsidR="007D5BBB" w:rsidRPr="00C912ED">
        <w:rPr>
          <w:i/>
        </w:rPr>
        <w:t xml:space="preserve"> </w:t>
      </w:r>
      <w:proofErr w:type="spellStart"/>
      <w:r w:rsidR="007D5BBB" w:rsidRPr="00C912ED">
        <w:rPr>
          <w:i/>
        </w:rPr>
        <w:t>bureaucrats</w:t>
      </w:r>
      <w:proofErr w:type="spellEnd"/>
      <w:r w:rsidR="007D5BBB">
        <w:t xml:space="preserve"> et </w:t>
      </w:r>
      <w:r w:rsidR="00775C6E">
        <w:t xml:space="preserve">à </w:t>
      </w:r>
      <w:r w:rsidR="007D5BBB">
        <w:t>leurs interacti</w:t>
      </w:r>
      <w:r w:rsidR="00775C6E">
        <w:t>on</w:t>
      </w:r>
      <w:r w:rsidR="007D5BBB">
        <w:t>s (</w:t>
      </w:r>
      <w:proofErr w:type="spellStart"/>
      <w:r w:rsidR="007D5BBB">
        <w:t>Hertogh</w:t>
      </w:r>
      <w:proofErr w:type="spellEnd"/>
      <w:r w:rsidR="007D5BBB">
        <w:t>, 2018)</w:t>
      </w:r>
      <w:r w:rsidR="00775C6E">
        <w:t>.</w:t>
      </w:r>
    </w:p>
    <w:p w14:paraId="3CECBE38" w14:textId="36DEDC35" w:rsidR="009D6FE5" w:rsidRPr="0020119E" w:rsidRDefault="00EB6D22" w:rsidP="009D6FE5">
      <w:pPr>
        <w:jc w:val="both"/>
      </w:pPr>
      <w:r w:rsidRPr="0020119E">
        <w:lastRenderedPageBreak/>
        <w:tab/>
      </w:r>
      <w:r w:rsidR="009D6FE5" w:rsidRPr="0020119E">
        <w:t xml:space="preserve">En comparant les interactions (ou non) </w:t>
      </w:r>
      <w:r w:rsidR="0020119E">
        <w:t xml:space="preserve">et les rapports différenciés </w:t>
      </w:r>
      <w:r w:rsidR="009D6FE5" w:rsidRPr="0020119E">
        <w:t xml:space="preserve">des usagers aux services publics et aux professionnels qui y exercent, l’enjeu est d’expliquer les congruences et dissonances observées. Comment </w:t>
      </w:r>
      <w:r w:rsidR="009D6FE5" w:rsidRPr="0020119E">
        <w:rPr>
          <w:i/>
        </w:rPr>
        <w:t>les expériences</w:t>
      </w:r>
      <w:r w:rsidR="009D6FE5" w:rsidRPr="0020119E">
        <w:t xml:space="preserve"> des services publics influencent-elles les représentations et pratiques</w:t>
      </w:r>
      <w:r w:rsidR="00451E4F" w:rsidRPr="0020119E">
        <w:t xml:space="preserve"> des usagers</w:t>
      </w:r>
      <w:r w:rsidR="0020119E">
        <w:t xml:space="preserve"> et</w:t>
      </w:r>
      <w:r w:rsidR="00451E4F" w:rsidRPr="0020119E">
        <w:t xml:space="preserve"> professionnels (fréquence ; caractère volontaire ou subi, ordinaire ou non…)</w:t>
      </w:r>
      <w:r w:rsidR="00C6094D">
        <w:t> </w:t>
      </w:r>
      <w:r w:rsidR="007D5BBB" w:rsidRPr="0020119E">
        <w:t>?</w:t>
      </w:r>
      <w:r w:rsidR="0020119E">
        <w:t xml:space="preserve"> </w:t>
      </w:r>
      <w:r w:rsidR="009D6FE5" w:rsidRPr="0020119E">
        <w:t xml:space="preserve">Quelle part tient aux </w:t>
      </w:r>
      <w:r w:rsidR="0020119E" w:rsidRPr="0020119E">
        <w:rPr>
          <w:i/>
        </w:rPr>
        <w:t>caractéristiques socio</w:t>
      </w:r>
      <w:r w:rsidR="009D6FE5" w:rsidRPr="0020119E">
        <w:rPr>
          <w:i/>
        </w:rPr>
        <w:t>démographiques des usagers ou de leurs familles</w:t>
      </w:r>
      <w:r w:rsidR="009D6FE5" w:rsidRPr="0020119E">
        <w:t xml:space="preserve"> (âge, sexe, diplôme, </w:t>
      </w:r>
      <w:r w:rsidR="007C051F">
        <w:t>CSP</w:t>
      </w:r>
      <w:r w:rsidR="009D6FE5" w:rsidRPr="0020119E">
        <w:t xml:space="preserve">, </w:t>
      </w:r>
      <w:r w:rsidR="003D5A9B">
        <w:t>type</w:t>
      </w:r>
      <w:r w:rsidR="003D5A9B" w:rsidRPr="0020119E">
        <w:t xml:space="preserve"> </w:t>
      </w:r>
      <w:r w:rsidR="009D6FE5" w:rsidRPr="0020119E">
        <w:t>d’emploi…)</w:t>
      </w:r>
      <w:r w:rsidR="007C051F">
        <w:t> ?</w:t>
      </w:r>
      <w:r w:rsidR="0020119E">
        <w:t xml:space="preserve"> Dans quelle mesure </w:t>
      </w:r>
      <w:r w:rsidR="0020119E" w:rsidRPr="0020119E">
        <w:rPr>
          <w:i/>
        </w:rPr>
        <w:t>les orientations politiques</w:t>
      </w:r>
      <w:r w:rsidR="0020119E">
        <w:t xml:space="preserve"> pèsent-elles sur les rapports aux services publics, ou leur mise en œuvre ? </w:t>
      </w:r>
      <w:r w:rsidR="00C6094D">
        <w:t>Enfin</w:t>
      </w:r>
      <w:r w:rsidR="009D6FE5" w:rsidRPr="0020119E">
        <w:t>, quelles méthodes mobiliser ? Observer les interactions ;</w:t>
      </w:r>
      <w:r w:rsidR="00451E4F" w:rsidRPr="0020119E">
        <w:t xml:space="preserve"> réaliser des entretiens </w:t>
      </w:r>
      <w:r w:rsidR="009D6FE5" w:rsidRPr="0020119E">
        <w:t xml:space="preserve">ou questionnaires </w:t>
      </w:r>
      <w:r w:rsidR="0020119E">
        <w:t>reprenant</w:t>
      </w:r>
      <w:r w:rsidR="009D6FE5" w:rsidRPr="0020119E">
        <w:t xml:space="preserve"> des cas similaires (</w:t>
      </w:r>
      <w:r w:rsidR="00451E4F" w:rsidRPr="0020119E">
        <w:t>« </w:t>
      </w:r>
      <w:r w:rsidR="009D6FE5" w:rsidRPr="0020119E">
        <w:t>vignettes »)</w:t>
      </w:r>
      <w:r w:rsidR="00C6094D">
        <w:t> ? E</w:t>
      </w:r>
      <w:r w:rsidR="0020119E">
        <w:t xml:space="preserve">n l’absence de protocole d’enquête </w:t>
      </w:r>
      <w:r w:rsidR="009D6FE5" w:rsidRPr="0020119E">
        <w:t>symétrique, comment limiter les biais ?</w:t>
      </w:r>
    </w:p>
    <w:p w14:paraId="614A4DC6" w14:textId="74EA4304" w:rsidR="009D6FE5" w:rsidRDefault="00C912ED" w:rsidP="009D6FE5">
      <w:pPr>
        <w:ind w:firstLine="708"/>
        <w:jc w:val="both"/>
      </w:pPr>
      <w:r>
        <w:t xml:space="preserve">Sont attendues </w:t>
      </w:r>
      <w:r w:rsidR="009D6FE5" w:rsidRPr="0020119E">
        <w:t xml:space="preserve">des communications </w:t>
      </w:r>
      <w:r w:rsidR="00451E4F" w:rsidRPr="0020119E">
        <w:t xml:space="preserve">fondées sur des matériaux </w:t>
      </w:r>
      <w:r w:rsidR="009D6FE5" w:rsidRPr="0020119E">
        <w:t>empirique</w:t>
      </w:r>
      <w:r w:rsidR="00C6094D">
        <w:t xml:space="preserve">s qualitatifs </w:t>
      </w:r>
      <w:r w:rsidR="00451E4F" w:rsidRPr="0020119E">
        <w:t>ou quantitatifs</w:t>
      </w:r>
      <w:r w:rsidR="009D6FE5" w:rsidRPr="0020119E">
        <w:t>. Elles peuvent compar</w:t>
      </w:r>
      <w:r w:rsidR="0020119E">
        <w:t>er plusieurs professions,</w:t>
      </w:r>
      <w:r w:rsidR="009D6FE5" w:rsidRPr="0020119E">
        <w:t xml:space="preserve"> publics, secteurs</w:t>
      </w:r>
      <w:r w:rsidR="003F461D">
        <w:t xml:space="preserve"> </w:t>
      </w:r>
      <w:r w:rsidR="00012D46">
        <w:t>à différentes échelles de l’action publique</w:t>
      </w:r>
      <w:r w:rsidR="009D6FE5" w:rsidRPr="0020119E">
        <w:t>.</w:t>
      </w:r>
      <w:r w:rsidR="008673A4">
        <w:t xml:space="preserve"> </w:t>
      </w:r>
      <w:r w:rsidR="003F461D">
        <w:t>Emanant</w:t>
      </w:r>
      <w:r w:rsidR="008673A4">
        <w:t xml:space="preserve"> </w:t>
      </w:r>
      <w:r w:rsidR="00C6094D">
        <w:t>du</w:t>
      </w:r>
      <w:r w:rsidR="008673A4">
        <w:t xml:space="preserve"> Groupe « Normes et justice », </w:t>
      </w:r>
      <w:r w:rsidR="00C6094D">
        <w:t xml:space="preserve">cet appel vise </w:t>
      </w:r>
      <w:r>
        <w:t xml:space="preserve">le </w:t>
      </w:r>
      <w:r w:rsidR="008673A4">
        <w:t>système judiciaire sans exclu</w:t>
      </w:r>
      <w:r w:rsidR="00E87E86">
        <w:t>r</w:t>
      </w:r>
      <w:r w:rsidR="008673A4">
        <w:t xml:space="preserve">e des propositions portant sur d’autres secteurs dès lors qu’elles </w:t>
      </w:r>
      <w:r w:rsidR="00EB7FFC">
        <w:t>éclairent ce dernier</w:t>
      </w:r>
      <w:r w:rsidR="00012D46">
        <w:t>.</w:t>
      </w:r>
    </w:p>
    <w:p w14:paraId="17BA0081" w14:textId="5FB8B6CE" w:rsidR="00E73104" w:rsidRPr="0020119E" w:rsidRDefault="00E73104" w:rsidP="009D6FE5">
      <w:pPr>
        <w:ind w:firstLine="708"/>
        <w:jc w:val="both"/>
      </w:pPr>
      <w:r>
        <w:t>Nous attendons des communications comportant autour de 300 mots.</w:t>
      </w:r>
    </w:p>
    <w:p w14:paraId="7A968030" w14:textId="643E7F2D" w:rsidR="00EB6D22" w:rsidRDefault="00451E4F" w:rsidP="009D6FE5">
      <w:pPr>
        <w:ind w:firstLine="708"/>
        <w:jc w:val="both"/>
      </w:pPr>
      <w:r w:rsidRPr="0020119E">
        <w:t>N</w:t>
      </w:r>
      <w:r w:rsidR="00EB6D22" w:rsidRPr="0020119E">
        <w:t xml:space="preserve">ous proposons </w:t>
      </w:r>
      <w:r w:rsidR="00EB6D22" w:rsidRPr="00EB7FFC">
        <w:t>d’</w:t>
      </w:r>
      <w:r w:rsidR="009D6FE5" w:rsidRPr="00EB7FFC">
        <w:t>organiser deux séances</w:t>
      </w:r>
      <w:r w:rsidR="005C248E" w:rsidRPr="0020119E">
        <w:t>, incluant chacune quatre communications</w:t>
      </w:r>
      <w:r w:rsidR="007F2E3F">
        <w:t xml:space="preserve"> (</w:t>
      </w:r>
      <w:r w:rsidR="005C248E" w:rsidRPr="0020119E">
        <w:t>15 m</w:t>
      </w:r>
      <w:r w:rsidR="00EB7FFC">
        <w:t>n</w:t>
      </w:r>
      <w:r w:rsidR="007F2E3F">
        <w:t>)</w:t>
      </w:r>
      <w:r w:rsidR="005C248E" w:rsidRPr="0020119E">
        <w:t xml:space="preserve"> et un discutant </w:t>
      </w:r>
      <w:r w:rsidR="00C6094D">
        <w:t>(</w:t>
      </w:r>
      <w:r w:rsidR="005C248E" w:rsidRPr="0020119E">
        <w:t>20 m</w:t>
      </w:r>
      <w:r w:rsidR="007F2E3F">
        <w:t>n</w:t>
      </w:r>
      <w:r w:rsidR="00C6094D">
        <w:t>)</w:t>
      </w:r>
      <w:r w:rsidR="00EB6D22" w:rsidRPr="0020119E">
        <w:t xml:space="preserve">. La première </w:t>
      </w:r>
      <w:r w:rsidR="00C76454">
        <w:t xml:space="preserve">pourrait être </w:t>
      </w:r>
      <w:r w:rsidR="005C248E" w:rsidRPr="0020119E">
        <w:t>consacrée à des</w:t>
      </w:r>
      <w:r w:rsidR="00EB6D22" w:rsidRPr="0020119E">
        <w:t xml:space="preserve"> recherche</w:t>
      </w:r>
      <w:r w:rsidRPr="0020119E">
        <w:t>s</w:t>
      </w:r>
      <w:r w:rsidR="00EB6D22" w:rsidRPr="0020119E">
        <w:t xml:space="preserve"> </w:t>
      </w:r>
      <w:r w:rsidRPr="0020119E">
        <w:t>collective</w:t>
      </w:r>
      <w:r w:rsidR="00EB6D22" w:rsidRPr="0020119E">
        <w:t>s combinant enquêtes qualitatives et quantitatives</w:t>
      </w:r>
      <w:r w:rsidR="00C6094D">
        <w:t>.</w:t>
      </w:r>
    </w:p>
    <w:p w14:paraId="6331D10A" w14:textId="733ACD38" w:rsidR="00CC2B03" w:rsidRDefault="006B4B73" w:rsidP="00CC2B03">
      <w:pPr>
        <w:jc w:val="both"/>
        <w:rPr>
          <w:b/>
        </w:rPr>
      </w:pPr>
      <w:r>
        <w:rPr>
          <w:b/>
        </w:rPr>
        <w:t>2 créneaux horaires</w:t>
      </w:r>
    </w:p>
    <w:p w14:paraId="3266F5E6" w14:textId="77777777" w:rsidR="00CC2B03" w:rsidRDefault="00CC2B03" w:rsidP="00CC2B03">
      <w:pPr>
        <w:jc w:val="both"/>
      </w:pPr>
    </w:p>
    <w:p w14:paraId="29ED9F2C" w14:textId="4DBB228D" w:rsidR="00CC2B03" w:rsidRPr="00CC2B03" w:rsidRDefault="00CC2B03" w:rsidP="00CC2B03">
      <w:pPr>
        <w:pStyle w:val="Titre2"/>
        <w:rPr>
          <w:b/>
        </w:rPr>
      </w:pPr>
      <w:r w:rsidRPr="00CC2B03">
        <w:rPr>
          <w:b/>
        </w:rPr>
        <w:t>Stratégie pour attirer des panélistes variés</w:t>
      </w:r>
    </w:p>
    <w:p w14:paraId="2A47049A" w14:textId="17B5E08D" w:rsidR="00CC2B03" w:rsidRDefault="00CC2B03" w:rsidP="00CC2B03">
      <w:pPr>
        <w:jc w:val="both"/>
      </w:pPr>
      <w:r>
        <w:t xml:space="preserve">L. Dumoulin et </w:t>
      </w:r>
      <w:proofErr w:type="spellStart"/>
      <w:r>
        <w:t>C.Vigour</w:t>
      </w:r>
      <w:proofErr w:type="spellEnd"/>
      <w:r>
        <w:t xml:space="preserve"> ont toutes deux été co-responsables du Réseau Thématique « Sociologie du droit et de la justice », dont la liste de diffusion comporte plus de 120 membres - principalement en France et dans les pays frontaliers (pas seulement francophones). L’appel y sera diffusé ainsi que le réseau généraliste de l’ANCMSP. </w:t>
      </w:r>
    </w:p>
    <w:p w14:paraId="07450919" w14:textId="377432C0" w:rsidR="00CC2B03" w:rsidRDefault="00CC2B03" w:rsidP="00CC2B03">
      <w:pPr>
        <w:jc w:val="both"/>
      </w:pPr>
      <w:r>
        <w:t>L’appel sera diffusé aussi à travers les réseaux spécialisés internationaux : à nos collègues du Chili (</w:t>
      </w:r>
      <w:r w:rsidRPr="00CC2B03">
        <w:rPr>
          <w:i/>
        </w:rPr>
        <w:t>via</w:t>
      </w:r>
      <w:r>
        <w:t xml:space="preserve"> un projet ECOS de collaboration avec le Chili en cours d’évaluation, et leurs collègues), du Québec (via </w:t>
      </w:r>
      <w:proofErr w:type="spellStart"/>
      <w:r>
        <w:t>E.Biland</w:t>
      </w:r>
      <w:proofErr w:type="spellEnd"/>
      <w:r>
        <w:t xml:space="preserve">), du </w:t>
      </w:r>
      <w:proofErr w:type="spellStart"/>
      <w:r w:rsidRPr="00CC2B03">
        <w:rPr>
          <w:i/>
        </w:rPr>
        <w:t>Research</w:t>
      </w:r>
      <w:proofErr w:type="spellEnd"/>
      <w:r w:rsidRPr="00CC2B03">
        <w:rPr>
          <w:i/>
        </w:rPr>
        <w:t xml:space="preserve"> </w:t>
      </w:r>
      <w:proofErr w:type="spellStart"/>
      <w:r w:rsidRPr="00CC2B03">
        <w:rPr>
          <w:i/>
        </w:rPr>
        <w:t>Committee</w:t>
      </w:r>
      <w:proofErr w:type="spellEnd"/>
      <w:r w:rsidRPr="00CC2B03">
        <w:rPr>
          <w:i/>
        </w:rPr>
        <w:t xml:space="preserve"> on </w:t>
      </w:r>
      <w:proofErr w:type="spellStart"/>
      <w:r w:rsidRPr="00CC2B03">
        <w:rPr>
          <w:i/>
        </w:rPr>
        <w:t>Sociology</w:t>
      </w:r>
      <w:proofErr w:type="spellEnd"/>
      <w:r w:rsidRPr="00CC2B03">
        <w:rPr>
          <w:i/>
        </w:rPr>
        <w:t xml:space="preserve"> of Law</w:t>
      </w:r>
      <w:r>
        <w:t xml:space="preserve"> lié à l’ISA auquel </w:t>
      </w:r>
      <w:proofErr w:type="spellStart"/>
      <w:r>
        <w:t>L.Dumoulin</w:t>
      </w:r>
      <w:proofErr w:type="spellEnd"/>
      <w:r>
        <w:t xml:space="preserve"> a participé à la mi-septembre...</w:t>
      </w:r>
    </w:p>
    <w:p w14:paraId="23024A6B" w14:textId="77777777" w:rsidR="00CC2B03" w:rsidRDefault="00CC2B03" w:rsidP="00CC2B03">
      <w:pPr>
        <w:jc w:val="both"/>
      </w:pPr>
    </w:p>
    <w:p w14:paraId="7B543755" w14:textId="0CDFAC8E" w:rsidR="00CC2B03" w:rsidRPr="00CC2B03" w:rsidRDefault="00CC2B03" w:rsidP="00CC2B03">
      <w:pPr>
        <w:pStyle w:val="Titre2"/>
        <w:rPr>
          <w:lang w:val="en-US"/>
        </w:rPr>
      </w:pPr>
      <w:r w:rsidRPr="00CC2B03">
        <w:rPr>
          <w:lang w:val="en-US"/>
        </w:rPr>
        <w:t>Call / scientific presentation and organization</w:t>
      </w:r>
    </w:p>
    <w:p w14:paraId="4369C28E" w14:textId="77777777" w:rsidR="00CC2B03" w:rsidRPr="00A53397" w:rsidRDefault="00CC2B03" w:rsidP="00CC2B03">
      <w:pPr>
        <w:jc w:val="both"/>
        <w:rPr>
          <w:lang w:val="en-US"/>
        </w:rPr>
      </w:pPr>
      <w:r>
        <w:rPr>
          <w:lang w:val="en-US"/>
        </w:rPr>
        <w:t xml:space="preserve">These panel aim at systematically comparing the experiences and representations </w:t>
      </w:r>
      <w:r w:rsidRPr="00A53397">
        <w:rPr>
          <w:lang w:val="en-US"/>
        </w:rPr>
        <w:t>of professionals and users of public services</w:t>
      </w:r>
      <w:r>
        <w:rPr>
          <w:lang w:val="en-US"/>
        </w:rPr>
        <w:t>. What can be learnt from this type of comparison about public policy, and the challenges it faces? Analyzing the relationships between professionals, civil servants and users of public services addresses the issue of their socialization to state, supranational and infra-state norms. It also deals with legal mobilization, playing with the law or getting around the rules. How is perception of public services related to people’s representations of the social order, politics, State and any other forms of regulation?</w:t>
      </w:r>
    </w:p>
    <w:p w14:paraId="4B59A996" w14:textId="77777777" w:rsidR="00CC2B03" w:rsidRPr="005B31FD" w:rsidRDefault="00CC2B03" w:rsidP="00CC2B03">
      <w:pPr>
        <w:jc w:val="both"/>
        <w:rPr>
          <w:lang w:val="en-US"/>
        </w:rPr>
      </w:pPr>
      <w:r>
        <w:rPr>
          <w:lang w:val="en-US"/>
        </w:rPr>
        <w:t>For the last twenty years in public policy analysis and sociology of law, a new surge of interest in users, recipients and beneficiaries has emerged. L</w:t>
      </w:r>
      <w:r w:rsidRPr="00F9565D">
        <w:rPr>
          <w:lang w:val="en-US"/>
        </w:rPr>
        <w:t xml:space="preserve">iterature has been produced about public policy reception </w:t>
      </w:r>
      <w:r>
        <w:rPr>
          <w:rFonts w:cs="Times New Roman"/>
          <w:lang w:val="en-US"/>
        </w:rPr>
        <w:t>(</w:t>
      </w:r>
      <w:proofErr w:type="spellStart"/>
      <w:r>
        <w:rPr>
          <w:rFonts w:cs="Times New Roman"/>
          <w:lang w:val="en-US"/>
        </w:rPr>
        <w:t>Baudot</w:t>
      </w:r>
      <w:proofErr w:type="spellEnd"/>
      <w:r>
        <w:rPr>
          <w:rFonts w:cs="Times New Roman"/>
          <w:lang w:val="en-US"/>
        </w:rPr>
        <w:t xml:space="preserve"> &amp;</w:t>
      </w:r>
      <w:r w:rsidRPr="00F9565D">
        <w:rPr>
          <w:rFonts w:cs="Times New Roman"/>
          <w:lang w:val="en-US"/>
        </w:rPr>
        <w:t xml:space="preserve"> Revillard, 2014; Revillard, 2017); policy feedback</w:t>
      </w:r>
      <w:r>
        <w:rPr>
          <w:rFonts w:cs="Times New Roman"/>
          <w:i/>
          <w:lang w:val="en-US"/>
        </w:rPr>
        <w:t>;</w:t>
      </w:r>
      <w:r w:rsidRPr="00F9565D">
        <w:rPr>
          <w:rFonts w:cs="Times New Roman"/>
          <w:lang w:val="en-US"/>
        </w:rPr>
        <w:t xml:space="preserve"> legal consciousness</w:t>
      </w:r>
      <w:r w:rsidRPr="00F9565D">
        <w:rPr>
          <w:rFonts w:cs="Times New Roman"/>
          <w:i/>
          <w:lang w:val="en-US"/>
        </w:rPr>
        <w:t xml:space="preserve"> </w:t>
      </w:r>
      <w:r>
        <w:rPr>
          <w:rFonts w:cs="Times New Roman"/>
          <w:lang w:val="en-US"/>
        </w:rPr>
        <w:t>(</w:t>
      </w:r>
      <w:proofErr w:type="spellStart"/>
      <w:r>
        <w:rPr>
          <w:rFonts w:cs="Times New Roman"/>
          <w:lang w:val="en-US"/>
        </w:rPr>
        <w:t>Ewick</w:t>
      </w:r>
      <w:proofErr w:type="spellEnd"/>
      <w:r>
        <w:rPr>
          <w:rFonts w:cs="Times New Roman"/>
          <w:lang w:val="en-US"/>
        </w:rPr>
        <w:t xml:space="preserve"> &amp;</w:t>
      </w:r>
      <w:r w:rsidRPr="00F9565D">
        <w:rPr>
          <w:rFonts w:cs="Times New Roman"/>
          <w:lang w:val="en-US"/>
        </w:rPr>
        <w:t xml:space="preserve"> </w:t>
      </w:r>
      <w:proofErr w:type="spellStart"/>
      <w:r w:rsidRPr="00F9565D">
        <w:rPr>
          <w:rFonts w:cs="Times New Roman"/>
          <w:lang w:val="en-US"/>
        </w:rPr>
        <w:t>Silbey</w:t>
      </w:r>
      <w:proofErr w:type="spellEnd"/>
      <w:r w:rsidRPr="00F9565D">
        <w:rPr>
          <w:rFonts w:cs="Times New Roman"/>
          <w:lang w:val="en-US"/>
        </w:rPr>
        <w:t xml:space="preserve">, 1998) </w:t>
      </w:r>
      <w:r>
        <w:rPr>
          <w:rFonts w:cs="Times New Roman"/>
          <w:lang w:val="en-US"/>
        </w:rPr>
        <w:t>and</w:t>
      </w:r>
      <w:r w:rsidRPr="00F9565D">
        <w:rPr>
          <w:rFonts w:cs="Times New Roman"/>
          <w:lang w:val="en-US"/>
        </w:rPr>
        <w:t xml:space="preserve"> procedural justice (Tyler, 2003)</w:t>
      </w:r>
      <w:r w:rsidRPr="00F9565D">
        <w:rPr>
          <w:lang w:val="en-US"/>
        </w:rPr>
        <w:t xml:space="preserve">. </w:t>
      </w:r>
      <w:r w:rsidRPr="005B31FD">
        <w:rPr>
          <w:lang w:val="en-US"/>
        </w:rPr>
        <w:t xml:space="preserve">That is in addition to the </w:t>
      </w:r>
      <w:r>
        <w:rPr>
          <w:lang w:val="en-US"/>
        </w:rPr>
        <w:t>proliferous</w:t>
      </w:r>
      <w:r w:rsidRPr="005B31FD">
        <w:rPr>
          <w:lang w:val="en-US"/>
        </w:rPr>
        <w:t xml:space="preserve"> research on legal professions (Delpeuch </w:t>
      </w:r>
      <w:r>
        <w:rPr>
          <w:i/>
          <w:lang w:val="en-US"/>
        </w:rPr>
        <w:t>&amp;</w:t>
      </w:r>
      <w:r w:rsidRPr="005B31FD">
        <w:rPr>
          <w:i/>
          <w:lang w:val="en-US"/>
        </w:rPr>
        <w:t xml:space="preserve"> al</w:t>
      </w:r>
      <w:r w:rsidRPr="005B31FD">
        <w:rPr>
          <w:lang w:val="en-US"/>
        </w:rPr>
        <w:t xml:space="preserve">., 2014), </w:t>
      </w:r>
      <w:r>
        <w:rPr>
          <w:lang w:val="en-US"/>
        </w:rPr>
        <w:t>their activities</w:t>
      </w:r>
      <w:r w:rsidRPr="005B31FD">
        <w:rPr>
          <w:lang w:val="en-US"/>
        </w:rPr>
        <w:t xml:space="preserve">, ethos </w:t>
      </w:r>
      <w:r>
        <w:rPr>
          <w:lang w:val="en-US"/>
        </w:rPr>
        <w:t>and</w:t>
      </w:r>
      <w:r w:rsidRPr="005B31FD">
        <w:rPr>
          <w:lang w:val="en-US"/>
        </w:rPr>
        <w:t xml:space="preserve"> </w:t>
      </w:r>
      <w:r>
        <w:rPr>
          <w:lang w:val="en-US"/>
        </w:rPr>
        <w:t>socializations (Boigeol, 2013</w:t>
      </w:r>
      <w:r w:rsidRPr="005B31FD">
        <w:rPr>
          <w:lang w:val="en-US"/>
        </w:rPr>
        <w:t>; Vanneuville, 2013).</w:t>
      </w:r>
    </w:p>
    <w:p w14:paraId="49CBBDD4" w14:textId="77777777" w:rsidR="00CC2B03" w:rsidRPr="007907B0" w:rsidRDefault="00CC2B03" w:rsidP="00CC2B03">
      <w:pPr>
        <w:jc w:val="both"/>
        <w:rPr>
          <w:lang w:val="en-US"/>
        </w:rPr>
      </w:pPr>
      <w:r>
        <w:rPr>
          <w:lang w:val="en-US"/>
        </w:rPr>
        <w:t xml:space="preserve">However, analysis of experiences and representations of professionals and users of public services remains rather limited. Street-level bureaucracy and its interaction with the public is centered </w:t>
      </w:r>
      <w:proofErr w:type="gramStart"/>
      <w:r>
        <w:rPr>
          <w:lang w:val="en-US"/>
        </w:rPr>
        <w:t>around</w:t>
      </w:r>
      <w:proofErr w:type="gramEnd"/>
      <w:r>
        <w:rPr>
          <w:lang w:val="en-US"/>
        </w:rPr>
        <w:t xml:space="preserve"> the discretion issue </w:t>
      </w:r>
      <w:r w:rsidRPr="00EE42EC">
        <w:rPr>
          <w:lang w:val="en-US"/>
        </w:rPr>
        <w:t>(</w:t>
      </w:r>
      <w:proofErr w:type="spellStart"/>
      <w:r w:rsidRPr="00EE42EC">
        <w:rPr>
          <w:lang w:val="en-US"/>
        </w:rPr>
        <w:t>Lipsky</w:t>
      </w:r>
      <w:proofErr w:type="spellEnd"/>
      <w:r w:rsidRPr="00EE42EC">
        <w:rPr>
          <w:lang w:val="en-US"/>
        </w:rPr>
        <w:t>, 2010)</w:t>
      </w:r>
      <w:r>
        <w:rPr>
          <w:lang w:val="en-US"/>
        </w:rPr>
        <w:t>, or the issue of policy implementation and the discriminations</w:t>
      </w:r>
      <w:r w:rsidRPr="00EE42EC">
        <w:rPr>
          <w:lang w:val="en-US"/>
        </w:rPr>
        <w:t xml:space="preserve"> </w:t>
      </w:r>
      <w:r>
        <w:rPr>
          <w:lang w:val="en-US"/>
        </w:rPr>
        <w:t xml:space="preserve">that sometimes stems from it </w:t>
      </w:r>
      <w:r w:rsidRPr="00EE42EC">
        <w:rPr>
          <w:lang w:val="en-US"/>
        </w:rPr>
        <w:t xml:space="preserve">(Weller, 1999; Spire, 2007; </w:t>
      </w:r>
      <w:proofErr w:type="spellStart"/>
      <w:r w:rsidRPr="00EE42EC">
        <w:rPr>
          <w:lang w:val="en-US"/>
        </w:rPr>
        <w:t>Mazouz</w:t>
      </w:r>
      <w:proofErr w:type="spellEnd"/>
      <w:r w:rsidRPr="00EE42EC">
        <w:rPr>
          <w:lang w:val="en-US"/>
        </w:rPr>
        <w:t>, 2017)</w:t>
      </w:r>
      <w:r>
        <w:rPr>
          <w:lang w:val="en-US"/>
        </w:rPr>
        <w:t xml:space="preserve">. </w:t>
      </w:r>
      <w:r w:rsidRPr="003A278F">
        <w:rPr>
          <w:lang w:val="en-US"/>
        </w:rPr>
        <w:t>Public policy reception is investigated (</w:t>
      </w:r>
      <w:r w:rsidRPr="003A278F">
        <w:rPr>
          <w:i/>
          <w:lang w:val="en-US"/>
        </w:rPr>
        <w:t xml:space="preserve">Droit </w:t>
      </w:r>
      <w:proofErr w:type="gramStart"/>
      <w:r w:rsidRPr="003A278F">
        <w:rPr>
          <w:i/>
          <w:lang w:val="en-US"/>
        </w:rPr>
        <w:t>et</w:t>
      </w:r>
      <w:proofErr w:type="gramEnd"/>
      <w:r w:rsidRPr="003A278F">
        <w:rPr>
          <w:i/>
          <w:lang w:val="en-US"/>
        </w:rPr>
        <w:t xml:space="preserve"> </w:t>
      </w:r>
      <w:proofErr w:type="spellStart"/>
      <w:r w:rsidRPr="003A278F">
        <w:rPr>
          <w:i/>
          <w:lang w:val="en-US"/>
        </w:rPr>
        <w:t>société</w:t>
      </w:r>
      <w:proofErr w:type="spellEnd"/>
      <w:r w:rsidRPr="003A278F">
        <w:rPr>
          <w:lang w:val="en-US"/>
        </w:rPr>
        <w:t xml:space="preserve">, </w:t>
      </w:r>
      <w:r w:rsidRPr="006D04A7">
        <w:rPr>
          <w:lang w:val="en-US"/>
        </w:rPr>
        <w:t>special issue on the relations between police and the population,</w:t>
      </w:r>
      <w:r w:rsidRPr="003A278F">
        <w:rPr>
          <w:lang w:val="en-US"/>
        </w:rPr>
        <w:t xml:space="preserve"> 2017) and </w:t>
      </w:r>
      <w:r>
        <w:rPr>
          <w:lang w:val="en-US"/>
        </w:rPr>
        <w:t xml:space="preserve">the </w:t>
      </w:r>
      <w:r w:rsidRPr="003A278F">
        <w:rPr>
          <w:lang w:val="en-US"/>
        </w:rPr>
        <w:t xml:space="preserve">non-take up of social </w:t>
      </w:r>
      <w:r>
        <w:rPr>
          <w:lang w:val="en-US"/>
        </w:rPr>
        <w:t xml:space="preserve">benefits as well </w:t>
      </w:r>
      <w:r w:rsidRPr="003A278F">
        <w:rPr>
          <w:lang w:val="en-US"/>
        </w:rPr>
        <w:t>(</w:t>
      </w:r>
      <w:proofErr w:type="spellStart"/>
      <w:r w:rsidRPr="003A278F">
        <w:rPr>
          <w:lang w:val="en-US"/>
        </w:rPr>
        <w:t>Warin</w:t>
      </w:r>
      <w:proofErr w:type="spellEnd"/>
      <w:r w:rsidRPr="003A278F">
        <w:rPr>
          <w:lang w:val="en-US"/>
        </w:rPr>
        <w:t>, 2016)</w:t>
      </w:r>
      <w:r>
        <w:rPr>
          <w:lang w:val="en-US"/>
        </w:rPr>
        <w:t xml:space="preserve">. </w:t>
      </w:r>
      <w:r w:rsidRPr="007907B0">
        <w:rPr>
          <w:lang w:val="en-US"/>
        </w:rPr>
        <w:t>An on-going research</w:t>
      </w:r>
      <w:r>
        <w:rPr>
          <w:lang w:val="en-US"/>
        </w:rPr>
        <w:t xml:space="preserve"> project</w:t>
      </w:r>
      <w:r w:rsidRPr="007907B0">
        <w:rPr>
          <w:lang w:val="en-US"/>
        </w:rPr>
        <w:t xml:space="preserve"> is studying a large panel of practices and </w:t>
      </w:r>
      <w:r>
        <w:rPr>
          <w:lang w:val="en-US"/>
        </w:rPr>
        <w:t xml:space="preserve">ordinary relationships between citizens and five public services (Spire, 2016). Other works deal with how ordinary people’s and </w:t>
      </w:r>
      <w:r w:rsidRPr="0087727A">
        <w:rPr>
          <w:lang w:val="en-US"/>
        </w:rPr>
        <w:t>street-level bureaucrats’</w:t>
      </w:r>
      <w:r>
        <w:rPr>
          <w:lang w:val="en-US"/>
        </w:rPr>
        <w:t xml:space="preserve"> legal consciousness, </w:t>
      </w:r>
      <w:r w:rsidRPr="007907B0">
        <w:rPr>
          <w:lang w:val="en-US"/>
        </w:rPr>
        <w:t>interact</w:t>
      </w:r>
      <w:r>
        <w:rPr>
          <w:lang w:val="en-US"/>
        </w:rPr>
        <w:t>s</w:t>
      </w:r>
      <w:r w:rsidRPr="007907B0">
        <w:rPr>
          <w:lang w:val="en-US"/>
        </w:rPr>
        <w:t xml:space="preserve"> (</w:t>
      </w:r>
      <w:proofErr w:type="spellStart"/>
      <w:r w:rsidRPr="007907B0">
        <w:rPr>
          <w:lang w:val="en-US"/>
        </w:rPr>
        <w:t>Hertogh</w:t>
      </w:r>
      <w:proofErr w:type="spellEnd"/>
      <w:r w:rsidRPr="007907B0">
        <w:rPr>
          <w:lang w:val="en-US"/>
        </w:rPr>
        <w:t>, 2018).</w:t>
      </w:r>
    </w:p>
    <w:p w14:paraId="283E3BCB" w14:textId="77777777" w:rsidR="00CC2B03" w:rsidRDefault="00CC2B03" w:rsidP="00CC2B03">
      <w:pPr>
        <w:jc w:val="both"/>
        <w:rPr>
          <w:lang w:val="en-US"/>
        </w:rPr>
      </w:pPr>
      <w:r>
        <w:rPr>
          <w:lang w:val="en-US"/>
        </w:rPr>
        <w:t>The aim of these two panels is to explain the similarities and differences observed when c</w:t>
      </w:r>
      <w:r w:rsidRPr="007907B0">
        <w:rPr>
          <w:lang w:val="en-US"/>
        </w:rPr>
        <w:t xml:space="preserve">omparing </w:t>
      </w:r>
      <w:r>
        <w:rPr>
          <w:lang w:val="en-US"/>
        </w:rPr>
        <w:t>the experiences and conceptions of some</w:t>
      </w:r>
      <w:r w:rsidRPr="007907B0">
        <w:rPr>
          <w:lang w:val="en-US"/>
        </w:rPr>
        <w:t xml:space="preserve"> users of public services and </w:t>
      </w:r>
      <w:r>
        <w:rPr>
          <w:lang w:val="en-US"/>
        </w:rPr>
        <w:t xml:space="preserve">some members of the </w:t>
      </w:r>
      <w:r w:rsidRPr="007907B0">
        <w:rPr>
          <w:lang w:val="en-US"/>
        </w:rPr>
        <w:t xml:space="preserve">professions </w:t>
      </w:r>
      <w:r>
        <w:rPr>
          <w:lang w:val="en-US"/>
        </w:rPr>
        <w:t xml:space="preserve">delivering them. How do the diverse experiences of public services influence the representations and practices of users and civil servants (depending on if the interactions are frequent, voluntary, ordinary…)? Do the sociodemographic variables, such as age, sex, qualification, occupational or professional position, have an impact on the interaction between users and professionals delivering public policies? How far does political opinion shape the interaction between the public services, or the way they are delivered? </w:t>
      </w:r>
      <w:r w:rsidRPr="003708EB">
        <w:rPr>
          <w:lang w:val="en-US"/>
        </w:rPr>
        <w:t>Lastly, what method</w:t>
      </w:r>
      <w:r>
        <w:rPr>
          <w:lang w:val="en-US"/>
        </w:rPr>
        <w:t>s</w:t>
      </w:r>
      <w:r w:rsidRPr="003708EB">
        <w:rPr>
          <w:lang w:val="en-US"/>
        </w:rPr>
        <w:t xml:space="preserve"> should be used? Observations? </w:t>
      </w:r>
      <w:r w:rsidRPr="007907B0">
        <w:rPr>
          <w:lang w:val="en-US"/>
        </w:rPr>
        <w:t xml:space="preserve">Interviews or surveys including similar </w:t>
      </w:r>
      <w:r>
        <w:rPr>
          <w:lang w:val="en-US"/>
        </w:rPr>
        <w:t>questions</w:t>
      </w:r>
      <w:r w:rsidRPr="007907B0">
        <w:rPr>
          <w:lang w:val="en-US"/>
        </w:rPr>
        <w:t>? If there is no sym</w:t>
      </w:r>
      <w:r>
        <w:rPr>
          <w:lang w:val="en-US"/>
        </w:rPr>
        <w:t>m</w:t>
      </w:r>
      <w:r w:rsidRPr="007907B0">
        <w:rPr>
          <w:lang w:val="en-US"/>
        </w:rPr>
        <w:t>etric</w:t>
      </w:r>
      <w:r>
        <w:rPr>
          <w:lang w:val="en-US"/>
        </w:rPr>
        <w:t>al</w:t>
      </w:r>
      <w:r w:rsidRPr="007907B0">
        <w:rPr>
          <w:lang w:val="en-US"/>
        </w:rPr>
        <w:t xml:space="preserve"> research design, how </w:t>
      </w:r>
      <w:r>
        <w:rPr>
          <w:lang w:val="en-US"/>
        </w:rPr>
        <w:t>can</w:t>
      </w:r>
      <w:r w:rsidRPr="007907B0">
        <w:rPr>
          <w:lang w:val="en-US"/>
        </w:rPr>
        <w:t xml:space="preserve"> bias</w:t>
      </w:r>
      <w:r>
        <w:rPr>
          <w:lang w:val="en-US"/>
        </w:rPr>
        <w:t xml:space="preserve"> be limited</w:t>
      </w:r>
      <w:r w:rsidRPr="007907B0">
        <w:rPr>
          <w:lang w:val="en-US"/>
        </w:rPr>
        <w:t>?</w:t>
      </w:r>
    </w:p>
    <w:p w14:paraId="7688A30D" w14:textId="77777777" w:rsidR="00CC2B03" w:rsidRDefault="00CC2B03" w:rsidP="00CC2B03">
      <w:pPr>
        <w:jc w:val="both"/>
        <w:rPr>
          <w:lang w:val="en-US"/>
        </w:rPr>
      </w:pPr>
      <w:r>
        <w:rPr>
          <w:lang w:val="en-US"/>
        </w:rPr>
        <w:t>We welcome proposals based on qualitative or quantitative empirical materials. They may compare several occupations, professions, publics or sectors at different levels. As it is presented by the Standing Group on “Norms and justice”, this call revolves around the legal system, as well as other public sectors if they shed light on the legal system.</w:t>
      </w:r>
    </w:p>
    <w:p w14:paraId="72E40E6C" w14:textId="15486C4C" w:rsidR="00CC2B03" w:rsidRPr="0087727A" w:rsidRDefault="00CC2B03" w:rsidP="00CC2B03">
      <w:pPr>
        <w:jc w:val="both"/>
        <w:rPr>
          <w:lang w:val="en-US"/>
        </w:rPr>
      </w:pPr>
      <w:r>
        <w:rPr>
          <w:lang w:val="en-US"/>
        </w:rPr>
        <w:t>The two sessions will include four proposals (15 minutes) and a discussant session (20 minutes). The first session might be devoted to collective research which combine a quali</w:t>
      </w:r>
      <w:r w:rsidR="00743B1E">
        <w:rPr>
          <w:lang w:val="en-US"/>
        </w:rPr>
        <w:t>tative and quantitative design.</w:t>
      </w:r>
    </w:p>
    <w:p w14:paraId="227A2853" w14:textId="77777777" w:rsidR="00CC2B03" w:rsidRPr="00CC2B03" w:rsidRDefault="00CC2B03" w:rsidP="009D6FE5">
      <w:pPr>
        <w:ind w:firstLine="708"/>
        <w:jc w:val="both"/>
        <w:rPr>
          <w:lang w:val="en-US"/>
        </w:rPr>
      </w:pPr>
    </w:p>
    <w:p w14:paraId="7AC0BAC7" w14:textId="77777777" w:rsidR="009D6FE5" w:rsidRPr="000C475C" w:rsidRDefault="009D6FE5" w:rsidP="00EB6D22">
      <w:pPr>
        <w:jc w:val="both"/>
        <w:rPr>
          <w:lang w:val="en-US"/>
        </w:rPr>
      </w:pPr>
    </w:p>
    <w:p w14:paraId="7EC7A2BE" w14:textId="77777777" w:rsidR="00CC2B03" w:rsidRDefault="00CC2B03" w:rsidP="00CC2B03">
      <w:pPr>
        <w:jc w:val="both"/>
        <w:rPr>
          <w:b/>
        </w:rPr>
      </w:pPr>
      <w:r>
        <w:rPr>
          <w:b/>
        </w:rPr>
        <w:t>Notices biographiques des responsables </w:t>
      </w:r>
      <w:r>
        <w:t>:</w:t>
      </w:r>
    </w:p>
    <w:p w14:paraId="4BBECD88" w14:textId="77777777" w:rsidR="00CC2B03" w:rsidRDefault="00CC2B03" w:rsidP="00CC2B03">
      <w:pPr>
        <w:pStyle w:val="Corpsdetexte"/>
        <w:rPr>
          <w:sz w:val="24"/>
        </w:rPr>
      </w:pPr>
      <w:r w:rsidRPr="00AA12CE">
        <w:rPr>
          <w:sz w:val="24"/>
        </w:rPr>
        <w:t xml:space="preserve">Laurence Dumoulin est chargée de recherches au CNRS depuis 2004 et rattachée à PACTE, Sciences Po Grenoble, </w:t>
      </w:r>
      <w:proofErr w:type="spellStart"/>
      <w:r w:rsidRPr="00AA12CE">
        <w:rPr>
          <w:sz w:val="24"/>
        </w:rPr>
        <w:t>Univ</w:t>
      </w:r>
      <w:proofErr w:type="spellEnd"/>
      <w:r w:rsidRPr="00AA12CE">
        <w:rPr>
          <w:sz w:val="24"/>
        </w:rPr>
        <w:t xml:space="preserve">. Grenoble-Alpes. </w:t>
      </w:r>
      <w:r>
        <w:rPr>
          <w:sz w:val="24"/>
        </w:rPr>
        <w:t>S</w:t>
      </w:r>
      <w:r w:rsidRPr="00AA12CE">
        <w:rPr>
          <w:sz w:val="24"/>
        </w:rPr>
        <w:t xml:space="preserve">es </w:t>
      </w:r>
      <w:r>
        <w:rPr>
          <w:sz w:val="24"/>
        </w:rPr>
        <w:t xml:space="preserve">travaux </w:t>
      </w:r>
      <w:r w:rsidRPr="00AA12CE">
        <w:rPr>
          <w:sz w:val="24"/>
        </w:rPr>
        <w:t>portent sur les politiques de justice et de sécurité</w:t>
      </w:r>
      <w:r>
        <w:rPr>
          <w:sz w:val="24"/>
        </w:rPr>
        <w:t xml:space="preserve">, </w:t>
      </w:r>
      <w:r w:rsidRPr="00AA12CE">
        <w:rPr>
          <w:sz w:val="24"/>
        </w:rPr>
        <w:t>les rapports entre droit, justice et politique</w:t>
      </w:r>
      <w:r>
        <w:rPr>
          <w:sz w:val="24"/>
        </w:rPr>
        <w:t xml:space="preserve"> ainsi que la question du jugement dans une perspective croisée de sociologie du droit et de sociologie de l’action publique</w:t>
      </w:r>
      <w:r w:rsidRPr="00AA12CE">
        <w:rPr>
          <w:sz w:val="24"/>
        </w:rPr>
        <w:t>.</w:t>
      </w:r>
      <w:r>
        <w:rPr>
          <w:sz w:val="24"/>
        </w:rPr>
        <w:t xml:space="preserve"> </w:t>
      </w:r>
    </w:p>
    <w:p w14:paraId="71DFC554" w14:textId="77777777" w:rsidR="00CC2B03" w:rsidRPr="00BD6552" w:rsidRDefault="00CC2B03" w:rsidP="00CC2B03">
      <w:pPr>
        <w:pStyle w:val="Corpsdetexte"/>
        <w:rPr>
          <w:sz w:val="24"/>
        </w:rPr>
      </w:pPr>
      <w:r>
        <w:rPr>
          <w:sz w:val="24"/>
        </w:rPr>
        <w:t>Elle vient de publier avec Christian Licoppe un ouvrage intitulé</w:t>
      </w:r>
      <w:r w:rsidRPr="00D83AF8">
        <w:rPr>
          <w:sz w:val="24"/>
        </w:rPr>
        <w:t xml:space="preserve"> </w:t>
      </w:r>
      <w:hyperlink r:id="rId6" w:history="1">
        <w:r w:rsidRPr="00D83AF8">
          <w:rPr>
            <w:i/>
            <w:sz w:val="24"/>
          </w:rPr>
          <w:t>Les audiences à distance. Genèse et institutionnalisation d'une innovation dans la justice</w:t>
        </w:r>
      </w:hyperlink>
      <w:r>
        <w:rPr>
          <w:sz w:val="24"/>
        </w:rPr>
        <w:t xml:space="preserve"> (LGDJ, 2017)</w:t>
      </w:r>
      <w:r w:rsidRPr="00D83AF8">
        <w:rPr>
          <w:sz w:val="24"/>
        </w:rPr>
        <w:t>. </w:t>
      </w:r>
      <w:r>
        <w:rPr>
          <w:sz w:val="24"/>
        </w:rPr>
        <w:t xml:space="preserve">Elle est l’auteur avec Thierry Delpeuch et Claire de </w:t>
      </w:r>
      <w:proofErr w:type="spellStart"/>
      <w:r>
        <w:rPr>
          <w:sz w:val="24"/>
        </w:rPr>
        <w:t>Galembert</w:t>
      </w:r>
      <w:proofErr w:type="spellEnd"/>
      <w:r>
        <w:rPr>
          <w:sz w:val="24"/>
        </w:rPr>
        <w:t xml:space="preserve"> du manuel de </w:t>
      </w:r>
      <w:r w:rsidRPr="00D83AF8">
        <w:rPr>
          <w:i/>
          <w:sz w:val="24"/>
        </w:rPr>
        <w:t>Sociologie du droit et de la justice</w:t>
      </w:r>
      <w:r>
        <w:rPr>
          <w:sz w:val="24"/>
        </w:rPr>
        <w:t xml:space="preserve">, paru chez Armand Colin en 2014. Elle a </w:t>
      </w:r>
      <w:proofErr w:type="spellStart"/>
      <w:r>
        <w:rPr>
          <w:sz w:val="24"/>
        </w:rPr>
        <w:t>co-dirigé</w:t>
      </w:r>
      <w:proofErr w:type="spellEnd"/>
      <w:r>
        <w:rPr>
          <w:sz w:val="24"/>
        </w:rPr>
        <w:t xml:space="preserve"> plusieurs ouvrages parmi lesquels </w:t>
      </w:r>
      <w:r w:rsidRPr="00D83AF8">
        <w:rPr>
          <w:i/>
          <w:sz w:val="24"/>
        </w:rPr>
        <w:t xml:space="preserve">La </w:t>
      </w:r>
      <w:proofErr w:type="spellStart"/>
      <w:r w:rsidRPr="00D83AF8">
        <w:rPr>
          <w:i/>
          <w:sz w:val="24"/>
        </w:rPr>
        <w:t>juridicisation</w:t>
      </w:r>
      <w:proofErr w:type="spellEnd"/>
      <w:r w:rsidRPr="00D83AF8">
        <w:rPr>
          <w:i/>
          <w:sz w:val="24"/>
        </w:rPr>
        <w:t xml:space="preserve"> du politique</w:t>
      </w:r>
      <w:r>
        <w:rPr>
          <w:sz w:val="24"/>
        </w:rPr>
        <w:t xml:space="preserve"> (avec J. Commaille et C. Robert). Elle a coordonné plusieurs dossiers de revues et publié des articles dans </w:t>
      </w:r>
      <w:r w:rsidRPr="00BD6552">
        <w:rPr>
          <w:i/>
          <w:color w:val="000000"/>
          <w:sz w:val="24"/>
        </w:rPr>
        <w:t xml:space="preserve">British Journal of </w:t>
      </w:r>
      <w:proofErr w:type="spellStart"/>
      <w:r w:rsidRPr="00BD6552">
        <w:rPr>
          <w:i/>
          <w:color w:val="000000"/>
          <w:sz w:val="24"/>
        </w:rPr>
        <w:t>Criminology</w:t>
      </w:r>
      <w:proofErr w:type="spellEnd"/>
      <w:r w:rsidRPr="00BD6552">
        <w:rPr>
          <w:i/>
          <w:color w:val="000000"/>
          <w:sz w:val="24"/>
        </w:rPr>
        <w:t>, C</w:t>
      </w:r>
      <w:r>
        <w:rPr>
          <w:i/>
          <w:color w:val="000000"/>
          <w:sz w:val="24"/>
        </w:rPr>
        <w:t>hamp pénal</w:t>
      </w:r>
      <w:r>
        <w:rPr>
          <w:color w:val="000000"/>
          <w:sz w:val="24"/>
        </w:rPr>
        <w:t>,</w:t>
      </w:r>
      <w:r>
        <w:rPr>
          <w:i/>
          <w:color w:val="000000"/>
          <w:sz w:val="24"/>
        </w:rPr>
        <w:t xml:space="preserve"> </w:t>
      </w:r>
      <w:r w:rsidRPr="00BD6552">
        <w:rPr>
          <w:i/>
          <w:sz w:val="24"/>
        </w:rPr>
        <w:t>Critique internationale</w:t>
      </w:r>
      <w:r>
        <w:rPr>
          <w:sz w:val="24"/>
        </w:rPr>
        <w:t>,</w:t>
      </w:r>
      <w:r w:rsidRPr="00BD6552">
        <w:rPr>
          <w:rStyle w:val="Accentuation"/>
          <w:bCs/>
          <w:sz w:val="24"/>
        </w:rPr>
        <w:t xml:space="preserve"> Déviance &amp; société, Droit et cultures</w:t>
      </w:r>
      <w:r>
        <w:rPr>
          <w:rStyle w:val="Accentuation"/>
          <w:bCs/>
          <w:i w:val="0"/>
          <w:sz w:val="24"/>
        </w:rPr>
        <w:t xml:space="preserve">, </w:t>
      </w:r>
      <w:r w:rsidRPr="00BD6552">
        <w:rPr>
          <w:rStyle w:val="Accentuation"/>
          <w:bCs/>
          <w:sz w:val="24"/>
        </w:rPr>
        <w:t>Droit et société</w:t>
      </w:r>
      <w:r>
        <w:rPr>
          <w:rStyle w:val="Accentuation"/>
          <w:bCs/>
          <w:i w:val="0"/>
          <w:sz w:val="24"/>
        </w:rPr>
        <w:t xml:space="preserve">, </w:t>
      </w:r>
      <w:r w:rsidRPr="00BD6552">
        <w:rPr>
          <w:rStyle w:val="Accentuation"/>
          <w:bCs/>
          <w:sz w:val="24"/>
        </w:rPr>
        <w:t>E</w:t>
      </w:r>
      <w:r w:rsidRPr="00BD6552">
        <w:rPr>
          <w:rStyle w:val="Accentuation"/>
          <w:sz w:val="24"/>
        </w:rPr>
        <w:t>thnographiques.org,</w:t>
      </w:r>
      <w:r>
        <w:rPr>
          <w:rStyle w:val="Accentuation"/>
          <w:sz w:val="24"/>
        </w:rPr>
        <w:t xml:space="preserve"> </w:t>
      </w:r>
      <w:r w:rsidRPr="00BD6552">
        <w:rPr>
          <w:i/>
          <w:color w:val="000000"/>
          <w:sz w:val="24"/>
          <w:shd w:val="clear" w:color="auto" w:fill="FFFFFF"/>
        </w:rPr>
        <w:t>Policy &amp; Internet</w:t>
      </w:r>
      <w:r>
        <w:rPr>
          <w:i/>
          <w:color w:val="000000"/>
          <w:sz w:val="24"/>
          <w:shd w:val="clear" w:color="auto" w:fill="FFFFFF"/>
        </w:rPr>
        <w:t xml:space="preserve">, </w:t>
      </w:r>
      <w:proofErr w:type="spellStart"/>
      <w:r w:rsidRPr="00BD6552">
        <w:rPr>
          <w:i/>
          <w:sz w:val="24"/>
        </w:rPr>
        <w:t>Revista</w:t>
      </w:r>
      <w:proofErr w:type="spellEnd"/>
      <w:r w:rsidRPr="00BD6552">
        <w:rPr>
          <w:i/>
          <w:sz w:val="24"/>
        </w:rPr>
        <w:t xml:space="preserve"> </w:t>
      </w:r>
      <w:proofErr w:type="spellStart"/>
      <w:r w:rsidRPr="00BD6552">
        <w:rPr>
          <w:i/>
          <w:sz w:val="24"/>
        </w:rPr>
        <w:t>Critica</w:t>
      </w:r>
      <w:proofErr w:type="spellEnd"/>
      <w:r w:rsidRPr="00BD6552">
        <w:rPr>
          <w:i/>
          <w:sz w:val="24"/>
        </w:rPr>
        <w:t xml:space="preserve"> de </w:t>
      </w:r>
      <w:proofErr w:type="spellStart"/>
      <w:r w:rsidRPr="00BD6552">
        <w:rPr>
          <w:i/>
          <w:sz w:val="24"/>
        </w:rPr>
        <w:t>Ciencias</w:t>
      </w:r>
      <w:proofErr w:type="spellEnd"/>
      <w:r w:rsidRPr="00BD6552">
        <w:rPr>
          <w:i/>
          <w:sz w:val="24"/>
        </w:rPr>
        <w:t xml:space="preserve"> </w:t>
      </w:r>
      <w:proofErr w:type="spellStart"/>
      <w:r w:rsidRPr="00BD6552">
        <w:rPr>
          <w:i/>
          <w:sz w:val="24"/>
        </w:rPr>
        <w:t>Sociais</w:t>
      </w:r>
      <w:proofErr w:type="spellEnd"/>
      <w:r w:rsidRPr="00BD6552">
        <w:rPr>
          <w:sz w:val="24"/>
        </w:rPr>
        <w:t>,</w:t>
      </w:r>
      <w:r>
        <w:rPr>
          <w:i/>
          <w:sz w:val="24"/>
        </w:rPr>
        <w:t xml:space="preserve"> </w:t>
      </w:r>
      <w:r w:rsidRPr="00BD6552">
        <w:rPr>
          <w:i/>
          <w:sz w:val="24"/>
        </w:rPr>
        <w:t>Surveillance &amp; Society</w:t>
      </w:r>
      <w:r w:rsidRPr="00BD6552">
        <w:rPr>
          <w:sz w:val="24"/>
        </w:rPr>
        <w:t>,</w:t>
      </w:r>
      <w:r>
        <w:rPr>
          <w:sz w:val="24"/>
        </w:rPr>
        <w:t xml:space="preserve"> etc. </w:t>
      </w:r>
    </w:p>
    <w:p w14:paraId="30A20913" w14:textId="77777777" w:rsidR="00CC2B03" w:rsidRPr="005624C3" w:rsidRDefault="00CC2B03" w:rsidP="00CC2B03">
      <w:pPr>
        <w:pStyle w:val="Corpsdetexte"/>
        <w:rPr>
          <w:sz w:val="24"/>
        </w:rPr>
      </w:pPr>
      <w:r>
        <w:rPr>
          <w:sz w:val="24"/>
        </w:rPr>
        <w:t xml:space="preserve">Depuis 2017, elle est avec Pierre Brunet </w:t>
      </w:r>
      <w:proofErr w:type="spellStart"/>
      <w:r>
        <w:rPr>
          <w:sz w:val="24"/>
        </w:rPr>
        <w:t>co-rédactrice</w:t>
      </w:r>
      <w:proofErr w:type="spellEnd"/>
      <w:r>
        <w:rPr>
          <w:sz w:val="24"/>
        </w:rPr>
        <w:t xml:space="preserve"> en chef de la revue </w:t>
      </w:r>
      <w:r w:rsidRPr="00474057">
        <w:rPr>
          <w:i/>
          <w:sz w:val="24"/>
        </w:rPr>
        <w:t>Droit et société</w:t>
      </w:r>
      <w:r>
        <w:rPr>
          <w:sz w:val="24"/>
        </w:rPr>
        <w:t>.</w:t>
      </w:r>
    </w:p>
    <w:p w14:paraId="5342E48F" w14:textId="77777777" w:rsidR="00CC2B03" w:rsidRPr="005624C3" w:rsidRDefault="00CC2B03" w:rsidP="00CC2B03">
      <w:pPr>
        <w:pStyle w:val="Corpsdetexte"/>
        <w:rPr>
          <w:sz w:val="24"/>
        </w:rPr>
      </w:pPr>
    </w:p>
    <w:p w14:paraId="484726CD" w14:textId="77777777" w:rsidR="00CC2B03" w:rsidRDefault="00CC2B03" w:rsidP="00CC2B03">
      <w:pPr>
        <w:pStyle w:val="Corpsdetexte"/>
        <w:rPr>
          <w:sz w:val="24"/>
        </w:rPr>
      </w:pPr>
      <w:r>
        <w:rPr>
          <w:sz w:val="24"/>
        </w:rPr>
        <w:t>Cécile Vigour est chargée de recherches au CNRS depuis 2008 et rattachée à Science Po Bordeaux. Ses travaux portent sur les réformes de la justice en Europe, le Parlement et les recompositions de l’Etat. Ils s’inscrivent dans une perspective de sociologie de l’action publique, intégrant les apports de la sociologie des organisations, de la sociologie des professions et de l’instrumentation de l’action publique.</w:t>
      </w:r>
    </w:p>
    <w:p w14:paraId="1E06E133" w14:textId="12638A5A" w:rsidR="00A53397" w:rsidRPr="00CC2B03" w:rsidRDefault="00CC2B03" w:rsidP="00CC2B03">
      <w:pPr>
        <w:pStyle w:val="Corpsdetexte"/>
      </w:pPr>
      <w:r>
        <w:rPr>
          <w:sz w:val="24"/>
        </w:rPr>
        <w:t xml:space="preserve">Parmi ses publications, un ouvrage à paraître fin 2018 chez De Boeck </w:t>
      </w:r>
      <w:r w:rsidRPr="00EB7FFC">
        <w:rPr>
          <w:i/>
          <w:sz w:val="24"/>
        </w:rPr>
        <w:t>Réformes de la justice en Europe. Entre politique et gestion</w:t>
      </w:r>
      <w:r>
        <w:rPr>
          <w:sz w:val="24"/>
        </w:rPr>
        <w:t xml:space="preserve"> ; un ouvrage consacré à </w:t>
      </w:r>
      <w:r>
        <w:rPr>
          <w:i/>
          <w:sz w:val="24"/>
        </w:rPr>
        <w:t>La comparaison dans les sciences sociales</w:t>
      </w:r>
      <w:r>
        <w:rPr>
          <w:sz w:val="24"/>
        </w:rPr>
        <w:t>, paru à La Découverte en 2005, et une direction d’ouvrage paru à la LGDJ en 2013 (</w:t>
      </w:r>
      <w:r>
        <w:rPr>
          <w:i/>
          <w:sz w:val="24"/>
        </w:rPr>
        <w:t>Faire parler le parlement</w:t>
      </w:r>
      <w:r>
        <w:rPr>
          <w:sz w:val="24"/>
        </w:rPr>
        <w:t xml:space="preserve"> avec C. de </w:t>
      </w:r>
      <w:proofErr w:type="spellStart"/>
      <w:r>
        <w:rPr>
          <w:sz w:val="24"/>
        </w:rPr>
        <w:t>Galembert</w:t>
      </w:r>
      <w:proofErr w:type="spellEnd"/>
      <w:r>
        <w:rPr>
          <w:sz w:val="24"/>
        </w:rPr>
        <w:t xml:space="preserve"> et O. Rozenberg) ; cinq coordinations de dossiers dans </w:t>
      </w:r>
      <w:r>
        <w:rPr>
          <w:i/>
          <w:sz w:val="24"/>
        </w:rPr>
        <w:t xml:space="preserve">Law and Social </w:t>
      </w:r>
      <w:proofErr w:type="spellStart"/>
      <w:r>
        <w:rPr>
          <w:i/>
          <w:sz w:val="24"/>
        </w:rPr>
        <w:t>Inquiry</w:t>
      </w:r>
      <w:proofErr w:type="spellEnd"/>
      <w:r>
        <w:rPr>
          <w:sz w:val="24"/>
        </w:rPr>
        <w:t xml:space="preserve"> (2017), </w:t>
      </w:r>
      <w:proofErr w:type="spellStart"/>
      <w:r>
        <w:rPr>
          <w:i/>
          <w:sz w:val="24"/>
        </w:rPr>
        <w:t>Current</w:t>
      </w:r>
      <w:proofErr w:type="spellEnd"/>
      <w:r>
        <w:rPr>
          <w:i/>
          <w:sz w:val="24"/>
        </w:rPr>
        <w:t xml:space="preserve"> </w:t>
      </w:r>
      <w:proofErr w:type="spellStart"/>
      <w:r>
        <w:rPr>
          <w:i/>
          <w:sz w:val="24"/>
        </w:rPr>
        <w:t>Sociology</w:t>
      </w:r>
      <w:proofErr w:type="spellEnd"/>
      <w:r>
        <w:rPr>
          <w:sz w:val="24"/>
        </w:rPr>
        <w:t xml:space="preserve"> (2013), </w:t>
      </w:r>
      <w:r>
        <w:rPr>
          <w:i/>
          <w:sz w:val="24"/>
        </w:rPr>
        <w:t>Critique Internationale</w:t>
      </w:r>
      <w:r>
        <w:rPr>
          <w:sz w:val="24"/>
        </w:rPr>
        <w:t xml:space="preserve"> (2010), </w:t>
      </w:r>
      <w:r>
        <w:rPr>
          <w:i/>
          <w:sz w:val="24"/>
        </w:rPr>
        <w:t>Terrains et travaux</w:t>
      </w:r>
      <w:r>
        <w:rPr>
          <w:sz w:val="24"/>
        </w:rPr>
        <w:t xml:space="preserve"> (2012 et 2005), ainsi qu’une quinzaine d’articles parus dans les revues </w:t>
      </w:r>
      <w:r>
        <w:rPr>
          <w:i/>
          <w:sz w:val="24"/>
        </w:rPr>
        <w:t xml:space="preserve">Comparative </w:t>
      </w:r>
      <w:proofErr w:type="spellStart"/>
      <w:r>
        <w:rPr>
          <w:i/>
          <w:sz w:val="24"/>
        </w:rPr>
        <w:t>Political</w:t>
      </w:r>
      <w:proofErr w:type="spellEnd"/>
      <w:r>
        <w:rPr>
          <w:i/>
          <w:sz w:val="24"/>
        </w:rPr>
        <w:t xml:space="preserve"> Studies, Journal of </w:t>
      </w:r>
      <w:proofErr w:type="spellStart"/>
      <w:r>
        <w:rPr>
          <w:i/>
          <w:sz w:val="24"/>
        </w:rPr>
        <w:t>Legislative</w:t>
      </w:r>
      <w:proofErr w:type="spellEnd"/>
      <w:r>
        <w:rPr>
          <w:i/>
          <w:sz w:val="24"/>
        </w:rPr>
        <w:t xml:space="preserve"> Studies, International Journal of </w:t>
      </w:r>
      <w:proofErr w:type="spellStart"/>
      <w:r>
        <w:rPr>
          <w:i/>
          <w:sz w:val="24"/>
        </w:rPr>
        <w:t>Sociology</w:t>
      </w:r>
      <w:proofErr w:type="spellEnd"/>
      <w:r>
        <w:rPr>
          <w:i/>
          <w:sz w:val="24"/>
        </w:rPr>
        <w:t xml:space="preserve">, Law and Social </w:t>
      </w:r>
      <w:proofErr w:type="spellStart"/>
      <w:r>
        <w:rPr>
          <w:i/>
          <w:sz w:val="24"/>
        </w:rPr>
        <w:t>Inquiry</w:t>
      </w:r>
      <w:proofErr w:type="spellEnd"/>
      <w:r>
        <w:rPr>
          <w:i/>
          <w:sz w:val="24"/>
        </w:rPr>
        <w:t xml:space="preserve">, Sociologie du travail, </w:t>
      </w:r>
      <w:proofErr w:type="spellStart"/>
      <w:r>
        <w:rPr>
          <w:i/>
          <w:sz w:val="24"/>
        </w:rPr>
        <w:t>Politix</w:t>
      </w:r>
      <w:proofErr w:type="spellEnd"/>
      <w:r>
        <w:rPr>
          <w:i/>
          <w:sz w:val="24"/>
        </w:rPr>
        <w:t xml:space="preserve">, Revue Française d’Administration Publique, Droit et société, AJ Pénal, Pyramides </w:t>
      </w:r>
      <w:r>
        <w:rPr>
          <w:sz w:val="24"/>
        </w:rPr>
        <w:t>(revue belge d’administration publique),</w:t>
      </w:r>
      <w:r>
        <w:rPr>
          <w:i/>
          <w:sz w:val="24"/>
        </w:rPr>
        <w:t xml:space="preserve"> Terrains et travaux</w:t>
      </w:r>
      <w:r w:rsidR="000C475C">
        <w:rPr>
          <w:i/>
          <w:sz w:val="24"/>
        </w:rPr>
        <w:t>.</w:t>
      </w:r>
    </w:p>
    <w:p w14:paraId="2D12BF91" w14:textId="77777777" w:rsidR="00A8333D" w:rsidRPr="000C475C" w:rsidRDefault="00A8333D" w:rsidP="00EB6D22">
      <w:pPr>
        <w:jc w:val="both"/>
      </w:pPr>
    </w:p>
    <w:p w14:paraId="39ACAA45" w14:textId="195DF944" w:rsidR="005624C3" w:rsidRPr="00353191" w:rsidRDefault="00B63035" w:rsidP="005624C3">
      <w:pPr>
        <w:pStyle w:val="Corpsdetexte"/>
        <w:rPr>
          <w:iCs/>
          <w:sz w:val="24"/>
          <w:lang w:val="en-US"/>
        </w:rPr>
      </w:pPr>
      <w:r>
        <w:rPr>
          <w:sz w:val="24"/>
          <w:lang w:val="en-US"/>
        </w:rPr>
        <w:t xml:space="preserve">Dr. </w:t>
      </w:r>
      <w:r w:rsidR="005624C3" w:rsidRPr="00353191">
        <w:rPr>
          <w:sz w:val="24"/>
          <w:lang w:val="en-US"/>
        </w:rPr>
        <w:t>Laurence Dumoulin is a r</w:t>
      </w:r>
      <w:r w:rsidR="005624C3" w:rsidRPr="00353191">
        <w:rPr>
          <w:rFonts w:eastAsiaTheme="majorEastAsia"/>
          <w:iCs/>
          <w:sz w:val="24"/>
          <w:lang w:val="en-US"/>
        </w:rPr>
        <w:t>esearch fellow </w:t>
      </w:r>
      <w:r w:rsidR="005624C3" w:rsidRPr="00353191">
        <w:rPr>
          <w:iCs/>
          <w:sz w:val="24"/>
          <w:lang w:val="en-US"/>
        </w:rPr>
        <w:t>in the</w:t>
      </w:r>
      <w:r w:rsidR="005624C3" w:rsidRPr="00353191">
        <w:rPr>
          <w:rFonts w:eastAsiaTheme="majorEastAsia"/>
          <w:iCs/>
          <w:sz w:val="24"/>
          <w:lang w:val="en-US"/>
        </w:rPr>
        <w:t> National Center for Scientific Research</w:t>
      </w:r>
      <w:r w:rsidR="005624C3" w:rsidRPr="00353191">
        <w:rPr>
          <w:iCs/>
          <w:sz w:val="24"/>
          <w:lang w:val="en-US"/>
        </w:rPr>
        <w:t xml:space="preserve"> (CNRS),</w:t>
      </w:r>
      <w:r w:rsidR="005624C3" w:rsidRPr="00353191">
        <w:rPr>
          <w:sz w:val="24"/>
          <w:lang w:val="en-US"/>
        </w:rPr>
        <w:t xml:space="preserve"> PACTE, Sciences Po Grenoble, </w:t>
      </w:r>
      <w:proofErr w:type="gramStart"/>
      <w:r w:rsidR="005624C3" w:rsidRPr="00353191">
        <w:rPr>
          <w:sz w:val="24"/>
          <w:lang w:val="en-US"/>
        </w:rPr>
        <w:t>Univ</w:t>
      </w:r>
      <w:proofErr w:type="gramEnd"/>
      <w:r w:rsidR="005624C3" w:rsidRPr="00353191">
        <w:rPr>
          <w:sz w:val="24"/>
          <w:lang w:val="en-US"/>
        </w:rPr>
        <w:t>. Grenoble-</w:t>
      </w:r>
      <w:proofErr w:type="spellStart"/>
      <w:r w:rsidR="005624C3" w:rsidRPr="00353191">
        <w:rPr>
          <w:sz w:val="24"/>
          <w:lang w:val="en-US"/>
        </w:rPr>
        <w:t>Alpes</w:t>
      </w:r>
      <w:proofErr w:type="spellEnd"/>
      <w:r w:rsidR="005624C3" w:rsidRPr="00353191">
        <w:rPr>
          <w:sz w:val="24"/>
          <w:lang w:val="en-US"/>
        </w:rPr>
        <w:t>. Her research areas are sociology of law, law and politics and public policy analysis. She works on the judiciary, criminal and civil justice polic</w:t>
      </w:r>
      <w:r w:rsidR="003E00B2">
        <w:rPr>
          <w:sz w:val="24"/>
          <w:lang w:val="en-US"/>
        </w:rPr>
        <w:t>y</w:t>
      </w:r>
      <w:r w:rsidR="005624C3" w:rsidRPr="00353191">
        <w:rPr>
          <w:sz w:val="24"/>
          <w:lang w:val="en-US"/>
        </w:rPr>
        <w:t xml:space="preserve">, </w:t>
      </w:r>
      <w:r w:rsidR="005624C3">
        <w:rPr>
          <w:sz w:val="24"/>
          <w:lang w:val="en-US"/>
        </w:rPr>
        <w:t xml:space="preserve">the </w:t>
      </w:r>
      <w:proofErr w:type="spellStart"/>
      <w:r w:rsidR="005624C3" w:rsidRPr="00353191">
        <w:rPr>
          <w:sz w:val="24"/>
          <w:lang w:val="en-US"/>
        </w:rPr>
        <w:t>judicialization</w:t>
      </w:r>
      <w:proofErr w:type="spellEnd"/>
      <w:r w:rsidR="005624C3" w:rsidRPr="00353191">
        <w:rPr>
          <w:sz w:val="24"/>
          <w:lang w:val="en-US"/>
        </w:rPr>
        <w:t xml:space="preserve"> of politics, and the judicial decision-making. </w:t>
      </w:r>
      <w:r w:rsidR="005624C3" w:rsidRPr="00353191">
        <w:rPr>
          <w:iCs/>
          <w:sz w:val="24"/>
          <w:lang w:val="en-US"/>
        </w:rPr>
        <w:t xml:space="preserve">  </w:t>
      </w:r>
    </w:p>
    <w:p w14:paraId="7874069E" w14:textId="2861ACB9" w:rsidR="005624C3" w:rsidRDefault="005624C3" w:rsidP="005624C3">
      <w:pPr>
        <w:pStyle w:val="Corpsdetexte"/>
        <w:rPr>
          <w:sz w:val="24"/>
          <w:lang w:val="en-US"/>
        </w:rPr>
      </w:pPr>
      <w:r w:rsidRPr="00353191">
        <w:rPr>
          <w:iCs/>
          <w:sz w:val="24"/>
          <w:lang w:val="en-US"/>
        </w:rPr>
        <w:t xml:space="preserve">She has recently published </w:t>
      </w:r>
      <w:r w:rsidRPr="00353191">
        <w:rPr>
          <w:i/>
          <w:iCs/>
          <w:sz w:val="24"/>
          <w:lang w:val="en-US"/>
        </w:rPr>
        <w:t>Remote hearings. Genesis and institutionalization of a judicial innovation</w:t>
      </w:r>
      <w:r w:rsidRPr="00353191">
        <w:rPr>
          <w:iCs/>
          <w:sz w:val="24"/>
          <w:lang w:val="en-US"/>
        </w:rPr>
        <w:t xml:space="preserve"> (2017). She is the co-author (with </w:t>
      </w:r>
      <w:r>
        <w:rPr>
          <w:sz w:val="24"/>
          <w:lang w:val="en-US"/>
        </w:rPr>
        <w:t>Thierry Delpeuch and</w:t>
      </w:r>
      <w:r w:rsidRPr="00353191">
        <w:rPr>
          <w:sz w:val="24"/>
          <w:lang w:val="en-US"/>
        </w:rPr>
        <w:t xml:space="preserve"> Claire de </w:t>
      </w:r>
      <w:proofErr w:type="spellStart"/>
      <w:r w:rsidRPr="00353191">
        <w:rPr>
          <w:sz w:val="24"/>
          <w:lang w:val="en-US"/>
        </w:rPr>
        <w:t>Galembert</w:t>
      </w:r>
      <w:proofErr w:type="spellEnd"/>
      <w:r w:rsidRPr="00353191">
        <w:rPr>
          <w:iCs/>
          <w:sz w:val="24"/>
          <w:lang w:val="en-US"/>
        </w:rPr>
        <w:t xml:space="preserve">) of a handbook on </w:t>
      </w:r>
      <w:r w:rsidRPr="00353191">
        <w:rPr>
          <w:i/>
          <w:iCs/>
          <w:sz w:val="24"/>
          <w:lang w:val="en-US"/>
        </w:rPr>
        <w:t>Sociology of law and justice</w:t>
      </w:r>
      <w:r w:rsidRPr="00353191">
        <w:rPr>
          <w:iCs/>
          <w:sz w:val="24"/>
          <w:lang w:val="en-US"/>
        </w:rPr>
        <w:t xml:space="preserve">, published by Armand Colin Editions in 2014. She </w:t>
      </w:r>
      <w:r w:rsidR="003E00B2">
        <w:rPr>
          <w:iCs/>
          <w:sz w:val="24"/>
          <w:lang w:val="en-US"/>
        </w:rPr>
        <w:t xml:space="preserve">has </w:t>
      </w:r>
      <w:r w:rsidRPr="00353191">
        <w:rPr>
          <w:iCs/>
          <w:sz w:val="24"/>
          <w:lang w:val="en-US"/>
        </w:rPr>
        <w:t xml:space="preserve">co-edited several books including </w:t>
      </w:r>
      <w:r>
        <w:rPr>
          <w:i/>
          <w:iCs/>
          <w:sz w:val="24"/>
          <w:lang w:val="en-US"/>
        </w:rPr>
        <w:t xml:space="preserve">The </w:t>
      </w:r>
      <w:proofErr w:type="spellStart"/>
      <w:r>
        <w:rPr>
          <w:i/>
          <w:iCs/>
          <w:sz w:val="24"/>
          <w:lang w:val="en-US"/>
        </w:rPr>
        <w:t>J</w:t>
      </w:r>
      <w:r w:rsidRPr="00353191">
        <w:rPr>
          <w:i/>
          <w:iCs/>
          <w:sz w:val="24"/>
          <w:lang w:val="en-US"/>
        </w:rPr>
        <w:t>udicialization</w:t>
      </w:r>
      <w:proofErr w:type="spellEnd"/>
      <w:r w:rsidRPr="00353191">
        <w:rPr>
          <w:i/>
          <w:iCs/>
          <w:sz w:val="24"/>
          <w:lang w:val="en-US"/>
        </w:rPr>
        <w:t xml:space="preserve"> of Politics</w:t>
      </w:r>
      <w:r w:rsidRPr="00353191">
        <w:rPr>
          <w:iCs/>
          <w:sz w:val="24"/>
          <w:lang w:val="en-US"/>
        </w:rPr>
        <w:t xml:space="preserve"> (with </w:t>
      </w:r>
      <w:r w:rsidR="002E6107">
        <w:rPr>
          <w:sz w:val="24"/>
          <w:lang w:val="en-US"/>
        </w:rPr>
        <w:t>J. Commaille and</w:t>
      </w:r>
      <w:r w:rsidRPr="00353191">
        <w:rPr>
          <w:sz w:val="24"/>
          <w:lang w:val="en-US"/>
        </w:rPr>
        <w:t xml:space="preserve"> C. Robert). She also co-edited several special issues and published articles in </w:t>
      </w:r>
      <w:r>
        <w:rPr>
          <w:sz w:val="24"/>
          <w:lang w:val="en-US"/>
        </w:rPr>
        <w:t xml:space="preserve">journals such as </w:t>
      </w:r>
      <w:r w:rsidRPr="00353191">
        <w:rPr>
          <w:i/>
          <w:color w:val="000000"/>
          <w:sz w:val="24"/>
          <w:lang w:val="en-US"/>
        </w:rPr>
        <w:t xml:space="preserve">British Journal of Criminology, Champ </w:t>
      </w:r>
      <w:proofErr w:type="spellStart"/>
      <w:r w:rsidRPr="00353191">
        <w:rPr>
          <w:i/>
          <w:color w:val="000000"/>
          <w:sz w:val="24"/>
          <w:lang w:val="en-US"/>
        </w:rPr>
        <w:t>pénal</w:t>
      </w:r>
      <w:proofErr w:type="spellEnd"/>
      <w:r w:rsidRPr="00353191">
        <w:rPr>
          <w:color w:val="000000"/>
          <w:sz w:val="24"/>
          <w:lang w:val="en-US"/>
        </w:rPr>
        <w:t>,</w:t>
      </w:r>
      <w:r w:rsidRPr="00353191">
        <w:rPr>
          <w:i/>
          <w:color w:val="000000"/>
          <w:sz w:val="24"/>
          <w:lang w:val="en-US"/>
        </w:rPr>
        <w:t xml:space="preserve"> </w:t>
      </w:r>
      <w:r w:rsidRPr="00353191">
        <w:rPr>
          <w:i/>
          <w:sz w:val="24"/>
          <w:lang w:val="en-US"/>
        </w:rPr>
        <w:t xml:space="preserve">Critique </w:t>
      </w:r>
      <w:proofErr w:type="spellStart"/>
      <w:r w:rsidRPr="00353191">
        <w:rPr>
          <w:i/>
          <w:sz w:val="24"/>
          <w:lang w:val="en-US"/>
        </w:rPr>
        <w:t>internationale</w:t>
      </w:r>
      <w:proofErr w:type="spellEnd"/>
      <w:r w:rsidRPr="00353191">
        <w:rPr>
          <w:sz w:val="24"/>
          <w:lang w:val="en-US"/>
        </w:rPr>
        <w:t>,</w:t>
      </w:r>
      <w:r w:rsidRPr="00353191">
        <w:rPr>
          <w:rStyle w:val="Accentuation"/>
          <w:bCs/>
          <w:sz w:val="24"/>
          <w:lang w:val="en-US"/>
        </w:rPr>
        <w:t xml:space="preserve"> </w:t>
      </w:r>
      <w:proofErr w:type="spellStart"/>
      <w:r w:rsidRPr="00353191">
        <w:rPr>
          <w:rStyle w:val="Accentuation"/>
          <w:bCs/>
          <w:sz w:val="24"/>
          <w:lang w:val="en-US"/>
        </w:rPr>
        <w:t>Déviance</w:t>
      </w:r>
      <w:proofErr w:type="spellEnd"/>
      <w:r w:rsidRPr="00353191">
        <w:rPr>
          <w:rStyle w:val="Accentuation"/>
          <w:bCs/>
          <w:sz w:val="24"/>
          <w:lang w:val="en-US"/>
        </w:rPr>
        <w:t xml:space="preserve"> &amp; </w:t>
      </w:r>
      <w:proofErr w:type="spellStart"/>
      <w:r w:rsidRPr="00353191">
        <w:rPr>
          <w:rStyle w:val="Accentuation"/>
          <w:bCs/>
          <w:sz w:val="24"/>
          <w:lang w:val="en-US"/>
        </w:rPr>
        <w:t>société</w:t>
      </w:r>
      <w:proofErr w:type="spellEnd"/>
      <w:r w:rsidRPr="00353191">
        <w:rPr>
          <w:rStyle w:val="Accentuation"/>
          <w:bCs/>
          <w:sz w:val="24"/>
          <w:lang w:val="en-US"/>
        </w:rPr>
        <w:t>, Droit et cultures</w:t>
      </w:r>
      <w:r w:rsidRPr="00353191">
        <w:rPr>
          <w:rStyle w:val="Accentuation"/>
          <w:bCs/>
          <w:i w:val="0"/>
          <w:sz w:val="24"/>
          <w:lang w:val="en-US"/>
        </w:rPr>
        <w:t xml:space="preserve">, </w:t>
      </w:r>
      <w:r w:rsidRPr="00353191">
        <w:rPr>
          <w:rStyle w:val="Accentuation"/>
          <w:bCs/>
          <w:sz w:val="24"/>
          <w:lang w:val="en-US"/>
        </w:rPr>
        <w:t xml:space="preserve">Droit et </w:t>
      </w:r>
      <w:proofErr w:type="spellStart"/>
      <w:r w:rsidRPr="00353191">
        <w:rPr>
          <w:rStyle w:val="Accentuation"/>
          <w:bCs/>
          <w:sz w:val="24"/>
          <w:lang w:val="en-US"/>
        </w:rPr>
        <w:t>société</w:t>
      </w:r>
      <w:proofErr w:type="spellEnd"/>
      <w:r w:rsidRPr="00353191">
        <w:rPr>
          <w:rStyle w:val="Accentuation"/>
          <w:bCs/>
          <w:i w:val="0"/>
          <w:sz w:val="24"/>
          <w:lang w:val="en-US"/>
        </w:rPr>
        <w:t xml:space="preserve">, </w:t>
      </w:r>
      <w:r w:rsidRPr="00353191">
        <w:rPr>
          <w:rStyle w:val="Accentuation"/>
          <w:bCs/>
          <w:sz w:val="24"/>
          <w:lang w:val="en-US"/>
        </w:rPr>
        <w:t>E</w:t>
      </w:r>
      <w:r w:rsidRPr="00353191">
        <w:rPr>
          <w:rStyle w:val="Accentuation"/>
          <w:sz w:val="24"/>
          <w:lang w:val="en-US"/>
        </w:rPr>
        <w:t xml:space="preserve">thnographiques.org, </w:t>
      </w:r>
      <w:r w:rsidRPr="00353191">
        <w:rPr>
          <w:i/>
          <w:color w:val="000000"/>
          <w:sz w:val="24"/>
          <w:shd w:val="clear" w:color="auto" w:fill="FFFFFF"/>
          <w:lang w:val="en-US"/>
        </w:rPr>
        <w:t xml:space="preserve">Policy &amp; Internet, </w:t>
      </w:r>
      <w:proofErr w:type="spellStart"/>
      <w:r w:rsidRPr="00353191">
        <w:rPr>
          <w:i/>
          <w:sz w:val="24"/>
          <w:lang w:val="en-US"/>
        </w:rPr>
        <w:t>Revista</w:t>
      </w:r>
      <w:proofErr w:type="spellEnd"/>
      <w:r w:rsidRPr="00353191">
        <w:rPr>
          <w:i/>
          <w:sz w:val="24"/>
          <w:lang w:val="en-US"/>
        </w:rPr>
        <w:t xml:space="preserve"> </w:t>
      </w:r>
      <w:proofErr w:type="spellStart"/>
      <w:r w:rsidRPr="00353191">
        <w:rPr>
          <w:i/>
          <w:sz w:val="24"/>
          <w:lang w:val="en-US"/>
        </w:rPr>
        <w:t>Critica</w:t>
      </w:r>
      <w:proofErr w:type="spellEnd"/>
      <w:r w:rsidRPr="00353191">
        <w:rPr>
          <w:i/>
          <w:sz w:val="24"/>
          <w:lang w:val="en-US"/>
        </w:rPr>
        <w:t xml:space="preserve"> de </w:t>
      </w:r>
      <w:proofErr w:type="spellStart"/>
      <w:r w:rsidRPr="00353191">
        <w:rPr>
          <w:i/>
          <w:sz w:val="24"/>
          <w:lang w:val="en-US"/>
        </w:rPr>
        <w:t>Ciencias</w:t>
      </w:r>
      <w:proofErr w:type="spellEnd"/>
      <w:r w:rsidRPr="00353191">
        <w:rPr>
          <w:i/>
          <w:sz w:val="24"/>
          <w:lang w:val="en-US"/>
        </w:rPr>
        <w:t xml:space="preserve"> </w:t>
      </w:r>
      <w:proofErr w:type="spellStart"/>
      <w:r w:rsidRPr="00353191">
        <w:rPr>
          <w:i/>
          <w:sz w:val="24"/>
          <w:lang w:val="en-US"/>
        </w:rPr>
        <w:t>Sociais</w:t>
      </w:r>
      <w:proofErr w:type="spellEnd"/>
      <w:r w:rsidRPr="00353191">
        <w:rPr>
          <w:sz w:val="24"/>
          <w:lang w:val="en-US"/>
        </w:rPr>
        <w:t>,</w:t>
      </w:r>
      <w:r w:rsidRPr="00353191">
        <w:rPr>
          <w:i/>
          <w:sz w:val="24"/>
          <w:lang w:val="en-US"/>
        </w:rPr>
        <w:t xml:space="preserve"> Surveillance &amp; Society</w:t>
      </w:r>
      <w:r w:rsidRPr="00353191">
        <w:rPr>
          <w:sz w:val="24"/>
          <w:lang w:val="en-US"/>
        </w:rPr>
        <w:t>, etc.</w:t>
      </w:r>
      <w:r>
        <w:rPr>
          <w:sz w:val="24"/>
          <w:lang w:val="en-US"/>
        </w:rPr>
        <w:t xml:space="preserve"> </w:t>
      </w:r>
      <w:r w:rsidRPr="00353191">
        <w:rPr>
          <w:sz w:val="24"/>
          <w:lang w:val="en-US"/>
        </w:rPr>
        <w:t xml:space="preserve">Since 2017, she has been co-editor in chief of the French journal </w:t>
      </w:r>
      <w:r w:rsidRPr="00353191">
        <w:rPr>
          <w:i/>
          <w:sz w:val="24"/>
          <w:lang w:val="en-US"/>
        </w:rPr>
        <w:t xml:space="preserve">Droit </w:t>
      </w:r>
      <w:proofErr w:type="gramStart"/>
      <w:r w:rsidRPr="00353191">
        <w:rPr>
          <w:i/>
          <w:sz w:val="24"/>
          <w:lang w:val="en-US"/>
        </w:rPr>
        <w:t>et</w:t>
      </w:r>
      <w:proofErr w:type="gramEnd"/>
      <w:r w:rsidRPr="00353191">
        <w:rPr>
          <w:i/>
          <w:sz w:val="24"/>
          <w:lang w:val="en-US"/>
        </w:rPr>
        <w:t xml:space="preserve"> </w:t>
      </w:r>
      <w:proofErr w:type="spellStart"/>
      <w:r w:rsidRPr="00353191">
        <w:rPr>
          <w:i/>
          <w:sz w:val="24"/>
          <w:lang w:val="en-US"/>
        </w:rPr>
        <w:t>société</w:t>
      </w:r>
      <w:proofErr w:type="spellEnd"/>
      <w:r w:rsidRPr="00353191">
        <w:rPr>
          <w:i/>
          <w:sz w:val="24"/>
          <w:lang w:val="en-US"/>
        </w:rPr>
        <w:t xml:space="preserve"> </w:t>
      </w:r>
      <w:r w:rsidRPr="00353191">
        <w:rPr>
          <w:sz w:val="24"/>
          <w:lang w:val="en-US"/>
        </w:rPr>
        <w:t xml:space="preserve">(with Pierre Brunet).  </w:t>
      </w:r>
    </w:p>
    <w:p w14:paraId="5092DE0C" w14:textId="77777777" w:rsidR="00D83AF8" w:rsidRPr="000C475C" w:rsidRDefault="00D83AF8" w:rsidP="009A68B7">
      <w:pPr>
        <w:pStyle w:val="Corpsdetexte"/>
        <w:rPr>
          <w:sz w:val="24"/>
          <w:lang w:val="en-US"/>
        </w:rPr>
      </w:pPr>
    </w:p>
    <w:p w14:paraId="7C637671" w14:textId="2EF21D62" w:rsidR="00CC2B03" w:rsidRDefault="00B63035" w:rsidP="00CC2B03">
      <w:pPr>
        <w:pStyle w:val="Corpsdetexte"/>
        <w:rPr>
          <w:sz w:val="24"/>
          <w:lang w:val="en-US"/>
        </w:rPr>
      </w:pPr>
      <w:r>
        <w:rPr>
          <w:sz w:val="24"/>
          <w:lang w:val="en-US"/>
        </w:rPr>
        <w:t>Dr. </w:t>
      </w:r>
      <w:r w:rsidR="00CC2B03">
        <w:rPr>
          <w:sz w:val="24"/>
          <w:lang w:val="en-US"/>
        </w:rPr>
        <w:t xml:space="preserve">Cécile Vigour is a Research Associate Professor at the French National Center </w:t>
      </w:r>
      <w:proofErr w:type="gramStart"/>
      <w:r w:rsidR="00CC2B03">
        <w:rPr>
          <w:sz w:val="24"/>
          <w:lang w:val="en-US"/>
        </w:rPr>
        <w:t>For</w:t>
      </w:r>
      <w:proofErr w:type="gramEnd"/>
      <w:r w:rsidR="00CC2B03">
        <w:rPr>
          <w:sz w:val="24"/>
          <w:lang w:val="en-US"/>
        </w:rPr>
        <w:t xml:space="preserve"> Scientific Research (CNRS), at Sciences Po Bordeaux (France). She works on judicial reforms in Europe, on Parliament and on state transformations in a comparative perspective.</w:t>
      </w:r>
    </w:p>
    <w:p w14:paraId="0EC3D294" w14:textId="441E1C9E" w:rsidR="00CC2B03" w:rsidRPr="000C475C" w:rsidRDefault="00CC2B03" w:rsidP="00CC2B03">
      <w:pPr>
        <w:pStyle w:val="Corpsdetexte"/>
        <w:rPr>
          <w:szCs w:val="22"/>
          <w:lang w:val="en-US"/>
        </w:rPr>
      </w:pPr>
      <w:proofErr w:type="spellStart"/>
      <w:r w:rsidRPr="000C475C">
        <w:rPr>
          <w:sz w:val="24"/>
        </w:rPr>
        <w:t>She</w:t>
      </w:r>
      <w:proofErr w:type="spellEnd"/>
      <w:r w:rsidRPr="000C475C">
        <w:rPr>
          <w:sz w:val="24"/>
        </w:rPr>
        <w:t xml:space="preserve"> </w:t>
      </w:r>
      <w:proofErr w:type="spellStart"/>
      <w:r w:rsidRPr="000C475C">
        <w:rPr>
          <w:sz w:val="24"/>
        </w:rPr>
        <w:t>will</w:t>
      </w:r>
      <w:proofErr w:type="spellEnd"/>
      <w:r w:rsidRPr="000C475C">
        <w:rPr>
          <w:sz w:val="24"/>
        </w:rPr>
        <w:t xml:space="preserve"> </w:t>
      </w:r>
      <w:proofErr w:type="spellStart"/>
      <w:r w:rsidRPr="000C475C">
        <w:rPr>
          <w:sz w:val="24"/>
        </w:rPr>
        <w:t>publish</w:t>
      </w:r>
      <w:proofErr w:type="spellEnd"/>
      <w:r w:rsidRPr="000C475C">
        <w:rPr>
          <w:sz w:val="24"/>
        </w:rPr>
        <w:t xml:space="preserve"> </w:t>
      </w:r>
      <w:proofErr w:type="gramStart"/>
      <w:r w:rsidRPr="000C475C">
        <w:rPr>
          <w:sz w:val="24"/>
        </w:rPr>
        <w:t>a</w:t>
      </w:r>
      <w:proofErr w:type="gramEnd"/>
      <w:r w:rsidRPr="000C475C">
        <w:rPr>
          <w:sz w:val="24"/>
        </w:rPr>
        <w:t xml:space="preserve"> book 2018 -</w:t>
      </w:r>
      <w:r w:rsidRPr="000C475C">
        <w:rPr>
          <w:i/>
          <w:iCs/>
          <w:sz w:val="24"/>
        </w:rPr>
        <w:t xml:space="preserve"> Réformes de la justice en Europe. Entre politique et gestion</w:t>
      </w:r>
      <w:r w:rsidRPr="000C475C">
        <w:rPr>
          <w:sz w:val="24"/>
        </w:rPr>
        <w:t xml:space="preserve">, Bruxelles, De Boeck. </w:t>
      </w:r>
      <w:r>
        <w:rPr>
          <w:sz w:val="24"/>
          <w:lang w:val="en-US"/>
        </w:rPr>
        <w:t xml:space="preserve">She is the author of a book regarding comparison in the social sciences published by La </w:t>
      </w:r>
      <w:proofErr w:type="spellStart"/>
      <w:r>
        <w:rPr>
          <w:sz w:val="24"/>
          <w:lang w:val="en-US"/>
        </w:rPr>
        <w:t>Découverte</w:t>
      </w:r>
      <w:proofErr w:type="spellEnd"/>
      <w:r>
        <w:rPr>
          <w:sz w:val="24"/>
          <w:lang w:val="en-US"/>
        </w:rPr>
        <w:t xml:space="preserve"> in 2005 ; of a co-edited book published by LGDJ in 2013 (</w:t>
      </w:r>
      <w:r>
        <w:rPr>
          <w:i/>
          <w:iCs/>
          <w:sz w:val="24"/>
          <w:lang w:val="en-US"/>
        </w:rPr>
        <w:t xml:space="preserve">Faire </w:t>
      </w:r>
      <w:proofErr w:type="spellStart"/>
      <w:r>
        <w:rPr>
          <w:i/>
          <w:iCs/>
          <w:sz w:val="24"/>
          <w:lang w:val="en-US"/>
        </w:rPr>
        <w:t>parler</w:t>
      </w:r>
      <w:proofErr w:type="spellEnd"/>
      <w:r>
        <w:rPr>
          <w:i/>
          <w:iCs/>
          <w:sz w:val="24"/>
          <w:lang w:val="en-US"/>
        </w:rPr>
        <w:t xml:space="preserve"> le </w:t>
      </w:r>
      <w:proofErr w:type="spellStart"/>
      <w:r>
        <w:rPr>
          <w:i/>
          <w:iCs/>
          <w:sz w:val="24"/>
          <w:lang w:val="en-US"/>
        </w:rPr>
        <w:t>parlement</w:t>
      </w:r>
      <w:proofErr w:type="spellEnd"/>
      <w:r>
        <w:rPr>
          <w:sz w:val="24"/>
          <w:lang w:val="en-US"/>
        </w:rPr>
        <w:t xml:space="preserve"> with C. de </w:t>
      </w:r>
      <w:proofErr w:type="spellStart"/>
      <w:r>
        <w:rPr>
          <w:sz w:val="24"/>
          <w:lang w:val="en-US"/>
        </w:rPr>
        <w:t>Galembert</w:t>
      </w:r>
      <w:proofErr w:type="spellEnd"/>
      <w:r>
        <w:rPr>
          <w:sz w:val="24"/>
          <w:lang w:val="en-US"/>
        </w:rPr>
        <w:t xml:space="preserve"> et O. Rozenberg). She also coedited several special issues in </w:t>
      </w:r>
      <w:r>
        <w:rPr>
          <w:i/>
          <w:iCs/>
          <w:sz w:val="24"/>
          <w:lang w:val="en-US"/>
        </w:rPr>
        <w:t>Law and Social Inquiry</w:t>
      </w:r>
      <w:r>
        <w:rPr>
          <w:sz w:val="24"/>
          <w:lang w:val="en-US"/>
        </w:rPr>
        <w:t xml:space="preserve"> (2017), </w:t>
      </w:r>
      <w:r>
        <w:rPr>
          <w:i/>
          <w:iCs/>
          <w:sz w:val="24"/>
          <w:lang w:val="en-US"/>
        </w:rPr>
        <w:t>Current Sociology</w:t>
      </w:r>
      <w:r>
        <w:rPr>
          <w:sz w:val="24"/>
          <w:lang w:val="en-US"/>
        </w:rPr>
        <w:t xml:space="preserve"> (2013), </w:t>
      </w:r>
      <w:r>
        <w:rPr>
          <w:i/>
          <w:iCs/>
          <w:sz w:val="24"/>
          <w:lang w:val="en-US"/>
        </w:rPr>
        <w:t xml:space="preserve">Critique </w:t>
      </w:r>
      <w:proofErr w:type="spellStart"/>
      <w:r>
        <w:rPr>
          <w:i/>
          <w:iCs/>
          <w:sz w:val="24"/>
          <w:lang w:val="en-US"/>
        </w:rPr>
        <w:t>Internationale</w:t>
      </w:r>
      <w:proofErr w:type="spellEnd"/>
      <w:r>
        <w:rPr>
          <w:sz w:val="24"/>
          <w:lang w:val="en-US"/>
        </w:rPr>
        <w:t xml:space="preserve"> (2010), </w:t>
      </w:r>
      <w:r>
        <w:rPr>
          <w:i/>
          <w:iCs/>
          <w:sz w:val="24"/>
          <w:lang w:val="en-US"/>
        </w:rPr>
        <w:t xml:space="preserve">Terrains </w:t>
      </w:r>
      <w:proofErr w:type="gramStart"/>
      <w:r>
        <w:rPr>
          <w:i/>
          <w:iCs/>
          <w:sz w:val="24"/>
          <w:lang w:val="en-US"/>
        </w:rPr>
        <w:t>et</w:t>
      </w:r>
      <w:proofErr w:type="gramEnd"/>
      <w:r>
        <w:rPr>
          <w:i/>
          <w:iCs/>
          <w:sz w:val="24"/>
          <w:lang w:val="en-US"/>
        </w:rPr>
        <w:t xml:space="preserve"> </w:t>
      </w:r>
      <w:proofErr w:type="spellStart"/>
      <w:r>
        <w:rPr>
          <w:i/>
          <w:iCs/>
          <w:sz w:val="24"/>
          <w:lang w:val="en-US"/>
        </w:rPr>
        <w:t>travaux</w:t>
      </w:r>
      <w:proofErr w:type="spellEnd"/>
      <w:r>
        <w:rPr>
          <w:sz w:val="24"/>
          <w:lang w:val="en-US"/>
        </w:rPr>
        <w:t xml:space="preserve"> (2012 et 2005). </w:t>
      </w:r>
      <w:r w:rsidRPr="000C475C">
        <w:rPr>
          <w:sz w:val="24"/>
          <w:lang w:val="en-US"/>
        </w:rPr>
        <w:t xml:space="preserve">She published articles in journals such </w:t>
      </w:r>
      <w:proofErr w:type="gramStart"/>
      <w:r w:rsidRPr="000C475C">
        <w:rPr>
          <w:sz w:val="24"/>
          <w:lang w:val="en-US"/>
        </w:rPr>
        <w:t>as :</w:t>
      </w:r>
      <w:proofErr w:type="gramEnd"/>
      <w:r w:rsidRPr="000C475C">
        <w:rPr>
          <w:sz w:val="24"/>
          <w:lang w:val="en-US"/>
        </w:rPr>
        <w:t xml:space="preserve"> </w:t>
      </w:r>
      <w:r w:rsidRPr="000C475C">
        <w:rPr>
          <w:i/>
          <w:iCs/>
          <w:sz w:val="24"/>
          <w:lang w:val="en-US"/>
        </w:rPr>
        <w:t xml:space="preserve">Comparative Political Studies, Journal of Legislative Studies, International Journal of Sociology, Law and Social Inquiry, Sociologie du travail, </w:t>
      </w:r>
      <w:proofErr w:type="spellStart"/>
      <w:r w:rsidRPr="000C475C">
        <w:rPr>
          <w:i/>
          <w:iCs/>
          <w:sz w:val="24"/>
          <w:lang w:val="en-US"/>
        </w:rPr>
        <w:t>Politix</w:t>
      </w:r>
      <w:proofErr w:type="spellEnd"/>
      <w:r w:rsidRPr="000C475C">
        <w:rPr>
          <w:i/>
          <w:iCs/>
          <w:sz w:val="24"/>
          <w:lang w:val="en-US"/>
        </w:rPr>
        <w:t xml:space="preserve">, Revue </w:t>
      </w:r>
      <w:proofErr w:type="spellStart"/>
      <w:r w:rsidRPr="000C475C">
        <w:rPr>
          <w:i/>
          <w:iCs/>
          <w:sz w:val="24"/>
          <w:lang w:val="en-US"/>
        </w:rPr>
        <w:t>Française</w:t>
      </w:r>
      <w:proofErr w:type="spellEnd"/>
      <w:r w:rsidRPr="000C475C">
        <w:rPr>
          <w:i/>
          <w:iCs/>
          <w:sz w:val="24"/>
          <w:lang w:val="en-US"/>
        </w:rPr>
        <w:t xml:space="preserve"> </w:t>
      </w:r>
      <w:proofErr w:type="spellStart"/>
      <w:r w:rsidRPr="000C475C">
        <w:rPr>
          <w:i/>
          <w:iCs/>
          <w:sz w:val="24"/>
          <w:lang w:val="en-US"/>
        </w:rPr>
        <w:t>d’Administration</w:t>
      </w:r>
      <w:proofErr w:type="spellEnd"/>
      <w:r w:rsidRPr="000C475C">
        <w:rPr>
          <w:i/>
          <w:iCs/>
          <w:sz w:val="24"/>
          <w:lang w:val="en-US"/>
        </w:rPr>
        <w:t xml:space="preserve"> </w:t>
      </w:r>
      <w:proofErr w:type="spellStart"/>
      <w:r w:rsidRPr="000C475C">
        <w:rPr>
          <w:i/>
          <w:iCs/>
          <w:sz w:val="24"/>
          <w:lang w:val="en-US"/>
        </w:rPr>
        <w:t>Publique</w:t>
      </w:r>
      <w:proofErr w:type="spellEnd"/>
      <w:r w:rsidRPr="000C475C">
        <w:rPr>
          <w:i/>
          <w:iCs/>
          <w:sz w:val="24"/>
          <w:lang w:val="en-US"/>
        </w:rPr>
        <w:t xml:space="preserve">, Droit et </w:t>
      </w:r>
      <w:proofErr w:type="spellStart"/>
      <w:r w:rsidRPr="000C475C">
        <w:rPr>
          <w:i/>
          <w:iCs/>
          <w:sz w:val="24"/>
          <w:lang w:val="en-US"/>
        </w:rPr>
        <w:t>société</w:t>
      </w:r>
      <w:proofErr w:type="spellEnd"/>
      <w:r w:rsidRPr="000C475C">
        <w:rPr>
          <w:i/>
          <w:iCs/>
          <w:sz w:val="24"/>
          <w:lang w:val="en-US"/>
        </w:rPr>
        <w:t xml:space="preserve">, AJ </w:t>
      </w:r>
      <w:proofErr w:type="spellStart"/>
      <w:r w:rsidRPr="000C475C">
        <w:rPr>
          <w:i/>
          <w:iCs/>
          <w:sz w:val="24"/>
          <w:lang w:val="en-US"/>
        </w:rPr>
        <w:t>Pénal</w:t>
      </w:r>
      <w:proofErr w:type="spellEnd"/>
      <w:r w:rsidRPr="000C475C">
        <w:rPr>
          <w:i/>
          <w:iCs/>
          <w:sz w:val="24"/>
          <w:lang w:val="en-US"/>
        </w:rPr>
        <w:t xml:space="preserve">, </w:t>
      </w:r>
      <w:proofErr w:type="spellStart"/>
      <w:r w:rsidRPr="000C475C">
        <w:rPr>
          <w:i/>
          <w:iCs/>
          <w:sz w:val="24"/>
          <w:lang w:val="en-US"/>
        </w:rPr>
        <w:t>Pyramides</w:t>
      </w:r>
      <w:proofErr w:type="spellEnd"/>
      <w:r w:rsidRPr="000C475C">
        <w:rPr>
          <w:sz w:val="24"/>
          <w:lang w:val="en-US"/>
        </w:rPr>
        <w:t>,</w:t>
      </w:r>
      <w:r w:rsidRPr="000C475C">
        <w:rPr>
          <w:i/>
          <w:iCs/>
          <w:sz w:val="24"/>
          <w:lang w:val="en-US"/>
        </w:rPr>
        <w:t xml:space="preserve"> Terrains et </w:t>
      </w:r>
      <w:proofErr w:type="spellStart"/>
      <w:r w:rsidRPr="000C475C">
        <w:rPr>
          <w:i/>
          <w:iCs/>
          <w:sz w:val="24"/>
          <w:lang w:val="en-US"/>
        </w:rPr>
        <w:t>travaux</w:t>
      </w:r>
      <w:proofErr w:type="spellEnd"/>
      <w:r w:rsidRPr="000C475C">
        <w:rPr>
          <w:i/>
          <w:iCs/>
          <w:sz w:val="24"/>
          <w:lang w:val="en-US"/>
        </w:rPr>
        <w:t>…</w:t>
      </w:r>
    </w:p>
    <w:p w14:paraId="0ECB08C4" w14:textId="09721F42" w:rsidR="00D83AF8" w:rsidRPr="000C475C" w:rsidRDefault="00D83AF8" w:rsidP="009A68B7">
      <w:pPr>
        <w:pStyle w:val="Corpsdetexte"/>
        <w:rPr>
          <w:sz w:val="24"/>
          <w:lang w:val="en-US"/>
        </w:rPr>
      </w:pPr>
    </w:p>
    <w:sectPr w:rsidR="00D83AF8" w:rsidRPr="000C475C" w:rsidSect="005C248E">
      <w:pgSz w:w="11906" w:h="16838"/>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22"/>
    <w:rsid w:val="00001CE9"/>
    <w:rsid w:val="0000374B"/>
    <w:rsid w:val="0000515B"/>
    <w:rsid w:val="000065D6"/>
    <w:rsid w:val="0001022E"/>
    <w:rsid w:val="00010783"/>
    <w:rsid w:val="000110FB"/>
    <w:rsid w:val="000117FC"/>
    <w:rsid w:val="00012D46"/>
    <w:rsid w:val="00013726"/>
    <w:rsid w:val="00013AD7"/>
    <w:rsid w:val="00016E21"/>
    <w:rsid w:val="00017A9B"/>
    <w:rsid w:val="00021365"/>
    <w:rsid w:val="00021B15"/>
    <w:rsid w:val="00021E3D"/>
    <w:rsid w:val="0002207E"/>
    <w:rsid w:val="00022F5A"/>
    <w:rsid w:val="0002314C"/>
    <w:rsid w:val="00023F3A"/>
    <w:rsid w:val="00025206"/>
    <w:rsid w:val="00026040"/>
    <w:rsid w:val="0002629E"/>
    <w:rsid w:val="000266BE"/>
    <w:rsid w:val="00026BBD"/>
    <w:rsid w:val="00026CE2"/>
    <w:rsid w:val="00031219"/>
    <w:rsid w:val="000314B7"/>
    <w:rsid w:val="000317B0"/>
    <w:rsid w:val="00031BBA"/>
    <w:rsid w:val="00032DC4"/>
    <w:rsid w:val="00033FB9"/>
    <w:rsid w:val="00040BF7"/>
    <w:rsid w:val="00040C7A"/>
    <w:rsid w:val="00040F8B"/>
    <w:rsid w:val="00041CB1"/>
    <w:rsid w:val="000420BC"/>
    <w:rsid w:val="000426A3"/>
    <w:rsid w:val="0004331A"/>
    <w:rsid w:val="00043D15"/>
    <w:rsid w:val="00044946"/>
    <w:rsid w:val="00045B46"/>
    <w:rsid w:val="00046AB4"/>
    <w:rsid w:val="00050669"/>
    <w:rsid w:val="0005066E"/>
    <w:rsid w:val="000533FC"/>
    <w:rsid w:val="00054471"/>
    <w:rsid w:val="0005488B"/>
    <w:rsid w:val="00055345"/>
    <w:rsid w:val="00056FCF"/>
    <w:rsid w:val="00057396"/>
    <w:rsid w:val="00057750"/>
    <w:rsid w:val="000634D7"/>
    <w:rsid w:val="000649FB"/>
    <w:rsid w:val="00064ABF"/>
    <w:rsid w:val="00064B28"/>
    <w:rsid w:val="00064B54"/>
    <w:rsid w:val="00065313"/>
    <w:rsid w:val="00065739"/>
    <w:rsid w:val="00065DAA"/>
    <w:rsid w:val="00066117"/>
    <w:rsid w:val="00067CE0"/>
    <w:rsid w:val="000718C3"/>
    <w:rsid w:val="000750BD"/>
    <w:rsid w:val="000750E9"/>
    <w:rsid w:val="0008188B"/>
    <w:rsid w:val="000828BE"/>
    <w:rsid w:val="00084A01"/>
    <w:rsid w:val="00085311"/>
    <w:rsid w:val="00086182"/>
    <w:rsid w:val="00086C10"/>
    <w:rsid w:val="00087378"/>
    <w:rsid w:val="00093784"/>
    <w:rsid w:val="00095C5F"/>
    <w:rsid w:val="00095E6D"/>
    <w:rsid w:val="000A123E"/>
    <w:rsid w:val="000A2632"/>
    <w:rsid w:val="000A2B65"/>
    <w:rsid w:val="000A787B"/>
    <w:rsid w:val="000B02FC"/>
    <w:rsid w:val="000B0F47"/>
    <w:rsid w:val="000B2577"/>
    <w:rsid w:val="000B3D6F"/>
    <w:rsid w:val="000B5A5E"/>
    <w:rsid w:val="000B6E44"/>
    <w:rsid w:val="000B70A3"/>
    <w:rsid w:val="000C093A"/>
    <w:rsid w:val="000C2072"/>
    <w:rsid w:val="000C2C11"/>
    <w:rsid w:val="000C2D49"/>
    <w:rsid w:val="000C3289"/>
    <w:rsid w:val="000C3DC4"/>
    <w:rsid w:val="000C475C"/>
    <w:rsid w:val="000C4956"/>
    <w:rsid w:val="000C4BF7"/>
    <w:rsid w:val="000C5C43"/>
    <w:rsid w:val="000C66B4"/>
    <w:rsid w:val="000C7FF4"/>
    <w:rsid w:val="000D1D6F"/>
    <w:rsid w:val="000D1DA5"/>
    <w:rsid w:val="000D3058"/>
    <w:rsid w:val="000D5639"/>
    <w:rsid w:val="000D64E0"/>
    <w:rsid w:val="000D6B84"/>
    <w:rsid w:val="000D7DE5"/>
    <w:rsid w:val="000E0355"/>
    <w:rsid w:val="000E16E2"/>
    <w:rsid w:val="000E2329"/>
    <w:rsid w:val="000E24E1"/>
    <w:rsid w:val="000E2B6B"/>
    <w:rsid w:val="000E3C8D"/>
    <w:rsid w:val="000E4760"/>
    <w:rsid w:val="000E4859"/>
    <w:rsid w:val="000E4F33"/>
    <w:rsid w:val="000E6820"/>
    <w:rsid w:val="000E747E"/>
    <w:rsid w:val="000F2C65"/>
    <w:rsid w:val="000F3D84"/>
    <w:rsid w:val="00100901"/>
    <w:rsid w:val="00101086"/>
    <w:rsid w:val="00101E43"/>
    <w:rsid w:val="001026DF"/>
    <w:rsid w:val="00111992"/>
    <w:rsid w:val="00111DCC"/>
    <w:rsid w:val="00113FED"/>
    <w:rsid w:val="00115C4C"/>
    <w:rsid w:val="00120D63"/>
    <w:rsid w:val="0012404E"/>
    <w:rsid w:val="001252C4"/>
    <w:rsid w:val="001252F0"/>
    <w:rsid w:val="001273F9"/>
    <w:rsid w:val="00131C73"/>
    <w:rsid w:val="00131CAA"/>
    <w:rsid w:val="00132AA5"/>
    <w:rsid w:val="0013739E"/>
    <w:rsid w:val="0013751F"/>
    <w:rsid w:val="00137D87"/>
    <w:rsid w:val="0014142A"/>
    <w:rsid w:val="00141DAF"/>
    <w:rsid w:val="00141E9E"/>
    <w:rsid w:val="001443C7"/>
    <w:rsid w:val="00145482"/>
    <w:rsid w:val="00145605"/>
    <w:rsid w:val="001466C2"/>
    <w:rsid w:val="00147E2D"/>
    <w:rsid w:val="00151ACB"/>
    <w:rsid w:val="001536A5"/>
    <w:rsid w:val="0015396C"/>
    <w:rsid w:val="00154282"/>
    <w:rsid w:val="0015497B"/>
    <w:rsid w:val="00155678"/>
    <w:rsid w:val="001600C1"/>
    <w:rsid w:val="00160738"/>
    <w:rsid w:val="00160D9E"/>
    <w:rsid w:val="0016261A"/>
    <w:rsid w:val="0016323F"/>
    <w:rsid w:val="00164F76"/>
    <w:rsid w:val="00166B5C"/>
    <w:rsid w:val="001712A8"/>
    <w:rsid w:val="00175EA1"/>
    <w:rsid w:val="001803DD"/>
    <w:rsid w:val="001803ED"/>
    <w:rsid w:val="00181617"/>
    <w:rsid w:val="00182B50"/>
    <w:rsid w:val="00183863"/>
    <w:rsid w:val="00183F1B"/>
    <w:rsid w:val="00185D45"/>
    <w:rsid w:val="00187DF3"/>
    <w:rsid w:val="00187FE7"/>
    <w:rsid w:val="001910F0"/>
    <w:rsid w:val="001914DB"/>
    <w:rsid w:val="00192FA8"/>
    <w:rsid w:val="00193801"/>
    <w:rsid w:val="00193E38"/>
    <w:rsid w:val="0019503A"/>
    <w:rsid w:val="00195693"/>
    <w:rsid w:val="00195D33"/>
    <w:rsid w:val="00195E15"/>
    <w:rsid w:val="0019662A"/>
    <w:rsid w:val="00197718"/>
    <w:rsid w:val="001A1C33"/>
    <w:rsid w:val="001A309C"/>
    <w:rsid w:val="001A7F8A"/>
    <w:rsid w:val="001B57E0"/>
    <w:rsid w:val="001B5827"/>
    <w:rsid w:val="001B71C2"/>
    <w:rsid w:val="001B71F3"/>
    <w:rsid w:val="001C16D0"/>
    <w:rsid w:val="001C213E"/>
    <w:rsid w:val="001C39F5"/>
    <w:rsid w:val="001C4081"/>
    <w:rsid w:val="001C591E"/>
    <w:rsid w:val="001C5AE9"/>
    <w:rsid w:val="001D0AC0"/>
    <w:rsid w:val="001D1EE3"/>
    <w:rsid w:val="001D1F2B"/>
    <w:rsid w:val="001D2C5A"/>
    <w:rsid w:val="001D33D4"/>
    <w:rsid w:val="001D4C13"/>
    <w:rsid w:val="001D5A36"/>
    <w:rsid w:val="001D6FED"/>
    <w:rsid w:val="001D70CD"/>
    <w:rsid w:val="001E2DE4"/>
    <w:rsid w:val="001E3A47"/>
    <w:rsid w:val="001E59A1"/>
    <w:rsid w:val="001E63EA"/>
    <w:rsid w:val="001E6591"/>
    <w:rsid w:val="001E70B2"/>
    <w:rsid w:val="001F05DB"/>
    <w:rsid w:val="001F1653"/>
    <w:rsid w:val="001F19B0"/>
    <w:rsid w:val="001F2AC2"/>
    <w:rsid w:val="001F36C9"/>
    <w:rsid w:val="001F3D21"/>
    <w:rsid w:val="001F42AA"/>
    <w:rsid w:val="001F6174"/>
    <w:rsid w:val="001F68E2"/>
    <w:rsid w:val="001F69FC"/>
    <w:rsid w:val="001F7014"/>
    <w:rsid w:val="001F7FBD"/>
    <w:rsid w:val="0020119E"/>
    <w:rsid w:val="00201F6E"/>
    <w:rsid w:val="00202364"/>
    <w:rsid w:val="002039BA"/>
    <w:rsid w:val="002044B1"/>
    <w:rsid w:val="00204898"/>
    <w:rsid w:val="00205A02"/>
    <w:rsid w:val="00206128"/>
    <w:rsid w:val="002063D6"/>
    <w:rsid w:val="00207C41"/>
    <w:rsid w:val="00210548"/>
    <w:rsid w:val="00210BCB"/>
    <w:rsid w:val="00212284"/>
    <w:rsid w:val="0021284D"/>
    <w:rsid w:val="00216A4D"/>
    <w:rsid w:val="00216C36"/>
    <w:rsid w:val="00220019"/>
    <w:rsid w:val="00222B16"/>
    <w:rsid w:val="00223F87"/>
    <w:rsid w:val="002253D4"/>
    <w:rsid w:val="00225ADD"/>
    <w:rsid w:val="00227AEB"/>
    <w:rsid w:val="00232F68"/>
    <w:rsid w:val="002347DC"/>
    <w:rsid w:val="002349B2"/>
    <w:rsid w:val="00234B64"/>
    <w:rsid w:val="0023564D"/>
    <w:rsid w:val="00236D57"/>
    <w:rsid w:val="00237425"/>
    <w:rsid w:val="00240ADB"/>
    <w:rsid w:val="00241BB0"/>
    <w:rsid w:val="00243AA1"/>
    <w:rsid w:val="00243AF3"/>
    <w:rsid w:val="00244472"/>
    <w:rsid w:val="0024486F"/>
    <w:rsid w:val="0024746C"/>
    <w:rsid w:val="002503E4"/>
    <w:rsid w:val="00250DA8"/>
    <w:rsid w:val="00250F4D"/>
    <w:rsid w:val="00252DE2"/>
    <w:rsid w:val="002533E1"/>
    <w:rsid w:val="00253D5A"/>
    <w:rsid w:val="002546AB"/>
    <w:rsid w:val="002562E8"/>
    <w:rsid w:val="00257461"/>
    <w:rsid w:val="00257C80"/>
    <w:rsid w:val="00262638"/>
    <w:rsid w:val="00262FC4"/>
    <w:rsid w:val="00263875"/>
    <w:rsid w:val="00263921"/>
    <w:rsid w:val="00264696"/>
    <w:rsid w:val="00265E71"/>
    <w:rsid w:val="00266261"/>
    <w:rsid w:val="00266E20"/>
    <w:rsid w:val="002677C5"/>
    <w:rsid w:val="002707DD"/>
    <w:rsid w:val="00271E48"/>
    <w:rsid w:val="00273013"/>
    <w:rsid w:val="00276C9F"/>
    <w:rsid w:val="00277294"/>
    <w:rsid w:val="00281821"/>
    <w:rsid w:val="00282A3A"/>
    <w:rsid w:val="00283017"/>
    <w:rsid w:val="002835D5"/>
    <w:rsid w:val="00283AEF"/>
    <w:rsid w:val="00286C32"/>
    <w:rsid w:val="002876AA"/>
    <w:rsid w:val="00290B33"/>
    <w:rsid w:val="00293718"/>
    <w:rsid w:val="00293C92"/>
    <w:rsid w:val="00295200"/>
    <w:rsid w:val="00295424"/>
    <w:rsid w:val="00295466"/>
    <w:rsid w:val="00295BFE"/>
    <w:rsid w:val="0029724C"/>
    <w:rsid w:val="002A214D"/>
    <w:rsid w:val="002A2F38"/>
    <w:rsid w:val="002A5187"/>
    <w:rsid w:val="002A54EF"/>
    <w:rsid w:val="002A55EA"/>
    <w:rsid w:val="002A5B83"/>
    <w:rsid w:val="002A6499"/>
    <w:rsid w:val="002B0118"/>
    <w:rsid w:val="002B4C95"/>
    <w:rsid w:val="002B5AAF"/>
    <w:rsid w:val="002B71F5"/>
    <w:rsid w:val="002C2C35"/>
    <w:rsid w:val="002C2DB0"/>
    <w:rsid w:val="002C37E2"/>
    <w:rsid w:val="002C4D2B"/>
    <w:rsid w:val="002C511E"/>
    <w:rsid w:val="002C5A92"/>
    <w:rsid w:val="002C5C28"/>
    <w:rsid w:val="002D1965"/>
    <w:rsid w:val="002D32E7"/>
    <w:rsid w:val="002D3F0A"/>
    <w:rsid w:val="002D4830"/>
    <w:rsid w:val="002D7C8C"/>
    <w:rsid w:val="002D7F3A"/>
    <w:rsid w:val="002E0CC1"/>
    <w:rsid w:val="002E1188"/>
    <w:rsid w:val="002E6107"/>
    <w:rsid w:val="002F1530"/>
    <w:rsid w:val="002F2257"/>
    <w:rsid w:val="002F3D7B"/>
    <w:rsid w:val="002F4889"/>
    <w:rsid w:val="002F6876"/>
    <w:rsid w:val="002F6DA2"/>
    <w:rsid w:val="002F7B68"/>
    <w:rsid w:val="00301616"/>
    <w:rsid w:val="00302CE5"/>
    <w:rsid w:val="00303A27"/>
    <w:rsid w:val="003074CB"/>
    <w:rsid w:val="00307FA4"/>
    <w:rsid w:val="00310358"/>
    <w:rsid w:val="003105E3"/>
    <w:rsid w:val="00310EE7"/>
    <w:rsid w:val="00311C96"/>
    <w:rsid w:val="00312CB5"/>
    <w:rsid w:val="0031306A"/>
    <w:rsid w:val="003139AE"/>
    <w:rsid w:val="003159DB"/>
    <w:rsid w:val="00316035"/>
    <w:rsid w:val="00316FE7"/>
    <w:rsid w:val="00320684"/>
    <w:rsid w:val="00320778"/>
    <w:rsid w:val="003207E8"/>
    <w:rsid w:val="00321863"/>
    <w:rsid w:val="00321BE1"/>
    <w:rsid w:val="003238B7"/>
    <w:rsid w:val="00324A1B"/>
    <w:rsid w:val="00324CE2"/>
    <w:rsid w:val="0032669D"/>
    <w:rsid w:val="00327061"/>
    <w:rsid w:val="00327E76"/>
    <w:rsid w:val="003322FE"/>
    <w:rsid w:val="003350E0"/>
    <w:rsid w:val="00335C25"/>
    <w:rsid w:val="00336507"/>
    <w:rsid w:val="00336A36"/>
    <w:rsid w:val="00336CE5"/>
    <w:rsid w:val="0033756B"/>
    <w:rsid w:val="00337F4F"/>
    <w:rsid w:val="00340894"/>
    <w:rsid w:val="00340F05"/>
    <w:rsid w:val="00341DDB"/>
    <w:rsid w:val="0034207D"/>
    <w:rsid w:val="00345DEB"/>
    <w:rsid w:val="00347681"/>
    <w:rsid w:val="003522AF"/>
    <w:rsid w:val="00352645"/>
    <w:rsid w:val="0035463F"/>
    <w:rsid w:val="003565E7"/>
    <w:rsid w:val="003574D5"/>
    <w:rsid w:val="00357DA5"/>
    <w:rsid w:val="00361208"/>
    <w:rsid w:val="00361818"/>
    <w:rsid w:val="0036326F"/>
    <w:rsid w:val="00365463"/>
    <w:rsid w:val="00366CA0"/>
    <w:rsid w:val="003678CB"/>
    <w:rsid w:val="00370281"/>
    <w:rsid w:val="00370DF3"/>
    <w:rsid w:val="00371592"/>
    <w:rsid w:val="00371DE5"/>
    <w:rsid w:val="00372BAA"/>
    <w:rsid w:val="00374544"/>
    <w:rsid w:val="00374D4F"/>
    <w:rsid w:val="003753E8"/>
    <w:rsid w:val="00380227"/>
    <w:rsid w:val="003803F5"/>
    <w:rsid w:val="00380B41"/>
    <w:rsid w:val="0038156C"/>
    <w:rsid w:val="003846BB"/>
    <w:rsid w:val="00387CBF"/>
    <w:rsid w:val="00387D36"/>
    <w:rsid w:val="0039068D"/>
    <w:rsid w:val="00391806"/>
    <w:rsid w:val="00393DA0"/>
    <w:rsid w:val="00393E8F"/>
    <w:rsid w:val="0039494F"/>
    <w:rsid w:val="00394FDC"/>
    <w:rsid w:val="00395C08"/>
    <w:rsid w:val="00396CB3"/>
    <w:rsid w:val="003A2255"/>
    <w:rsid w:val="003A278F"/>
    <w:rsid w:val="003A2A5B"/>
    <w:rsid w:val="003A5BE1"/>
    <w:rsid w:val="003A5E7C"/>
    <w:rsid w:val="003B193A"/>
    <w:rsid w:val="003B2018"/>
    <w:rsid w:val="003B3F7A"/>
    <w:rsid w:val="003B5554"/>
    <w:rsid w:val="003B55C6"/>
    <w:rsid w:val="003B587F"/>
    <w:rsid w:val="003B6D6F"/>
    <w:rsid w:val="003B723A"/>
    <w:rsid w:val="003B7E12"/>
    <w:rsid w:val="003C0753"/>
    <w:rsid w:val="003C0FB9"/>
    <w:rsid w:val="003C33AD"/>
    <w:rsid w:val="003C3FA8"/>
    <w:rsid w:val="003C596D"/>
    <w:rsid w:val="003C5B27"/>
    <w:rsid w:val="003D0B44"/>
    <w:rsid w:val="003D2129"/>
    <w:rsid w:val="003D32DD"/>
    <w:rsid w:val="003D4858"/>
    <w:rsid w:val="003D547C"/>
    <w:rsid w:val="003D582E"/>
    <w:rsid w:val="003D5868"/>
    <w:rsid w:val="003D5A9B"/>
    <w:rsid w:val="003D5C5B"/>
    <w:rsid w:val="003D6880"/>
    <w:rsid w:val="003E00B2"/>
    <w:rsid w:val="003E0715"/>
    <w:rsid w:val="003E0AB5"/>
    <w:rsid w:val="003E2BD8"/>
    <w:rsid w:val="003E40F1"/>
    <w:rsid w:val="003E4DE4"/>
    <w:rsid w:val="003E5072"/>
    <w:rsid w:val="003E573B"/>
    <w:rsid w:val="003E5934"/>
    <w:rsid w:val="003E6C94"/>
    <w:rsid w:val="003E6D03"/>
    <w:rsid w:val="003E6E14"/>
    <w:rsid w:val="003F0266"/>
    <w:rsid w:val="003F0D22"/>
    <w:rsid w:val="003F1909"/>
    <w:rsid w:val="003F19BB"/>
    <w:rsid w:val="003F419B"/>
    <w:rsid w:val="003F45BE"/>
    <w:rsid w:val="003F461D"/>
    <w:rsid w:val="003F7A07"/>
    <w:rsid w:val="004002F9"/>
    <w:rsid w:val="004012C2"/>
    <w:rsid w:val="00401B1D"/>
    <w:rsid w:val="00401FFC"/>
    <w:rsid w:val="0040283D"/>
    <w:rsid w:val="0040691A"/>
    <w:rsid w:val="00412A06"/>
    <w:rsid w:val="00412F23"/>
    <w:rsid w:val="00413C75"/>
    <w:rsid w:val="004141B5"/>
    <w:rsid w:val="00415B12"/>
    <w:rsid w:val="00415B58"/>
    <w:rsid w:val="004165FD"/>
    <w:rsid w:val="00416C98"/>
    <w:rsid w:val="00421A5E"/>
    <w:rsid w:val="00423805"/>
    <w:rsid w:val="00424DEE"/>
    <w:rsid w:val="00425191"/>
    <w:rsid w:val="00426251"/>
    <w:rsid w:val="0042626D"/>
    <w:rsid w:val="00426365"/>
    <w:rsid w:val="00426389"/>
    <w:rsid w:val="00426EDB"/>
    <w:rsid w:val="00427276"/>
    <w:rsid w:val="00427779"/>
    <w:rsid w:val="004305B1"/>
    <w:rsid w:val="00430A7D"/>
    <w:rsid w:val="0043123E"/>
    <w:rsid w:val="004314F4"/>
    <w:rsid w:val="004318F8"/>
    <w:rsid w:val="004325B7"/>
    <w:rsid w:val="00433762"/>
    <w:rsid w:val="004337D0"/>
    <w:rsid w:val="00433962"/>
    <w:rsid w:val="00434824"/>
    <w:rsid w:val="00435672"/>
    <w:rsid w:val="00440B33"/>
    <w:rsid w:val="004438E5"/>
    <w:rsid w:val="004447D6"/>
    <w:rsid w:val="00444D27"/>
    <w:rsid w:val="004465D2"/>
    <w:rsid w:val="004508AF"/>
    <w:rsid w:val="004511F1"/>
    <w:rsid w:val="00451E4F"/>
    <w:rsid w:val="0045330E"/>
    <w:rsid w:val="004551E4"/>
    <w:rsid w:val="00457B61"/>
    <w:rsid w:val="00461756"/>
    <w:rsid w:val="004639DC"/>
    <w:rsid w:val="00463D10"/>
    <w:rsid w:val="00464E1C"/>
    <w:rsid w:val="00464E8C"/>
    <w:rsid w:val="0046536A"/>
    <w:rsid w:val="00466557"/>
    <w:rsid w:val="00466BB5"/>
    <w:rsid w:val="00466D81"/>
    <w:rsid w:val="004703EB"/>
    <w:rsid w:val="00472841"/>
    <w:rsid w:val="00472ED5"/>
    <w:rsid w:val="0047375D"/>
    <w:rsid w:val="00473D0A"/>
    <w:rsid w:val="00473D6A"/>
    <w:rsid w:val="00474057"/>
    <w:rsid w:val="00475318"/>
    <w:rsid w:val="0047579A"/>
    <w:rsid w:val="0047595E"/>
    <w:rsid w:val="004775CE"/>
    <w:rsid w:val="00483385"/>
    <w:rsid w:val="004839C5"/>
    <w:rsid w:val="00483CB6"/>
    <w:rsid w:val="00483DD6"/>
    <w:rsid w:val="0048597E"/>
    <w:rsid w:val="00486E3E"/>
    <w:rsid w:val="0049007E"/>
    <w:rsid w:val="004909E3"/>
    <w:rsid w:val="004927BB"/>
    <w:rsid w:val="00492BED"/>
    <w:rsid w:val="0049343B"/>
    <w:rsid w:val="004936D9"/>
    <w:rsid w:val="0049429B"/>
    <w:rsid w:val="00494CB9"/>
    <w:rsid w:val="004A2037"/>
    <w:rsid w:val="004A3681"/>
    <w:rsid w:val="004A6C54"/>
    <w:rsid w:val="004B0486"/>
    <w:rsid w:val="004B0D79"/>
    <w:rsid w:val="004B0E7B"/>
    <w:rsid w:val="004B357D"/>
    <w:rsid w:val="004C274F"/>
    <w:rsid w:val="004C3415"/>
    <w:rsid w:val="004C3E51"/>
    <w:rsid w:val="004C4669"/>
    <w:rsid w:val="004D1723"/>
    <w:rsid w:val="004D3901"/>
    <w:rsid w:val="004D4CE2"/>
    <w:rsid w:val="004D4E90"/>
    <w:rsid w:val="004D58F2"/>
    <w:rsid w:val="004D75F1"/>
    <w:rsid w:val="004E2473"/>
    <w:rsid w:val="004E3388"/>
    <w:rsid w:val="004E37B7"/>
    <w:rsid w:val="004E5058"/>
    <w:rsid w:val="004E5542"/>
    <w:rsid w:val="004E5A70"/>
    <w:rsid w:val="004E7F05"/>
    <w:rsid w:val="004F074A"/>
    <w:rsid w:val="004F2E1E"/>
    <w:rsid w:val="004F364A"/>
    <w:rsid w:val="004F3AD6"/>
    <w:rsid w:val="004F435E"/>
    <w:rsid w:val="004F5640"/>
    <w:rsid w:val="004F597F"/>
    <w:rsid w:val="004F5F9F"/>
    <w:rsid w:val="004F77FC"/>
    <w:rsid w:val="004F7F1C"/>
    <w:rsid w:val="00500086"/>
    <w:rsid w:val="005003A1"/>
    <w:rsid w:val="00500A8D"/>
    <w:rsid w:val="00500D68"/>
    <w:rsid w:val="005017E4"/>
    <w:rsid w:val="005019D2"/>
    <w:rsid w:val="00501CFE"/>
    <w:rsid w:val="00502BEE"/>
    <w:rsid w:val="00502DEC"/>
    <w:rsid w:val="005032A7"/>
    <w:rsid w:val="00503FCE"/>
    <w:rsid w:val="00504041"/>
    <w:rsid w:val="00504559"/>
    <w:rsid w:val="00505A03"/>
    <w:rsid w:val="00505C08"/>
    <w:rsid w:val="00506741"/>
    <w:rsid w:val="00507619"/>
    <w:rsid w:val="005078ED"/>
    <w:rsid w:val="00507CBD"/>
    <w:rsid w:val="005104B9"/>
    <w:rsid w:val="00510FC8"/>
    <w:rsid w:val="005158CB"/>
    <w:rsid w:val="00515FF0"/>
    <w:rsid w:val="005172CF"/>
    <w:rsid w:val="005176CE"/>
    <w:rsid w:val="00517B93"/>
    <w:rsid w:val="0052133F"/>
    <w:rsid w:val="00521B6B"/>
    <w:rsid w:val="005243FA"/>
    <w:rsid w:val="005256C4"/>
    <w:rsid w:val="005259F2"/>
    <w:rsid w:val="00526977"/>
    <w:rsid w:val="005304B0"/>
    <w:rsid w:val="0053056E"/>
    <w:rsid w:val="00530840"/>
    <w:rsid w:val="005320D8"/>
    <w:rsid w:val="00533107"/>
    <w:rsid w:val="0053337D"/>
    <w:rsid w:val="005338F2"/>
    <w:rsid w:val="00536E6D"/>
    <w:rsid w:val="0053790D"/>
    <w:rsid w:val="005420D4"/>
    <w:rsid w:val="00544782"/>
    <w:rsid w:val="00544894"/>
    <w:rsid w:val="0054653B"/>
    <w:rsid w:val="0054762B"/>
    <w:rsid w:val="005504A3"/>
    <w:rsid w:val="005508C8"/>
    <w:rsid w:val="00550CAA"/>
    <w:rsid w:val="00552C00"/>
    <w:rsid w:val="00553479"/>
    <w:rsid w:val="00553A2C"/>
    <w:rsid w:val="00555C40"/>
    <w:rsid w:val="00555D3F"/>
    <w:rsid w:val="00560439"/>
    <w:rsid w:val="00561003"/>
    <w:rsid w:val="00561A19"/>
    <w:rsid w:val="005623BE"/>
    <w:rsid w:val="005624C3"/>
    <w:rsid w:val="005629E5"/>
    <w:rsid w:val="005632DE"/>
    <w:rsid w:val="00565758"/>
    <w:rsid w:val="00565FF6"/>
    <w:rsid w:val="005669CF"/>
    <w:rsid w:val="00566B4B"/>
    <w:rsid w:val="00566F0E"/>
    <w:rsid w:val="005711A6"/>
    <w:rsid w:val="005712AD"/>
    <w:rsid w:val="0057345B"/>
    <w:rsid w:val="005736FB"/>
    <w:rsid w:val="005760BD"/>
    <w:rsid w:val="00576F26"/>
    <w:rsid w:val="0057728E"/>
    <w:rsid w:val="00577347"/>
    <w:rsid w:val="00580029"/>
    <w:rsid w:val="00581B83"/>
    <w:rsid w:val="0058293D"/>
    <w:rsid w:val="005835A4"/>
    <w:rsid w:val="00583AC9"/>
    <w:rsid w:val="00586C05"/>
    <w:rsid w:val="0058767C"/>
    <w:rsid w:val="005900C7"/>
    <w:rsid w:val="00590539"/>
    <w:rsid w:val="005905E5"/>
    <w:rsid w:val="0059385C"/>
    <w:rsid w:val="0059424A"/>
    <w:rsid w:val="00594EB5"/>
    <w:rsid w:val="00594EE1"/>
    <w:rsid w:val="005960B6"/>
    <w:rsid w:val="0059637F"/>
    <w:rsid w:val="0059706D"/>
    <w:rsid w:val="005A1A7B"/>
    <w:rsid w:val="005A1D5B"/>
    <w:rsid w:val="005A21D9"/>
    <w:rsid w:val="005A3400"/>
    <w:rsid w:val="005A368E"/>
    <w:rsid w:val="005A3762"/>
    <w:rsid w:val="005A386C"/>
    <w:rsid w:val="005A3924"/>
    <w:rsid w:val="005A4148"/>
    <w:rsid w:val="005A4706"/>
    <w:rsid w:val="005A54F6"/>
    <w:rsid w:val="005A74A9"/>
    <w:rsid w:val="005B10F1"/>
    <w:rsid w:val="005B1EBD"/>
    <w:rsid w:val="005B1F64"/>
    <w:rsid w:val="005B258A"/>
    <w:rsid w:val="005B2915"/>
    <w:rsid w:val="005B31FD"/>
    <w:rsid w:val="005B3C12"/>
    <w:rsid w:val="005B3FD1"/>
    <w:rsid w:val="005B402C"/>
    <w:rsid w:val="005B437E"/>
    <w:rsid w:val="005B44DE"/>
    <w:rsid w:val="005B4AA1"/>
    <w:rsid w:val="005B53C1"/>
    <w:rsid w:val="005B5F1D"/>
    <w:rsid w:val="005B69DD"/>
    <w:rsid w:val="005B732E"/>
    <w:rsid w:val="005B735C"/>
    <w:rsid w:val="005B7C12"/>
    <w:rsid w:val="005C0393"/>
    <w:rsid w:val="005C0B63"/>
    <w:rsid w:val="005C0B87"/>
    <w:rsid w:val="005C0E6F"/>
    <w:rsid w:val="005C19CF"/>
    <w:rsid w:val="005C1D49"/>
    <w:rsid w:val="005C1E10"/>
    <w:rsid w:val="005C2232"/>
    <w:rsid w:val="005C248E"/>
    <w:rsid w:val="005C258E"/>
    <w:rsid w:val="005C35CE"/>
    <w:rsid w:val="005C3926"/>
    <w:rsid w:val="005C438F"/>
    <w:rsid w:val="005C459F"/>
    <w:rsid w:val="005C472F"/>
    <w:rsid w:val="005C49B1"/>
    <w:rsid w:val="005C5087"/>
    <w:rsid w:val="005C5107"/>
    <w:rsid w:val="005C7F40"/>
    <w:rsid w:val="005D0D99"/>
    <w:rsid w:val="005D1C5C"/>
    <w:rsid w:val="005D2022"/>
    <w:rsid w:val="005D2292"/>
    <w:rsid w:val="005D3509"/>
    <w:rsid w:val="005D47D0"/>
    <w:rsid w:val="005D4910"/>
    <w:rsid w:val="005E1DB0"/>
    <w:rsid w:val="005E206F"/>
    <w:rsid w:val="005E4480"/>
    <w:rsid w:val="005E4D51"/>
    <w:rsid w:val="005E7A68"/>
    <w:rsid w:val="005E7C3A"/>
    <w:rsid w:val="005F06AB"/>
    <w:rsid w:val="005F0A51"/>
    <w:rsid w:val="005F1BDB"/>
    <w:rsid w:val="005F27CF"/>
    <w:rsid w:val="005F2802"/>
    <w:rsid w:val="005F4179"/>
    <w:rsid w:val="005F56B1"/>
    <w:rsid w:val="00600E98"/>
    <w:rsid w:val="0060315A"/>
    <w:rsid w:val="006037C6"/>
    <w:rsid w:val="00604794"/>
    <w:rsid w:val="00606099"/>
    <w:rsid w:val="00606518"/>
    <w:rsid w:val="00606D4B"/>
    <w:rsid w:val="00611BBA"/>
    <w:rsid w:val="006125CB"/>
    <w:rsid w:val="00613768"/>
    <w:rsid w:val="0061381A"/>
    <w:rsid w:val="006146E5"/>
    <w:rsid w:val="006166B6"/>
    <w:rsid w:val="00617B4D"/>
    <w:rsid w:val="00621327"/>
    <w:rsid w:val="0062207F"/>
    <w:rsid w:val="0062375B"/>
    <w:rsid w:val="00624AB8"/>
    <w:rsid w:val="0062556C"/>
    <w:rsid w:val="006271C7"/>
    <w:rsid w:val="006272CF"/>
    <w:rsid w:val="00627A91"/>
    <w:rsid w:val="00627EE5"/>
    <w:rsid w:val="00630982"/>
    <w:rsid w:val="00631C31"/>
    <w:rsid w:val="0063222D"/>
    <w:rsid w:val="00632EB9"/>
    <w:rsid w:val="00633270"/>
    <w:rsid w:val="00633DB2"/>
    <w:rsid w:val="00635A0D"/>
    <w:rsid w:val="006365B6"/>
    <w:rsid w:val="006366B7"/>
    <w:rsid w:val="00636F58"/>
    <w:rsid w:val="006376CA"/>
    <w:rsid w:val="00641DFB"/>
    <w:rsid w:val="0064220F"/>
    <w:rsid w:val="00642C32"/>
    <w:rsid w:val="006447A4"/>
    <w:rsid w:val="00644A69"/>
    <w:rsid w:val="0064500C"/>
    <w:rsid w:val="0064581E"/>
    <w:rsid w:val="006458C4"/>
    <w:rsid w:val="00647057"/>
    <w:rsid w:val="006476DA"/>
    <w:rsid w:val="0064782A"/>
    <w:rsid w:val="00650ACB"/>
    <w:rsid w:val="00651240"/>
    <w:rsid w:val="006520D8"/>
    <w:rsid w:val="00653910"/>
    <w:rsid w:val="0065487B"/>
    <w:rsid w:val="00654E33"/>
    <w:rsid w:val="00654FF2"/>
    <w:rsid w:val="00664B52"/>
    <w:rsid w:val="00666C47"/>
    <w:rsid w:val="00667761"/>
    <w:rsid w:val="00670E00"/>
    <w:rsid w:val="00671832"/>
    <w:rsid w:val="00672660"/>
    <w:rsid w:val="00672E15"/>
    <w:rsid w:val="006732A0"/>
    <w:rsid w:val="00673B14"/>
    <w:rsid w:val="0067760D"/>
    <w:rsid w:val="00677B75"/>
    <w:rsid w:val="0068076F"/>
    <w:rsid w:val="00682582"/>
    <w:rsid w:val="006848B5"/>
    <w:rsid w:val="0068636F"/>
    <w:rsid w:val="006868FE"/>
    <w:rsid w:val="00687A6D"/>
    <w:rsid w:val="00691776"/>
    <w:rsid w:val="00691823"/>
    <w:rsid w:val="00691D31"/>
    <w:rsid w:val="00694905"/>
    <w:rsid w:val="006952F4"/>
    <w:rsid w:val="006961A5"/>
    <w:rsid w:val="0069718E"/>
    <w:rsid w:val="006A4D93"/>
    <w:rsid w:val="006A6790"/>
    <w:rsid w:val="006B15CE"/>
    <w:rsid w:val="006B1DA7"/>
    <w:rsid w:val="006B25D5"/>
    <w:rsid w:val="006B352F"/>
    <w:rsid w:val="006B39EB"/>
    <w:rsid w:val="006B3A38"/>
    <w:rsid w:val="006B4A4A"/>
    <w:rsid w:val="006B4B73"/>
    <w:rsid w:val="006B524B"/>
    <w:rsid w:val="006B5988"/>
    <w:rsid w:val="006B66B1"/>
    <w:rsid w:val="006C08CE"/>
    <w:rsid w:val="006C0BD8"/>
    <w:rsid w:val="006C176F"/>
    <w:rsid w:val="006C4F79"/>
    <w:rsid w:val="006D04A7"/>
    <w:rsid w:val="006D1A08"/>
    <w:rsid w:val="006D1C89"/>
    <w:rsid w:val="006D21A7"/>
    <w:rsid w:val="006D23E8"/>
    <w:rsid w:val="006D7683"/>
    <w:rsid w:val="006E060D"/>
    <w:rsid w:val="006E0DF6"/>
    <w:rsid w:val="006E11F5"/>
    <w:rsid w:val="006E1B8C"/>
    <w:rsid w:val="006E2526"/>
    <w:rsid w:val="006E311B"/>
    <w:rsid w:val="006E3E26"/>
    <w:rsid w:val="006E4F0C"/>
    <w:rsid w:val="006F0C2D"/>
    <w:rsid w:val="006F0EEE"/>
    <w:rsid w:val="006F4A6F"/>
    <w:rsid w:val="006F5D70"/>
    <w:rsid w:val="006F6158"/>
    <w:rsid w:val="006F66DB"/>
    <w:rsid w:val="006F732C"/>
    <w:rsid w:val="006F78E3"/>
    <w:rsid w:val="006F7941"/>
    <w:rsid w:val="00700386"/>
    <w:rsid w:val="00700D54"/>
    <w:rsid w:val="00704C93"/>
    <w:rsid w:val="00705160"/>
    <w:rsid w:val="00705E4C"/>
    <w:rsid w:val="00706D60"/>
    <w:rsid w:val="00707CC1"/>
    <w:rsid w:val="007100A3"/>
    <w:rsid w:val="00710972"/>
    <w:rsid w:val="00710A36"/>
    <w:rsid w:val="00711544"/>
    <w:rsid w:val="00712E90"/>
    <w:rsid w:val="007157F4"/>
    <w:rsid w:val="00717984"/>
    <w:rsid w:val="00720302"/>
    <w:rsid w:val="00720A29"/>
    <w:rsid w:val="00723FEA"/>
    <w:rsid w:val="00724B8D"/>
    <w:rsid w:val="0072601A"/>
    <w:rsid w:val="00730ADA"/>
    <w:rsid w:val="00731C7B"/>
    <w:rsid w:val="0073440F"/>
    <w:rsid w:val="00734F29"/>
    <w:rsid w:val="00734F94"/>
    <w:rsid w:val="007368CF"/>
    <w:rsid w:val="00737CBF"/>
    <w:rsid w:val="00741FC9"/>
    <w:rsid w:val="00743B1E"/>
    <w:rsid w:val="00750355"/>
    <w:rsid w:val="00750ECC"/>
    <w:rsid w:val="00751287"/>
    <w:rsid w:val="00753E4F"/>
    <w:rsid w:val="00753F3E"/>
    <w:rsid w:val="00760248"/>
    <w:rsid w:val="007602A6"/>
    <w:rsid w:val="007623DB"/>
    <w:rsid w:val="00762C50"/>
    <w:rsid w:val="0076447B"/>
    <w:rsid w:val="00764E30"/>
    <w:rsid w:val="00765103"/>
    <w:rsid w:val="00765706"/>
    <w:rsid w:val="00766833"/>
    <w:rsid w:val="007714F9"/>
    <w:rsid w:val="00773788"/>
    <w:rsid w:val="0077581F"/>
    <w:rsid w:val="00775C6E"/>
    <w:rsid w:val="00776550"/>
    <w:rsid w:val="00777EC6"/>
    <w:rsid w:val="00780547"/>
    <w:rsid w:val="00781922"/>
    <w:rsid w:val="007825BB"/>
    <w:rsid w:val="00785E96"/>
    <w:rsid w:val="00786022"/>
    <w:rsid w:val="00786E6C"/>
    <w:rsid w:val="00787A53"/>
    <w:rsid w:val="00787D11"/>
    <w:rsid w:val="00795B33"/>
    <w:rsid w:val="007A28DF"/>
    <w:rsid w:val="007A2DA6"/>
    <w:rsid w:val="007A3199"/>
    <w:rsid w:val="007A5601"/>
    <w:rsid w:val="007A5C60"/>
    <w:rsid w:val="007A6001"/>
    <w:rsid w:val="007B12A1"/>
    <w:rsid w:val="007B4D79"/>
    <w:rsid w:val="007B6747"/>
    <w:rsid w:val="007C0464"/>
    <w:rsid w:val="007C051F"/>
    <w:rsid w:val="007C0869"/>
    <w:rsid w:val="007C1867"/>
    <w:rsid w:val="007C42E1"/>
    <w:rsid w:val="007C488E"/>
    <w:rsid w:val="007C4E13"/>
    <w:rsid w:val="007C5B57"/>
    <w:rsid w:val="007C651C"/>
    <w:rsid w:val="007C7598"/>
    <w:rsid w:val="007D10A2"/>
    <w:rsid w:val="007D2C55"/>
    <w:rsid w:val="007D4033"/>
    <w:rsid w:val="007D45B3"/>
    <w:rsid w:val="007D4BAF"/>
    <w:rsid w:val="007D5BBB"/>
    <w:rsid w:val="007D6271"/>
    <w:rsid w:val="007D66B4"/>
    <w:rsid w:val="007D7CAE"/>
    <w:rsid w:val="007E01B4"/>
    <w:rsid w:val="007E285C"/>
    <w:rsid w:val="007E4521"/>
    <w:rsid w:val="007E4669"/>
    <w:rsid w:val="007F03B8"/>
    <w:rsid w:val="007F180B"/>
    <w:rsid w:val="007F197E"/>
    <w:rsid w:val="007F2E3F"/>
    <w:rsid w:val="007F304E"/>
    <w:rsid w:val="007F4A8F"/>
    <w:rsid w:val="007F4EE7"/>
    <w:rsid w:val="007F4F5E"/>
    <w:rsid w:val="007F6242"/>
    <w:rsid w:val="007F63D0"/>
    <w:rsid w:val="007F6CD4"/>
    <w:rsid w:val="007F6E10"/>
    <w:rsid w:val="007F7830"/>
    <w:rsid w:val="00800808"/>
    <w:rsid w:val="00802B74"/>
    <w:rsid w:val="0080480D"/>
    <w:rsid w:val="00804B91"/>
    <w:rsid w:val="0080621E"/>
    <w:rsid w:val="008062F4"/>
    <w:rsid w:val="00806563"/>
    <w:rsid w:val="0080692A"/>
    <w:rsid w:val="008102E0"/>
    <w:rsid w:val="008104FB"/>
    <w:rsid w:val="0081245E"/>
    <w:rsid w:val="0081264E"/>
    <w:rsid w:val="00813730"/>
    <w:rsid w:val="008150FB"/>
    <w:rsid w:val="008167DB"/>
    <w:rsid w:val="0081765D"/>
    <w:rsid w:val="0082204D"/>
    <w:rsid w:val="008231D1"/>
    <w:rsid w:val="0082362B"/>
    <w:rsid w:val="00823FA1"/>
    <w:rsid w:val="008255C2"/>
    <w:rsid w:val="008256E9"/>
    <w:rsid w:val="00826999"/>
    <w:rsid w:val="00830019"/>
    <w:rsid w:val="0083053F"/>
    <w:rsid w:val="00832DDE"/>
    <w:rsid w:val="00833150"/>
    <w:rsid w:val="00833411"/>
    <w:rsid w:val="00833C18"/>
    <w:rsid w:val="0083488F"/>
    <w:rsid w:val="008400CA"/>
    <w:rsid w:val="008405E3"/>
    <w:rsid w:val="00841AF3"/>
    <w:rsid w:val="00843171"/>
    <w:rsid w:val="00845158"/>
    <w:rsid w:val="00845552"/>
    <w:rsid w:val="0085006E"/>
    <w:rsid w:val="00853081"/>
    <w:rsid w:val="00853FF5"/>
    <w:rsid w:val="00854184"/>
    <w:rsid w:val="00854B25"/>
    <w:rsid w:val="00855A01"/>
    <w:rsid w:val="00855F39"/>
    <w:rsid w:val="00856240"/>
    <w:rsid w:val="00856CBE"/>
    <w:rsid w:val="008570DF"/>
    <w:rsid w:val="00861A83"/>
    <w:rsid w:val="0086242B"/>
    <w:rsid w:val="008626D8"/>
    <w:rsid w:val="00862923"/>
    <w:rsid w:val="008629DB"/>
    <w:rsid w:val="008644FD"/>
    <w:rsid w:val="008673A4"/>
    <w:rsid w:val="00870D58"/>
    <w:rsid w:val="0087198D"/>
    <w:rsid w:val="00871C78"/>
    <w:rsid w:val="00874052"/>
    <w:rsid w:val="00874F02"/>
    <w:rsid w:val="00875FC8"/>
    <w:rsid w:val="00876240"/>
    <w:rsid w:val="00876BE6"/>
    <w:rsid w:val="008805A5"/>
    <w:rsid w:val="00880E18"/>
    <w:rsid w:val="00881EFD"/>
    <w:rsid w:val="008821C0"/>
    <w:rsid w:val="00883DDF"/>
    <w:rsid w:val="00884188"/>
    <w:rsid w:val="008848A4"/>
    <w:rsid w:val="00885A2F"/>
    <w:rsid w:val="00885A8E"/>
    <w:rsid w:val="008867B8"/>
    <w:rsid w:val="00886966"/>
    <w:rsid w:val="0088722B"/>
    <w:rsid w:val="0089012D"/>
    <w:rsid w:val="00890D24"/>
    <w:rsid w:val="00890E2F"/>
    <w:rsid w:val="00890F24"/>
    <w:rsid w:val="00891279"/>
    <w:rsid w:val="0089261D"/>
    <w:rsid w:val="00892FB7"/>
    <w:rsid w:val="00893297"/>
    <w:rsid w:val="008932D7"/>
    <w:rsid w:val="0089427C"/>
    <w:rsid w:val="00894D54"/>
    <w:rsid w:val="008A1187"/>
    <w:rsid w:val="008A2B3B"/>
    <w:rsid w:val="008A50A9"/>
    <w:rsid w:val="008B00DD"/>
    <w:rsid w:val="008B1589"/>
    <w:rsid w:val="008B4973"/>
    <w:rsid w:val="008B4D74"/>
    <w:rsid w:val="008B4DD8"/>
    <w:rsid w:val="008B511F"/>
    <w:rsid w:val="008B5CD2"/>
    <w:rsid w:val="008B5E21"/>
    <w:rsid w:val="008B6769"/>
    <w:rsid w:val="008B68B7"/>
    <w:rsid w:val="008B6D90"/>
    <w:rsid w:val="008B6DEF"/>
    <w:rsid w:val="008B7874"/>
    <w:rsid w:val="008C1A12"/>
    <w:rsid w:val="008C1BF9"/>
    <w:rsid w:val="008C2222"/>
    <w:rsid w:val="008C31BE"/>
    <w:rsid w:val="008C334E"/>
    <w:rsid w:val="008C58BC"/>
    <w:rsid w:val="008C75EF"/>
    <w:rsid w:val="008D08CC"/>
    <w:rsid w:val="008D216C"/>
    <w:rsid w:val="008D474C"/>
    <w:rsid w:val="008D6F90"/>
    <w:rsid w:val="008D7DF7"/>
    <w:rsid w:val="008E1A0F"/>
    <w:rsid w:val="008E1E49"/>
    <w:rsid w:val="008E2909"/>
    <w:rsid w:val="008E59AC"/>
    <w:rsid w:val="008E5D5D"/>
    <w:rsid w:val="008E6CD2"/>
    <w:rsid w:val="008E7563"/>
    <w:rsid w:val="008F0703"/>
    <w:rsid w:val="008F3AEA"/>
    <w:rsid w:val="008F3FE3"/>
    <w:rsid w:val="008F5BA1"/>
    <w:rsid w:val="008F6311"/>
    <w:rsid w:val="008F6D75"/>
    <w:rsid w:val="00900E85"/>
    <w:rsid w:val="00901203"/>
    <w:rsid w:val="009047D6"/>
    <w:rsid w:val="00904EA2"/>
    <w:rsid w:val="00905E6E"/>
    <w:rsid w:val="009076B1"/>
    <w:rsid w:val="0090788F"/>
    <w:rsid w:val="00911568"/>
    <w:rsid w:val="00911E49"/>
    <w:rsid w:val="00911E79"/>
    <w:rsid w:val="009140D3"/>
    <w:rsid w:val="00915612"/>
    <w:rsid w:val="009159C3"/>
    <w:rsid w:val="009164C6"/>
    <w:rsid w:val="009165CC"/>
    <w:rsid w:val="009172C4"/>
    <w:rsid w:val="00917954"/>
    <w:rsid w:val="00917B01"/>
    <w:rsid w:val="00917BE6"/>
    <w:rsid w:val="00920708"/>
    <w:rsid w:val="009211BB"/>
    <w:rsid w:val="00921894"/>
    <w:rsid w:val="00922906"/>
    <w:rsid w:val="00922FB3"/>
    <w:rsid w:val="00923914"/>
    <w:rsid w:val="00925BB7"/>
    <w:rsid w:val="009265D2"/>
    <w:rsid w:val="00926DF4"/>
    <w:rsid w:val="00926E81"/>
    <w:rsid w:val="009271DD"/>
    <w:rsid w:val="009304BA"/>
    <w:rsid w:val="00931FC7"/>
    <w:rsid w:val="00933B51"/>
    <w:rsid w:val="0093683B"/>
    <w:rsid w:val="0093756F"/>
    <w:rsid w:val="00941C38"/>
    <w:rsid w:val="00941DDE"/>
    <w:rsid w:val="00941E26"/>
    <w:rsid w:val="00942687"/>
    <w:rsid w:val="00944CF5"/>
    <w:rsid w:val="009450EE"/>
    <w:rsid w:val="009471F9"/>
    <w:rsid w:val="0094765C"/>
    <w:rsid w:val="00947BEF"/>
    <w:rsid w:val="00950915"/>
    <w:rsid w:val="00951236"/>
    <w:rsid w:val="00951887"/>
    <w:rsid w:val="00953B24"/>
    <w:rsid w:val="00954061"/>
    <w:rsid w:val="00954E4C"/>
    <w:rsid w:val="00956C41"/>
    <w:rsid w:val="0096065C"/>
    <w:rsid w:val="00962E8F"/>
    <w:rsid w:val="00963C9C"/>
    <w:rsid w:val="00963F00"/>
    <w:rsid w:val="009641C3"/>
    <w:rsid w:val="00964C0F"/>
    <w:rsid w:val="00965056"/>
    <w:rsid w:val="00967825"/>
    <w:rsid w:val="00970746"/>
    <w:rsid w:val="00971C67"/>
    <w:rsid w:val="00971EAC"/>
    <w:rsid w:val="00974AAD"/>
    <w:rsid w:val="00974C94"/>
    <w:rsid w:val="00975147"/>
    <w:rsid w:val="00975FF1"/>
    <w:rsid w:val="00977FD6"/>
    <w:rsid w:val="009838BA"/>
    <w:rsid w:val="00983917"/>
    <w:rsid w:val="0098560C"/>
    <w:rsid w:val="00985D36"/>
    <w:rsid w:val="00985DBC"/>
    <w:rsid w:val="00992DE8"/>
    <w:rsid w:val="00993586"/>
    <w:rsid w:val="009940EF"/>
    <w:rsid w:val="00994655"/>
    <w:rsid w:val="00995929"/>
    <w:rsid w:val="009A0BD5"/>
    <w:rsid w:val="009A0E34"/>
    <w:rsid w:val="009A0FD6"/>
    <w:rsid w:val="009A1663"/>
    <w:rsid w:val="009A31DE"/>
    <w:rsid w:val="009A3E2B"/>
    <w:rsid w:val="009A68B7"/>
    <w:rsid w:val="009B094E"/>
    <w:rsid w:val="009B1685"/>
    <w:rsid w:val="009B2528"/>
    <w:rsid w:val="009B2E8F"/>
    <w:rsid w:val="009B3CCE"/>
    <w:rsid w:val="009B3EAD"/>
    <w:rsid w:val="009B5374"/>
    <w:rsid w:val="009C0284"/>
    <w:rsid w:val="009C2C72"/>
    <w:rsid w:val="009C33D4"/>
    <w:rsid w:val="009C3B67"/>
    <w:rsid w:val="009C4B2A"/>
    <w:rsid w:val="009C63CD"/>
    <w:rsid w:val="009D01A5"/>
    <w:rsid w:val="009D03AD"/>
    <w:rsid w:val="009D0578"/>
    <w:rsid w:val="009D4796"/>
    <w:rsid w:val="009D5B38"/>
    <w:rsid w:val="009D6FE5"/>
    <w:rsid w:val="009E0517"/>
    <w:rsid w:val="009E2D09"/>
    <w:rsid w:val="009E3D30"/>
    <w:rsid w:val="009E3F2E"/>
    <w:rsid w:val="009E4179"/>
    <w:rsid w:val="009E4BCC"/>
    <w:rsid w:val="009E58ED"/>
    <w:rsid w:val="009E6DFD"/>
    <w:rsid w:val="009E70EA"/>
    <w:rsid w:val="009F18E2"/>
    <w:rsid w:val="009F21B7"/>
    <w:rsid w:val="009F4C67"/>
    <w:rsid w:val="009F6350"/>
    <w:rsid w:val="009F6D9B"/>
    <w:rsid w:val="00A00169"/>
    <w:rsid w:val="00A00794"/>
    <w:rsid w:val="00A0146B"/>
    <w:rsid w:val="00A014CC"/>
    <w:rsid w:val="00A03F4E"/>
    <w:rsid w:val="00A04820"/>
    <w:rsid w:val="00A04981"/>
    <w:rsid w:val="00A04AB2"/>
    <w:rsid w:val="00A0695C"/>
    <w:rsid w:val="00A06D82"/>
    <w:rsid w:val="00A10484"/>
    <w:rsid w:val="00A127F8"/>
    <w:rsid w:val="00A14A83"/>
    <w:rsid w:val="00A157C9"/>
    <w:rsid w:val="00A1672E"/>
    <w:rsid w:val="00A16851"/>
    <w:rsid w:val="00A168EB"/>
    <w:rsid w:val="00A21340"/>
    <w:rsid w:val="00A23BFD"/>
    <w:rsid w:val="00A25424"/>
    <w:rsid w:val="00A256A0"/>
    <w:rsid w:val="00A26959"/>
    <w:rsid w:val="00A269FD"/>
    <w:rsid w:val="00A32315"/>
    <w:rsid w:val="00A32A9B"/>
    <w:rsid w:val="00A3354C"/>
    <w:rsid w:val="00A3450E"/>
    <w:rsid w:val="00A3561D"/>
    <w:rsid w:val="00A35673"/>
    <w:rsid w:val="00A4258A"/>
    <w:rsid w:val="00A43187"/>
    <w:rsid w:val="00A441AB"/>
    <w:rsid w:val="00A45C13"/>
    <w:rsid w:val="00A46467"/>
    <w:rsid w:val="00A46480"/>
    <w:rsid w:val="00A4674E"/>
    <w:rsid w:val="00A46F1F"/>
    <w:rsid w:val="00A479E8"/>
    <w:rsid w:val="00A47B63"/>
    <w:rsid w:val="00A50A86"/>
    <w:rsid w:val="00A53397"/>
    <w:rsid w:val="00A534F3"/>
    <w:rsid w:val="00A55650"/>
    <w:rsid w:val="00A560B3"/>
    <w:rsid w:val="00A562CD"/>
    <w:rsid w:val="00A56A9C"/>
    <w:rsid w:val="00A56B92"/>
    <w:rsid w:val="00A6119B"/>
    <w:rsid w:val="00A611D4"/>
    <w:rsid w:val="00A61320"/>
    <w:rsid w:val="00A62FB0"/>
    <w:rsid w:val="00A63C1A"/>
    <w:rsid w:val="00A64242"/>
    <w:rsid w:val="00A643C4"/>
    <w:rsid w:val="00A64967"/>
    <w:rsid w:val="00A65DB0"/>
    <w:rsid w:val="00A663EF"/>
    <w:rsid w:val="00A678F6"/>
    <w:rsid w:val="00A70930"/>
    <w:rsid w:val="00A70EA1"/>
    <w:rsid w:val="00A7150F"/>
    <w:rsid w:val="00A71754"/>
    <w:rsid w:val="00A71B69"/>
    <w:rsid w:val="00A72491"/>
    <w:rsid w:val="00A7567B"/>
    <w:rsid w:val="00A75F44"/>
    <w:rsid w:val="00A77051"/>
    <w:rsid w:val="00A81EC7"/>
    <w:rsid w:val="00A82233"/>
    <w:rsid w:val="00A82AAA"/>
    <w:rsid w:val="00A8333D"/>
    <w:rsid w:val="00A85D93"/>
    <w:rsid w:val="00A86EE5"/>
    <w:rsid w:val="00A922D5"/>
    <w:rsid w:val="00A92BD0"/>
    <w:rsid w:val="00A938D5"/>
    <w:rsid w:val="00A93FE2"/>
    <w:rsid w:val="00A94AA5"/>
    <w:rsid w:val="00A95973"/>
    <w:rsid w:val="00A96775"/>
    <w:rsid w:val="00AA04B1"/>
    <w:rsid w:val="00AA105D"/>
    <w:rsid w:val="00AA1081"/>
    <w:rsid w:val="00AA12CE"/>
    <w:rsid w:val="00AA2DF7"/>
    <w:rsid w:val="00AA648E"/>
    <w:rsid w:val="00AA6B9E"/>
    <w:rsid w:val="00AA7A2E"/>
    <w:rsid w:val="00AB0D9D"/>
    <w:rsid w:val="00AB1088"/>
    <w:rsid w:val="00AB3022"/>
    <w:rsid w:val="00AB3A58"/>
    <w:rsid w:val="00AB3F16"/>
    <w:rsid w:val="00AB4033"/>
    <w:rsid w:val="00AB41A0"/>
    <w:rsid w:val="00AB58C9"/>
    <w:rsid w:val="00AB5F87"/>
    <w:rsid w:val="00AC1B7E"/>
    <w:rsid w:val="00AC2FDD"/>
    <w:rsid w:val="00AC40A6"/>
    <w:rsid w:val="00AC5332"/>
    <w:rsid w:val="00AC63EF"/>
    <w:rsid w:val="00AC6FB2"/>
    <w:rsid w:val="00AC6FC6"/>
    <w:rsid w:val="00AC72A1"/>
    <w:rsid w:val="00AC783A"/>
    <w:rsid w:val="00AD0FE8"/>
    <w:rsid w:val="00AD1154"/>
    <w:rsid w:val="00AD1512"/>
    <w:rsid w:val="00AD3C27"/>
    <w:rsid w:val="00AD758C"/>
    <w:rsid w:val="00AE27CF"/>
    <w:rsid w:val="00AE5B6E"/>
    <w:rsid w:val="00AE6B3E"/>
    <w:rsid w:val="00AE7B81"/>
    <w:rsid w:val="00AF2F62"/>
    <w:rsid w:val="00AF3182"/>
    <w:rsid w:val="00AF38A0"/>
    <w:rsid w:val="00AF7CA7"/>
    <w:rsid w:val="00B0020D"/>
    <w:rsid w:val="00B01DEA"/>
    <w:rsid w:val="00B028C4"/>
    <w:rsid w:val="00B0397F"/>
    <w:rsid w:val="00B048D4"/>
    <w:rsid w:val="00B0529B"/>
    <w:rsid w:val="00B054E6"/>
    <w:rsid w:val="00B068F4"/>
    <w:rsid w:val="00B075F5"/>
    <w:rsid w:val="00B111B9"/>
    <w:rsid w:val="00B11872"/>
    <w:rsid w:val="00B12C2B"/>
    <w:rsid w:val="00B12D4C"/>
    <w:rsid w:val="00B14F2B"/>
    <w:rsid w:val="00B1649A"/>
    <w:rsid w:val="00B1649B"/>
    <w:rsid w:val="00B22AEA"/>
    <w:rsid w:val="00B234BC"/>
    <w:rsid w:val="00B25096"/>
    <w:rsid w:val="00B25C21"/>
    <w:rsid w:val="00B27475"/>
    <w:rsid w:val="00B27F9B"/>
    <w:rsid w:val="00B30998"/>
    <w:rsid w:val="00B3307C"/>
    <w:rsid w:val="00B33AC4"/>
    <w:rsid w:val="00B349F0"/>
    <w:rsid w:val="00B36B03"/>
    <w:rsid w:val="00B36D42"/>
    <w:rsid w:val="00B37885"/>
    <w:rsid w:val="00B402AD"/>
    <w:rsid w:val="00B451D8"/>
    <w:rsid w:val="00B45CB3"/>
    <w:rsid w:val="00B45E2B"/>
    <w:rsid w:val="00B46E6C"/>
    <w:rsid w:val="00B52705"/>
    <w:rsid w:val="00B52F15"/>
    <w:rsid w:val="00B56115"/>
    <w:rsid w:val="00B60A02"/>
    <w:rsid w:val="00B611D1"/>
    <w:rsid w:val="00B612AE"/>
    <w:rsid w:val="00B63035"/>
    <w:rsid w:val="00B65056"/>
    <w:rsid w:val="00B65668"/>
    <w:rsid w:val="00B65CC9"/>
    <w:rsid w:val="00B65D5D"/>
    <w:rsid w:val="00B66258"/>
    <w:rsid w:val="00B66ACC"/>
    <w:rsid w:val="00B70CEA"/>
    <w:rsid w:val="00B735BF"/>
    <w:rsid w:val="00B755CD"/>
    <w:rsid w:val="00B76963"/>
    <w:rsid w:val="00B80927"/>
    <w:rsid w:val="00B80BAF"/>
    <w:rsid w:val="00B82A99"/>
    <w:rsid w:val="00B82D6B"/>
    <w:rsid w:val="00B830B7"/>
    <w:rsid w:val="00B83212"/>
    <w:rsid w:val="00B83634"/>
    <w:rsid w:val="00B87637"/>
    <w:rsid w:val="00B87A0B"/>
    <w:rsid w:val="00B90442"/>
    <w:rsid w:val="00B90C75"/>
    <w:rsid w:val="00B936B1"/>
    <w:rsid w:val="00B95F31"/>
    <w:rsid w:val="00B967EB"/>
    <w:rsid w:val="00B97245"/>
    <w:rsid w:val="00BA0132"/>
    <w:rsid w:val="00BA03A4"/>
    <w:rsid w:val="00BA183F"/>
    <w:rsid w:val="00BA39FD"/>
    <w:rsid w:val="00BA4C72"/>
    <w:rsid w:val="00BA55E6"/>
    <w:rsid w:val="00BA598E"/>
    <w:rsid w:val="00BA7EB0"/>
    <w:rsid w:val="00BB1ED5"/>
    <w:rsid w:val="00BB2644"/>
    <w:rsid w:val="00BB4567"/>
    <w:rsid w:val="00BB60D0"/>
    <w:rsid w:val="00BB758B"/>
    <w:rsid w:val="00BB7EE6"/>
    <w:rsid w:val="00BC0A6F"/>
    <w:rsid w:val="00BC33C8"/>
    <w:rsid w:val="00BC3777"/>
    <w:rsid w:val="00BC6DC3"/>
    <w:rsid w:val="00BC72A2"/>
    <w:rsid w:val="00BD118E"/>
    <w:rsid w:val="00BD1D1B"/>
    <w:rsid w:val="00BD227F"/>
    <w:rsid w:val="00BD2B91"/>
    <w:rsid w:val="00BD3B11"/>
    <w:rsid w:val="00BD413E"/>
    <w:rsid w:val="00BD5882"/>
    <w:rsid w:val="00BD6552"/>
    <w:rsid w:val="00BD6AC3"/>
    <w:rsid w:val="00BE08E1"/>
    <w:rsid w:val="00BE2139"/>
    <w:rsid w:val="00BE39EB"/>
    <w:rsid w:val="00BE417A"/>
    <w:rsid w:val="00BF14A8"/>
    <w:rsid w:val="00BF155D"/>
    <w:rsid w:val="00BF20C8"/>
    <w:rsid w:val="00BF2C34"/>
    <w:rsid w:val="00BF310C"/>
    <w:rsid w:val="00BF3685"/>
    <w:rsid w:val="00BF513C"/>
    <w:rsid w:val="00BF6AFD"/>
    <w:rsid w:val="00BF7A8B"/>
    <w:rsid w:val="00C03626"/>
    <w:rsid w:val="00C03F2E"/>
    <w:rsid w:val="00C04663"/>
    <w:rsid w:val="00C05323"/>
    <w:rsid w:val="00C05671"/>
    <w:rsid w:val="00C05C61"/>
    <w:rsid w:val="00C05F61"/>
    <w:rsid w:val="00C06F41"/>
    <w:rsid w:val="00C07C64"/>
    <w:rsid w:val="00C10404"/>
    <w:rsid w:val="00C113A3"/>
    <w:rsid w:val="00C11E64"/>
    <w:rsid w:val="00C1413D"/>
    <w:rsid w:val="00C14652"/>
    <w:rsid w:val="00C15122"/>
    <w:rsid w:val="00C20845"/>
    <w:rsid w:val="00C20A02"/>
    <w:rsid w:val="00C2204F"/>
    <w:rsid w:val="00C22D87"/>
    <w:rsid w:val="00C23CD8"/>
    <w:rsid w:val="00C24720"/>
    <w:rsid w:val="00C26BB4"/>
    <w:rsid w:val="00C2752D"/>
    <w:rsid w:val="00C277C7"/>
    <w:rsid w:val="00C31077"/>
    <w:rsid w:val="00C31E1A"/>
    <w:rsid w:val="00C32F4F"/>
    <w:rsid w:val="00C33849"/>
    <w:rsid w:val="00C34C7C"/>
    <w:rsid w:val="00C34DFB"/>
    <w:rsid w:val="00C3550F"/>
    <w:rsid w:val="00C37370"/>
    <w:rsid w:val="00C373C8"/>
    <w:rsid w:val="00C3743D"/>
    <w:rsid w:val="00C400CC"/>
    <w:rsid w:val="00C407AF"/>
    <w:rsid w:val="00C40EA1"/>
    <w:rsid w:val="00C41107"/>
    <w:rsid w:val="00C43CCC"/>
    <w:rsid w:val="00C43E5D"/>
    <w:rsid w:val="00C4488F"/>
    <w:rsid w:val="00C505C3"/>
    <w:rsid w:val="00C51DBB"/>
    <w:rsid w:val="00C52E5A"/>
    <w:rsid w:val="00C52FC0"/>
    <w:rsid w:val="00C538A8"/>
    <w:rsid w:val="00C5536B"/>
    <w:rsid w:val="00C55E09"/>
    <w:rsid w:val="00C56756"/>
    <w:rsid w:val="00C601BC"/>
    <w:rsid w:val="00C6081D"/>
    <w:rsid w:val="00C60939"/>
    <w:rsid w:val="00C6094D"/>
    <w:rsid w:val="00C6113C"/>
    <w:rsid w:val="00C6146B"/>
    <w:rsid w:val="00C64142"/>
    <w:rsid w:val="00C64C53"/>
    <w:rsid w:val="00C657DF"/>
    <w:rsid w:val="00C65E39"/>
    <w:rsid w:val="00C65F5D"/>
    <w:rsid w:val="00C660C4"/>
    <w:rsid w:val="00C67F2B"/>
    <w:rsid w:val="00C70128"/>
    <w:rsid w:val="00C70286"/>
    <w:rsid w:val="00C70CC9"/>
    <w:rsid w:val="00C70E29"/>
    <w:rsid w:val="00C7117A"/>
    <w:rsid w:val="00C715C8"/>
    <w:rsid w:val="00C723A2"/>
    <w:rsid w:val="00C73CCB"/>
    <w:rsid w:val="00C73DE6"/>
    <w:rsid w:val="00C743A4"/>
    <w:rsid w:val="00C76454"/>
    <w:rsid w:val="00C77BF4"/>
    <w:rsid w:val="00C813F4"/>
    <w:rsid w:val="00C82470"/>
    <w:rsid w:val="00C85343"/>
    <w:rsid w:val="00C856F5"/>
    <w:rsid w:val="00C85D45"/>
    <w:rsid w:val="00C87900"/>
    <w:rsid w:val="00C87FA9"/>
    <w:rsid w:val="00C912ED"/>
    <w:rsid w:val="00C92BE9"/>
    <w:rsid w:val="00C9307A"/>
    <w:rsid w:val="00C93BAA"/>
    <w:rsid w:val="00C9526D"/>
    <w:rsid w:val="00C959B8"/>
    <w:rsid w:val="00C96603"/>
    <w:rsid w:val="00CA01BA"/>
    <w:rsid w:val="00CA0486"/>
    <w:rsid w:val="00CA0907"/>
    <w:rsid w:val="00CA0AA5"/>
    <w:rsid w:val="00CA2929"/>
    <w:rsid w:val="00CA2E97"/>
    <w:rsid w:val="00CA3F13"/>
    <w:rsid w:val="00CA3F4D"/>
    <w:rsid w:val="00CB0363"/>
    <w:rsid w:val="00CB2B47"/>
    <w:rsid w:val="00CB6170"/>
    <w:rsid w:val="00CB6ADD"/>
    <w:rsid w:val="00CB6CF6"/>
    <w:rsid w:val="00CB71E5"/>
    <w:rsid w:val="00CC07BA"/>
    <w:rsid w:val="00CC203C"/>
    <w:rsid w:val="00CC2AC8"/>
    <w:rsid w:val="00CC2B03"/>
    <w:rsid w:val="00CC2F21"/>
    <w:rsid w:val="00CC4BD8"/>
    <w:rsid w:val="00CC4D40"/>
    <w:rsid w:val="00CC4E02"/>
    <w:rsid w:val="00CC53D0"/>
    <w:rsid w:val="00CC5822"/>
    <w:rsid w:val="00CC736B"/>
    <w:rsid w:val="00CC7712"/>
    <w:rsid w:val="00CC7A5A"/>
    <w:rsid w:val="00CD1665"/>
    <w:rsid w:val="00CD2320"/>
    <w:rsid w:val="00CD3272"/>
    <w:rsid w:val="00CD4F5D"/>
    <w:rsid w:val="00CD60C1"/>
    <w:rsid w:val="00CE0815"/>
    <w:rsid w:val="00CE1D7E"/>
    <w:rsid w:val="00CE1ECC"/>
    <w:rsid w:val="00CE22E6"/>
    <w:rsid w:val="00CE2D15"/>
    <w:rsid w:val="00CE31BA"/>
    <w:rsid w:val="00CE3BF3"/>
    <w:rsid w:val="00CE4C66"/>
    <w:rsid w:val="00CE4D35"/>
    <w:rsid w:val="00CE658A"/>
    <w:rsid w:val="00CE6FCB"/>
    <w:rsid w:val="00CE7480"/>
    <w:rsid w:val="00CE7CE5"/>
    <w:rsid w:val="00CE7D48"/>
    <w:rsid w:val="00CF13F9"/>
    <w:rsid w:val="00CF20D2"/>
    <w:rsid w:val="00CF2CFD"/>
    <w:rsid w:val="00CF2E9C"/>
    <w:rsid w:val="00CF2F22"/>
    <w:rsid w:val="00CF4622"/>
    <w:rsid w:val="00CF4AF4"/>
    <w:rsid w:val="00D018A4"/>
    <w:rsid w:val="00D01A12"/>
    <w:rsid w:val="00D0312C"/>
    <w:rsid w:val="00D0401E"/>
    <w:rsid w:val="00D041A1"/>
    <w:rsid w:val="00D04521"/>
    <w:rsid w:val="00D046AE"/>
    <w:rsid w:val="00D05263"/>
    <w:rsid w:val="00D05CBE"/>
    <w:rsid w:val="00D0666D"/>
    <w:rsid w:val="00D068B9"/>
    <w:rsid w:val="00D069A2"/>
    <w:rsid w:val="00D0795A"/>
    <w:rsid w:val="00D1009D"/>
    <w:rsid w:val="00D10C48"/>
    <w:rsid w:val="00D1138C"/>
    <w:rsid w:val="00D12A31"/>
    <w:rsid w:val="00D16101"/>
    <w:rsid w:val="00D179B9"/>
    <w:rsid w:val="00D2002E"/>
    <w:rsid w:val="00D20771"/>
    <w:rsid w:val="00D2092F"/>
    <w:rsid w:val="00D21E9B"/>
    <w:rsid w:val="00D2238A"/>
    <w:rsid w:val="00D22BC0"/>
    <w:rsid w:val="00D23FC1"/>
    <w:rsid w:val="00D2539B"/>
    <w:rsid w:val="00D259EE"/>
    <w:rsid w:val="00D25CA0"/>
    <w:rsid w:val="00D264C3"/>
    <w:rsid w:val="00D26FED"/>
    <w:rsid w:val="00D272C0"/>
    <w:rsid w:val="00D27378"/>
    <w:rsid w:val="00D27B2F"/>
    <w:rsid w:val="00D27CB3"/>
    <w:rsid w:val="00D27F60"/>
    <w:rsid w:val="00D31755"/>
    <w:rsid w:val="00D31C15"/>
    <w:rsid w:val="00D3322D"/>
    <w:rsid w:val="00D3446A"/>
    <w:rsid w:val="00D34615"/>
    <w:rsid w:val="00D35E38"/>
    <w:rsid w:val="00D36987"/>
    <w:rsid w:val="00D41755"/>
    <w:rsid w:val="00D42672"/>
    <w:rsid w:val="00D4285A"/>
    <w:rsid w:val="00D4489B"/>
    <w:rsid w:val="00D44C04"/>
    <w:rsid w:val="00D44E77"/>
    <w:rsid w:val="00D51420"/>
    <w:rsid w:val="00D55C0F"/>
    <w:rsid w:val="00D56E27"/>
    <w:rsid w:val="00D578AD"/>
    <w:rsid w:val="00D57BFA"/>
    <w:rsid w:val="00D61172"/>
    <w:rsid w:val="00D61A3F"/>
    <w:rsid w:val="00D61B05"/>
    <w:rsid w:val="00D62CE7"/>
    <w:rsid w:val="00D64F1E"/>
    <w:rsid w:val="00D652AC"/>
    <w:rsid w:val="00D66E9A"/>
    <w:rsid w:val="00D67405"/>
    <w:rsid w:val="00D67CEF"/>
    <w:rsid w:val="00D736ED"/>
    <w:rsid w:val="00D73981"/>
    <w:rsid w:val="00D75A2C"/>
    <w:rsid w:val="00D77945"/>
    <w:rsid w:val="00D77C94"/>
    <w:rsid w:val="00D801C8"/>
    <w:rsid w:val="00D808D7"/>
    <w:rsid w:val="00D80C47"/>
    <w:rsid w:val="00D80D90"/>
    <w:rsid w:val="00D81020"/>
    <w:rsid w:val="00D822CB"/>
    <w:rsid w:val="00D83AF8"/>
    <w:rsid w:val="00D85A52"/>
    <w:rsid w:val="00D86255"/>
    <w:rsid w:val="00D875E6"/>
    <w:rsid w:val="00D90FC1"/>
    <w:rsid w:val="00D912A0"/>
    <w:rsid w:val="00D9206C"/>
    <w:rsid w:val="00D92947"/>
    <w:rsid w:val="00D938F6"/>
    <w:rsid w:val="00D94099"/>
    <w:rsid w:val="00D94127"/>
    <w:rsid w:val="00D944E3"/>
    <w:rsid w:val="00D9552E"/>
    <w:rsid w:val="00D95B77"/>
    <w:rsid w:val="00D96702"/>
    <w:rsid w:val="00D976A1"/>
    <w:rsid w:val="00DA0C5F"/>
    <w:rsid w:val="00DA1ABA"/>
    <w:rsid w:val="00DA1F4C"/>
    <w:rsid w:val="00DA5986"/>
    <w:rsid w:val="00DA5BCD"/>
    <w:rsid w:val="00DA6A30"/>
    <w:rsid w:val="00DA7A14"/>
    <w:rsid w:val="00DB095C"/>
    <w:rsid w:val="00DB1175"/>
    <w:rsid w:val="00DB32D4"/>
    <w:rsid w:val="00DB437F"/>
    <w:rsid w:val="00DB5B4F"/>
    <w:rsid w:val="00DB6248"/>
    <w:rsid w:val="00DB6288"/>
    <w:rsid w:val="00DB773D"/>
    <w:rsid w:val="00DB7DF7"/>
    <w:rsid w:val="00DC0B85"/>
    <w:rsid w:val="00DC12C6"/>
    <w:rsid w:val="00DC12CA"/>
    <w:rsid w:val="00DC1C9C"/>
    <w:rsid w:val="00DC474D"/>
    <w:rsid w:val="00DC51E8"/>
    <w:rsid w:val="00DC6550"/>
    <w:rsid w:val="00DC6770"/>
    <w:rsid w:val="00DC6E5E"/>
    <w:rsid w:val="00DD1781"/>
    <w:rsid w:val="00DD2951"/>
    <w:rsid w:val="00DD3532"/>
    <w:rsid w:val="00DD482D"/>
    <w:rsid w:val="00DD5374"/>
    <w:rsid w:val="00DD548F"/>
    <w:rsid w:val="00DD729F"/>
    <w:rsid w:val="00DE244A"/>
    <w:rsid w:val="00DE2BFE"/>
    <w:rsid w:val="00DE3FBA"/>
    <w:rsid w:val="00DE7A02"/>
    <w:rsid w:val="00DF1487"/>
    <w:rsid w:val="00DF36F9"/>
    <w:rsid w:val="00DF3777"/>
    <w:rsid w:val="00DF4F52"/>
    <w:rsid w:val="00DF6936"/>
    <w:rsid w:val="00DF70FA"/>
    <w:rsid w:val="00E01454"/>
    <w:rsid w:val="00E01B9D"/>
    <w:rsid w:val="00E02A2E"/>
    <w:rsid w:val="00E02D96"/>
    <w:rsid w:val="00E06945"/>
    <w:rsid w:val="00E11F4B"/>
    <w:rsid w:val="00E122B9"/>
    <w:rsid w:val="00E12D30"/>
    <w:rsid w:val="00E13004"/>
    <w:rsid w:val="00E14842"/>
    <w:rsid w:val="00E14BA8"/>
    <w:rsid w:val="00E15EC3"/>
    <w:rsid w:val="00E16941"/>
    <w:rsid w:val="00E16A2D"/>
    <w:rsid w:val="00E16AEB"/>
    <w:rsid w:val="00E2026E"/>
    <w:rsid w:val="00E21584"/>
    <w:rsid w:val="00E234D5"/>
    <w:rsid w:val="00E25082"/>
    <w:rsid w:val="00E26810"/>
    <w:rsid w:val="00E31145"/>
    <w:rsid w:val="00E312A9"/>
    <w:rsid w:val="00E3133C"/>
    <w:rsid w:val="00E31BF3"/>
    <w:rsid w:val="00E33A55"/>
    <w:rsid w:val="00E37375"/>
    <w:rsid w:val="00E40BCA"/>
    <w:rsid w:val="00E438EA"/>
    <w:rsid w:val="00E4475A"/>
    <w:rsid w:val="00E4555E"/>
    <w:rsid w:val="00E46C94"/>
    <w:rsid w:val="00E47ED5"/>
    <w:rsid w:val="00E52449"/>
    <w:rsid w:val="00E539FB"/>
    <w:rsid w:val="00E53F88"/>
    <w:rsid w:val="00E54250"/>
    <w:rsid w:val="00E5442E"/>
    <w:rsid w:val="00E54E6B"/>
    <w:rsid w:val="00E57119"/>
    <w:rsid w:val="00E573EE"/>
    <w:rsid w:val="00E5781C"/>
    <w:rsid w:val="00E60F9D"/>
    <w:rsid w:val="00E61212"/>
    <w:rsid w:val="00E612CA"/>
    <w:rsid w:val="00E62963"/>
    <w:rsid w:val="00E63F34"/>
    <w:rsid w:val="00E64645"/>
    <w:rsid w:val="00E65F42"/>
    <w:rsid w:val="00E65F9D"/>
    <w:rsid w:val="00E666EC"/>
    <w:rsid w:val="00E66B6A"/>
    <w:rsid w:val="00E67362"/>
    <w:rsid w:val="00E70303"/>
    <w:rsid w:val="00E70796"/>
    <w:rsid w:val="00E7117C"/>
    <w:rsid w:val="00E7176C"/>
    <w:rsid w:val="00E729F0"/>
    <w:rsid w:val="00E73104"/>
    <w:rsid w:val="00E7344A"/>
    <w:rsid w:val="00E749AD"/>
    <w:rsid w:val="00E74BBA"/>
    <w:rsid w:val="00E74C0B"/>
    <w:rsid w:val="00E74C33"/>
    <w:rsid w:val="00E7603C"/>
    <w:rsid w:val="00E772B6"/>
    <w:rsid w:val="00E8293F"/>
    <w:rsid w:val="00E83869"/>
    <w:rsid w:val="00E83F60"/>
    <w:rsid w:val="00E845C8"/>
    <w:rsid w:val="00E84F29"/>
    <w:rsid w:val="00E861E2"/>
    <w:rsid w:val="00E86239"/>
    <w:rsid w:val="00E86275"/>
    <w:rsid w:val="00E8636B"/>
    <w:rsid w:val="00E86ED0"/>
    <w:rsid w:val="00E86FD1"/>
    <w:rsid w:val="00E87E86"/>
    <w:rsid w:val="00E9005A"/>
    <w:rsid w:val="00E919ED"/>
    <w:rsid w:val="00EA0269"/>
    <w:rsid w:val="00EA4BF5"/>
    <w:rsid w:val="00EA5227"/>
    <w:rsid w:val="00EA5558"/>
    <w:rsid w:val="00EA65F1"/>
    <w:rsid w:val="00EA68CE"/>
    <w:rsid w:val="00EA69C2"/>
    <w:rsid w:val="00EB1FE1"/>
    <w:rsid w:val="00EB314F"/>
    <w:rsid w:val="00EB3943"/>
    <w:rsid w:val="00EB39E9"/>
    <w:rsid w:val="00EB6D08"/>
    <w:rsid w:val="00EB6D22"/>
    <w:rsid w:val="00EB79FE"/>
    <w:rsid w:val="00EB7FFC"/>
    <w:rsid w:val="00EC0469"/>
    <w:rsid w:val="00EC2CD2"/>
    <w:rsid w:val="00EC3A60"/>
    <w:rsid w:val="00EC4B97"/>
    <w:rsid w:val="00ED0D6E"/>
    <w:rsid w:val="00ED14B6"/>
    <w:rsid w:val="00ED19E6"/>
    <w:rsid w:val="00ED383A"/>
    <w:rsid w:val="00ED3B47"/>
    <w:rsid w:val="00ED4974"/>
    <w:rsid w:val="00ED65F7"/>
    <w:rsid w:val="00ED764A"/>
    <w:rsid w:val="00EE1984"/>
    <w:rsid w:val="00EE39A4"/>
    <w:rsid w:val="00EE42EC"/>
    <w:rsid w:val="00EE655A"/>
    <w:rsid w:val="00EF08E2"/>
    <w:rsid w:val="00EF164C"/>
    <w:rsid w:val="00EF1D49"/>
    <w:rsid w:val="00EF1D65"/>
    <w:rsid w:val="00EF3C1E"/>
    <w:rsid w:val="00EF41E1"/>
    <w:rsid w:val="00EF45DD"/>
    <w:rsid w:val="00EF517A"/>
    <w:rsid w:val="00EF53F8"/>
    <w:rsid w:val="00F00FA9"/>
    <w:rsid w:val="00F01D3C"/>
    <w:rsid w:val="00F0234D"/>
    <w:rsid w:val="00F02AE1"/>
    <w:rsid w:val="00F03345"/>
    <w:rsid w:val="00F066C1"/>
    <w:rsid w:val="00F073B1"/>
    <w:rsid w:val="00F0788B"/>
    <w:rsid w:val="00F10920"/>
    <w:rsid w:val="00F1132F"/>
    <w:rsid w:val="00F11CA0"/>
    <w:rsid w:val="00F13A4F"/>
    <w:rsid w:val="00F13C36"/>
    <w:rsid w:val="00F14070"/>
    <w:rsid w:val="00F14302"/>
    <w:rsid w:val="00F16141"/>
    <w:rsid w:val="00F16BA9"/>
    <w:rsid w:val="00F1714D"/>
    <w:rsid w:val="00F17896"/>
    <w:rsid w:val="00F17E83"/>
    <w:rsid w:val="00F2247C"/>
    <w:rsid w:val="00F23AE3"/>
    <w:rsid w:val="00F2516F"/>
    <w:rsid w:val="00F263EF"/>
    <w:rsid w:val="00F2767F"/>
    <w:rsid w:val="00F27A41"/>
    <w:rsid w:val="00F27D46"/>
    <w:rsid w:val="00F27D8A"/>
    <w:rsid w:val="00F27DB9"/>
    <w:rsid w:val="00F30DF6"/>
    <w:rsid w:val="00F3101D"/>
    <w:rsid w:val="00F35A0D"/>
    <w:rsid w:val="00F367BD"/>
    <w:rsid w:val="00F40501"/>
    <w:rsid w:val="00F411D3"/>
    <w:rsid w:val="00F41773"/>
    <w:rsid w:val="00F418E8"/>
    <w:rsid w:val="00F42923"/>
    <w:rsid w:val="00F4298A"/>
    <w:rsid w:val="00F430F4"/>
    <w:rsid w:val="00F468D4"/>
    <w:rsid w:val="00F4754C"/>
    <w:rsid w:val="00F50DA5"/>
    <w:rsid w:val="00F51F12"/>
    <w:rsid w:val="00F52495"/>
    <w:rsid w:val="00F5432C"/>
    <w:rsid w:val="00F54418"/>
    <w:rsid w:val="00F5511B"/>
    <w:rsid w:val="00F55628"/>
    <w:rsid w:val="00F5637D"/>
    <w:rsid w:val="00F5717A"/>
    <w:rsid w:val="00F60A80"/>
    <w:rsid w:val="00F61F7F"/>
    <w:rsid w:val="00F62051"/>
    <w:rsid w:val="00F6236B"/>
    <w:rsid w:val="00F6272F"/>
    <w:rsid w:val="00F628B2"/>
    <w:rsid w:val="00F62BE3"/>
    <w:rsid w:val="00F63020"/>
    <w:rsid w:val="00F6342E"/>
    <w:rsid w:val="00F6449A"/>
    <w:rsid w:val="00F64D95"/>
    <w:rsid w:val="00F64E35"/>
    <w:rsid w:val="00F674B6"/>
    <w:rsid w:val="00F6755A"/>
    <w:rsid w:val="00F70AA3"/>
    <w:rsid w:val="00F71FA6"/>
    <w:rsid w:val="00F72F42"/>
    <w:rsid w:val="00F742A3"/>
    <w:rsid w:val="00F747B1"/>
    <w:rsid w:val="00F753D3"/>
    <w:rsid w:val="00F75A9C"/>
    <w:rsid w:val="00F76CD0"/>
    <w:rsid w:val="00F80308"/>
    <w:rsid w:val="00F82162"/>
    <w:rsid w:val="00F82A08"/>
    <w:rsid w:val="00F834AE"/>
    <w:rsid w:val="00F83533"/>
    <w:rsid w:val="00F83C8B"/>
    <w:rsid w:val="00F83F6A"/>
    <w:rsid w:val="00F86ED1"/>
    <w:rsid w:val="00F87EEE"/>
    <w:rsid w:val="00F90EE5"/>
    <w:rsid w:val="00F92BF8"/>
    <w:rsid w:val="00F93DA6"/>
    <w:rsid w:val="00F948D4"/>
    <w:rsid w:val="00F9565D"/>
    <w:rsid w:val="00F9678C"/>
    <w:rsid w:val="00F9769D"/>
    <w:rsid w:val="00F97F39"/>
    <w:rsid w:val="00FA0E8D"/>
    <w:rsid w:val="00FA1A4B"/>
    <w:rsid w:val="00FA1ED2"/>
    <w:rsid w:val="00FA2608"/>
    <w:rsid w:val="00FA2F06"/>
    <w:rsid w:val="00FA4E8A"/>
    <w:rsid w:val="00FA5A6C"/>
    <w:rsid w:val="00FA7330"/>
    <w:rsid w:val="00FA7911"/>
    <w:rsid w:val="00FA7D2C"/>
    <w:rsid w:val="00FB074D"/>
    <w:rsid w:val="00FB28FC"/>
    <w:rsid w:val="00FB2BE9"/>
    <w:rsid w:val="00FB2C55"/>
    <w:rsid w:val="00FB767E"/>
    <w:rsid w:val="00FC14BE"/>
    <w:rsid w:val="00FC2371"/>
    <w:rsid w:val="00FC381A"/>
    <w:rsid w:val="00FC4E3B"/>
    <w:rsid w:val="00FC5576"/>
    <w:rsid w:val="00FC679D"/>
    <w:rsid w:val="00FC7B2B"/>
    <w:rsid w:val="00FD0C94"/>
    <w:rsid w:val="00FD16CE"/>
    <w:rsid w:val="00FD2720"/>
    <w:rsid w:val="00FD3485"/>
    <w:rsid w:val="00FD3F48"/>
    <w:rsid w:val="00FD4992"/>
    <w:rsid w:val="00FD6602"/>
    <w:rsid w:val="00FD76AD"/>
    <w:rsid w:val="00FD7C9F"/>
    <w:rsid w:val="00FE03F5"/>
    <w:rsid w:val="00FE056E"/>
    <w:rsid w:val="00FE058D"/>
    <w:rsid w:val="00FE0810"/>
    <w:rsid w:val="00FE3A63"/>
    <w:rsid w:val="00FE3B05"/>
    <w:rsid w:val="00FE6423"/>
    <w:rsid w:val="00FE6885"/>
    <w:rsid w:val="00FE7550"/>
    <w:rsid w:val="00FF1A56"/>
    <w:rsid w:val="00FF1FCF"/>
    <w:rsid w:val="00FF2BCF"/>
    <w:rsid w:val="00FF32A4"/>
    <w:rsid w:val="00FF6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1FFA"/>
  <w15:chartTrackingRefBased/>
  <w15:docId w15:val="{2BA090F6-EA72-4857-94FB-EE29128E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B6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B6D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D2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B6D22"/>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DD54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548F"/>
    <w:rPr>
      <w:rFonts w:ascii="Segoe UI" w:hAnsi="Segoe UI" w:cs="Segoe UI"/>
      <w:sz w:val="18"/>
      <w:szCs w:val="18"/>
    </w:rPr>
  </w:style>
  <w:style w:type="character" w:styleId="Marquedecommentaire">
    <w:name w:val="annotation reference"/>
    <w:basedOn w:val="Policepardfaut"/>
    <w:uiPriority w:val="99"/>
    <w:semiHidden/>
    <w:unhideWhenUsed/>
    <w:rsid w:val="00C6094D"/>
    <w:rPr>
      <w:sz w:val="16"/>
      <w:szCs w:val="16"/>
    </w:rPr>
  </w:style>
  <w:style w:type="paragraph" w:styleId="Commentaire">
    <w:name w:val="annotation text"/>
    <w:basedOn w:val="Normal"/>
    <w:link w:val="CommentaireCar"/>
    <w:uiPriority w:val="99"/>
    <w:semiHidden/>
    <w:unhideWhenUsed/>
    <w:rsid w:val="00C6094D"/>
    <w:pPr>
      <w:spacing w:line="240" w:lineRule="auto"/>
    </w:pPr>
    <w:rPr>
      <w:sz w:val="20"/>
      <w:szCs w:val="20"/>
    </w:rPr>
  </w:style>
  <w:style w:type="character" w:customStyle="1" w:styleId="CommentaireCar">
    <w:name w:val="Commentaire Car"/>
    <w:basedOn w:val="Policepardfaut"/>
    <w:link w:val="Commentaire"/>
    <w:uiPriority w:val="99"/>
    <w:semiHidden/>
    <w:rsid w:val="00C6094D"/>
    <w:rPr>
      <w:sz w:val="20"/>
      <w:szCs w:val="20"/>
    </w:rPr>
  </w:style>
  <w:style w:type="paragraph" w:styleId="Objetducommentaire">
    <w:name w:val="annotation subject"/>
    <w:basedOn w:val="Commentaire"/>
    <w:next w:val="Commentaire"/>
    <w:link w:val="ObjetducommentaireCar"/>
    <w:uiPriority w:val="99"/>
    <w:semiHidden/>
    <w:unhideWhenUsed/>
    <w:rsid w:val="00C6094D"/>
    <w:rPr>
      <w:b/>
      <w:bCs/>
    </w:rPr>
  </w:style>
  <w:style w:type="character" w:customStyle="1" w:styleId="ObjetducommentaireCar">
    <w:name w:val="Objet du commentaire Car"/>
    <w:basedOn w:val="CommentaireCar"/>
    <w:link w:val="Objetducommentaire"/>
    <w:uiPriority w:val="99"/>
    <w:semiHidden/>
    <w:rsid w:val="00C6094D"/>
    <w:rPr>
      <w:b/>
      <w:bCs/>
      <w:sz w:val="20"/>
      <w:szCs w:val="20"/>
    </w:rPr>
  </w:style>
  <w:style w:type="character" w:styleId="Lienhypertexte">
    <w:name w:val="Hyperlink"/>
    <w:basedOn w:val="Policepardfaut"/>
    <w:uiPriority w:val="99"/>
    <w:unhideWhenUsed/>
    <w:rsid w:val="00C6094D"/>
    <w:rPr>
      <w:color w:val="0563C1" w:themeColor="hyperlink"/>
      <w:u w:val="single"/>
    </w:rPr>
  </w:style>
  <w:style w:type="paragraph" w:styleId="Corpsdetexte">
    <w:name w:val="Body Text"/>
    <w:basedOn w:val="Normal"/>
    <w:link w:val="CorpsdetexteCar"/>
    <w:unhideWhenUsed/>
    <w:rsid w:val="00EB7FFC"/>
    <w:pPr>
      <w:spacing w:after="0" w:line="300" w:lineRule="exact"/>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rsid w:val="00EB7FFC"/>
    <w:rPr>
      <w:rFonts w:ascii="Times New Roman" w:eastAsia="Times New Roman" w:hAnsi="Times New Roman" w:cs="Times New Roman"/>
      <w:szCs w:val="24"/>
      <w:lang w:eastAsia="fr-FR"/>
    </w:rPr>
  </w:style>
  <w:style w:type="character" w:styleId="Accentuation">
    <w:name w:val="Emphasis"/>
    <w:uiPriority w:val="20"/>
    <w:qFormat/>
    <w:rsid w:val="00BD6552"/>
    <w:rPr>
      <w:i/>
      <w:iCs/>
    </w:rPr>
  </w:style>
  <w:style w:type="paragraph" w:styleId="Rvision">
    <w:name w:val="Revision"/>
    <w:hidden/>
    <w:uiPriority w:val="99"/>
    <w:semiHidden/>
    <w:rsid w:val="00C33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lshs.archives-ouvertes.fr/hal-01557753" TargetMode="External"/><Relationship Id="rId5" Type="http://schemas.openxmlformats.org/officeDocument/2006/relationships/hyperlink" Target="mailto:c.vigour@sciencespobordeaux.fr" TargetMode="External"/><Relationship Id="rId4" Type="http://schemas.openxmlformats.org/officeDocument/2006/relationships/hyperlink" Target="mailto:laurence.dumoulin@umrpac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2124</Words>
  <Characters>11687</Characters>
  <Application>Microsoft Office Word</Application>
  <DocSecurity>0</DocSecurity>
  <Lines>97</Lines>
  <Paragraphs>27</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Titre / title</vt:lpstr>
      <vt:lpstr>Mots-clés/ Key words</vt:lpstr>
      <vt:lpstr>Appel à communications - présentation scientifique &amp; organisation pratique</vt:lpstr>
      <vt:lpstr>    Stratégie pour attirer des panélistes variés</vt:lpstr>
      <vt:lpstr>    Call / scientific presentation and organization</vt:lpstr>
    </vt:vector>
  </TitlesOfParts>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SPVigour</dc:creator>
  <cp:keywords/>
  <dc:description/>
  <cp:lastModifiedBy>SPVigour</cp:lastModifiedBy>
  <cp:revision>4</cp:revision>
  <dcterms:created xsi:type="dcterms:W3CDTF">2018-12-08T07:54:00Z</dcterms:created>
  <dcterms:modified xsi:type="dcterms:W3CDTF">2018-12-08T08:08:00Z</dcterms:modified>
</cp:coreProperties>
</file>