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3C78" w14:textId="0BF05BBD" w:rsidR="00E85565" w:rsidRPr="00C24C55" w:rsidRDefault="00C24C55" w:rsidP="00C24C55">
      <w:pPr>
        <w:spacing w:line="360" w:lineRule="auto"/>
        <w:jc w:val="both"/>
        <w:rPr>
          <w:rFonts w:ascii="David" w:hAnsi="David" w:cs="David"/>
          <w:b/>
          <w:bCs/>
          <w:sz w:val="24"/>
          <w:szCs w:val="24"/>
          <w:rtl/>
        </w:rPr>
      </w:pPr>
      <w:r w:rsidRPr="00C24C55">
        <w:rPr>
          <w:rFonts w:ascii="David" w:hAnsi="David" w:cs="David" w:hint="cs"/>
          <w:b/>
          <w:bCs/>
          <w:sz w:val="24"/>
          <w:szCs w:val="24"/>
          <w:rtl/>
        </w:rPr>
        <w:t>אחות קטנה תפילותיה</w:t>
      </w:r>
      <w:r>
        <w:rPr>
          <w:rFonts w:ascii="David" w:hAnsi="David" w:cs="David" w:hint="cs"/>
          <w:b/>
          <w:bCs/>
          <w:sz w:val="24"/>
          <w:szCs w:val="24"/>
          <w:rtl/>
        </w:rPr>
        <w:t xml:space="preserve"> /</w:t>
      </w:r>
      <w:r w:rsidRPr="00C24C55">
        <w:rPr>
          <w:rFonts w:ascii="David" w:hAnsi="David" w:cs="David" w:hint="cs"/>
          <w:b/>
          <w:bCs/>
          <w:sz w:val="24"/>
          <w:szCs w:val="24"/>
          <w:rtl/>
        </w:rPr>
        <w:t xml:space="preserve"> עורכה ועונה </w:t>
      </w:r>
      <w:proofErr w:type="spellStart"/>
      <w:r w:rsidRPr="00C24C55">
        <w:rPr>
          <w:rFonts w:ascii="David" w:hAnsi="David" w:cs="David" w:hint="cs"/>
          <w:b/>
          <w:bCs/>
          <w:sz w:val="24"/>
          <w:szCs w:val="24"/>
          <w:rtl/>
        </w:rPr>
        <w:t>תהלותיה</w:t>
      </w:r>
      <w:proofErr w:type="spellEnd"/>
      <w:r w:rsidRPr="00C24C55">
        <w:rPr>
          <w:rFonts w:ascii="David" w:hAnsi="David" w:cs="David" w:hint="cs"/>
          <w:b/>
          <w:bCs/>
          <w:sz w:val="24"/>
          <w:szCs w:val="24"/>
          <w:rtl/>
        </w:rPr>
        <w:t>. אל נא רפא נא למחלותיה</w:t>
      </w:r>
      <w:r>
        <w:rPr>
          <w:rFonts w:ascii="David" w:hAnsi="David" w:cs="David" w:hint="cs"/>
          <w:b/>
          <w:bCs/>
          <w:sz w:val="24"/>
          <w:szCs w:val="24"/>
          <w:rtl/>
        </w:rPr>
        <w:t xml:space="preserve"> /</w:t>
      </w:r>
      <w:r w:rsidRPr="00C24C55">
        <w:rPr>
          <w:rFonts w:ascii="David" w:hAnsi="David" w:cs="David" w:hint="cs"/>
          <w:b/>
          <w:bCs/>
          <w:sz w:val="24"/>
          <w:szCs w:val="24"/>
          <w:rtl/>
        </w:rPr>
        <w:t xml:space="preserve"> תכלה שנה וקללותיה</w:t>
      </w:r>
    </w:p>
    <w:p w14:paraId="3D0B753E" w14:textId="14A34D28" w:rsidR="00C24C55" w:rsidRDefault="00C24C55" w:rsidP="00C24C55">
      <w:pPr>
        <w:spacing w:line="360" w:lineRule="auto"/>
        <w:jc w:val="both"/>
        <w:rPr>
          <w:rFonts w:ascii="David" w:hAnsi="David" w:cs="David"/>
          <w:sz w:val="24"/>
          <w:szCs w:val="24"/>
          <w:rtl/>
        </w:rPr>
      </w:pPr>
      <w:r>
        <w:rPr>
          <w:rFonts w:ascii="David" w:hAnsi="David" w:cs="David" w:hint="cs"/>
          <w:sz w:val="24"/>
          <w:szCs w:val="24"/>
          <w:rtl/>
        </w:rPr>
        <w:t xml:space="preserve">כך פתח רבי אברהם חזן, מבית מדרש הראשון של מקובלי </w:t>
      </w:r>
      <w:proofErr w:type="spellStart"/>
      <w:r>
        <w:rPr>
          <w:rFonts w:ascii="David" w:hAnsi="David" w:cs="David" w:hint="cs"/>
          <w:sz w:val="24"/>
          <w:szCs w:val="24"/>
          <w:rtl/>
        </w:rPr>
        <w:t>גירונה</w:t>
      </w:r>
      <w:proofErr w:type="spellEnd"/>
      <w:r>
        <w:rPr>
          <w:rFonts w:ascii="David" w:hAnsi="David" w:cs="David" w:hint="cs"/>
          <w:sz w:val="24"/>
          <w:szCs w:val="24"/>
          <w:rtl/>
        </w:rPr>
        <w:t xml:space="preserve"> את פיוטו לפתיחת ערבית של ר"ה</w:t>
      </w:r>
      <w:r>
        <w:rPr>
          <w:rStyle w:val="a5"/>
          <w:rFonts w:ascii="David" w:hAnsi="David" w:cs="David"/>
          <w:sz w:val="24"/>
          <w:szCs w:val="24"/>
        </w:rPr>
        <w:footnoteReference w:id="1"/>
      </w:r>
      <w:r>
        <w:rPr>
          <w:rFonts w:ascii="David" w:hAnsi="David" w:cs="David" w:hint="cs"/>
          <w:sz w:val="24"/>
          <w:szCs w:val="24"/>
          <w:rtl/>
        </w:rPr>
        <w:t>.</w:t>
      </w:r>
    </w:p>
    <w:p w14:paraId="18692465" w14:textId="77777777" w:rsidR="002A2F2C" w:rsidRDefault="002A2F2C" w:rsidP="00C24C55">
      <w:pPr>
        <w:spacing w:line="360" w:lineRule="auto"/>
        <w:jc w:val="both"/>
        <w:rPr>
          <w:rFonts w:ascii="David" w:hAnsi="David" w:cs="David"/>
          <w:sz w:val="24"/>
          <w:szCs w:val="24"/>
          <w:rtl/>
        </w:rPr>
      </w:pPr>
    </w:p>
    <w:p w14:paraId="57D3A191" w14:textId="09EE5CC2" w:rsidR="00C24C55" w:rsidRDefault="00C24C55" w:rsidP="00C24C55">
      <w:pPr>
        <w:spacing w:line="360" w:lineRule="auto"/>
        <w:jc w:val="both"/>
        <w:rPr>
          <w:rFonts w:ascii="David" w:hAnsi="David" w:cs="David"/>
          <w:sz w:val="24"/>
          <w:szCs w:val="24"/>
          <w:rtl/>
        </w:rPr>
      </w:pPr>
      <w:r>
        <w:rPr>
          <w:rFonts w:ascii="David" w:hAnsi="David" w:cs="David" w:hint="cs"/>
          <w:sz w:val="24"/>
          <w:szCs w:val="24"/>
          <w:rtl/>
        </w:rPr>
        <w:t>עם דמדומי חמה של השנה, נפרדים אנו בלב רוטט מהשנה המסתיימת. ופונים לקבל בלב מלא מקוות את פני השנה החדשה הנכנסת. את ים הרגשות הסוער בקרבנו מבטא החרוז 'תכלה שנה וקללותיה תחל שנה וברכותיה'.</w:t>
      </w:r>
    </w:p>
    <w:p w14:paraId="5ABA5318" w14:textId="3B910B3E" w:rsidR="00C24C55" w:rsidRDefault="00C24C55" w:rsidP="00C24C55">
      <w:pPr>
        <w:spacing w:line="360" w:lineRule="auto"/>
        <w:jc w:val="both"/>
        <w:rPr>
          <w:rFonts w:ascii="David" w:hAnsi="David" w:cs="David"/>
          <w:sz w:val="24"/>
          <w:szCs w:val="24"/>
          <w:rtl/>
        </w:rPr>
      </w:pPr>
      <w:r>
        <w:rPr>
          <w:rFonts w:ascii="David" w:hAnsi="David" w:cs="David" w:hint="cs"/>
          <w:sz w:val="24"/>
          <w:szCs w:val="24"/>
          <w:rtl/>
        </w:rPr>
        <w:t>לא מעט טרגדיות, צרות ומצוקות פקדו את כל העולם כולו בשנה שחלפה. ולבקש</w:t>
      </w:r>
      <w:r>
        <w:rPr>
          <w:rFonts w:ascii="David" w:hAnsi="David" w:cs="David" w:hint="eastAsia"/>
          <w:sz w:val="24"/>
          <w:szCs w:val="24"/>
          <w:rtl/>
        </w:rPr>
        <w:t>ת</w:t>
      </w:r>
      <w:r>
        <w:rPr>
          <w:rFonts w:ascii="David" w:hAnsi="David" w:cs="David" w:hint="cs"/>
          <w:sz w:val="24"/>
          <w:szCs w:val="24"/>
          <w:rtl/>
        </w:rPr>
        <w:t xml:space="preserve"> 'לב נשבר ונדכה אלוקים לא תבזה' הצטרפו אלפי נפשות נכאבות בגוף בנפש ובממון. עם ישראל נמשל לגל של אגוזים קובעים חכמינו במדרש שה"ש: 'מה אגוז זהה אתה נוטל אחד </w:t>
      </w:r>
      <w:proofErr w:type="spellStart"/>
      <w:r>
        <w:rPr>
          <w:rFonts w:ascii="David" w:hAnsi="David" w:cs="David" w:hint="cs"/>
          <w:sz w:val="24"/>
          <w:szCs w:val="24"/>
          <w:rtl/>
        </w:rPr>
        <w:t>מחביריו</w:t>
      </w:r>
      <w:proofErr w:type="spellEnd"/>
      <w:r>
        <w:rPr>
          <w:rFonts w:ascii="David" w:hAnsi="David" w:cs="David" w:hint="cs"/>
          <w:sz w:val="24"/>
          <w:szCs w:val="24"/>
          <w:rtl/>
        </w:rPr>
        <w:t xml:space="preserve"> וכולם מתדרדרים ומתגלגלים זה אחר זה, כך הם ישראל, לקה אחד מהם כולם מרגישים...'. כאבו של כל יחיד מקיף רבים, ויגון הפרט מהווה יגון לכלל. וכך עומד עם ישראל כבר יותר מחצי שנה, כאיש אחד בלב אחד בתפילה לעני כי יעטוף, ותומך יתדותיו בשערי דמעות כי לא </w:t>
      </w:r>
      <w:proofErr w:type="spellStart"/>
      <w:r>
        <w:rPr>
          <w:rFonts w:ascii="David" w:hAnsi="David" w:cs="David" w:hint="cs"/>
          <w:sz w:val="24"/>
          <w:szCs w:val="24"/>
          <w:rtl/>
        </w:rPr>
        <w:t>נשלבות</w:t>
      </w:r>
      <w:proofErr w:type="spellEnd"/>
      <w:r>
        <w:rPr>
          <w:rFonts w:ascii="David" w:hAnsi="David" w:cs="David" w:hint="cs"/>
          <w:sz w:val="24"/>
          <w:szCs w:val="24"/>
          <w:rtl/>
        </w:rPr>
        <w:t>.</w:t>
      </w:r>
    </w:p>
    <w:p w14:paraId="3B328392" w14:textId="030E675E" w:rsidR="00811FA2" w:rsidRPr="002A25ED" w:rsidRDefault="00811FA2" w:rsidP="00C24C55">
      <w:pPr>
        <w:spacing w:line="360" w:lineRule="auto"/>
        <w:jc w:val="both"/>
        <w:rPr>
          <w:rFonts w:ascii="David" w:hAnsi="David" w:cs="David"/>
          <w:b/>
          <w:bCs/>
          <w:sz w:val="24"/>
          <w:szCs w:val="24"/>
          <w:rtl/>
        </w:rPr>
      </w:pPr>
      <w:r w:rsidRPr="002A25ED">
        <w:rPr>
          <w:rFonts w:ascii="David" w:hAnsi="David" w:cs="David" w:hint="cs"/>
          <w:b/>
          <w:bCs/>
          <w:sz w:val="24"/>
          <w:szCs w:val="24"/>
          <w:rtl/>
        </w:rPr>
        <w:t xml:space="preserve">הקשר </w:t>
      </w:r>
      <w:r w:rsidR="002A25ED" w:rsidRPr="002A25ED">
        <w:rPr>
          <w:rFonts w:ascii="David" w:hAnsi="David" w:cs="David" w:hint="cs"/>
          <w:b/>
          <w:bCs/>
          <w:sz w:val="24"/>
          <w:szCs w:val="24"/>
          <w:rtl/>
        </w:rPr>
        <w:t>של ה</w:t>
      </w:r>
      <w:r w:rsidRPr="002A25ED">
        <w:rPr>
          <w:rFonts w:ascii="David" w:hAnsi="David" w:cs="David" w:hint="cs"/>
          <w:b/>
          <w:bCs/>
          <w:sz w:val="24"/>
          <w:szCs w:val="24"/>
          <w:rtl/>
        </w:rPr>
        <w:t>מצב הנורא לימי הדין</w:t>
      </w:r>
    </w:p>
    <w:p w14:paraId="661E2DD9" w14:textId="6160C84B" w:rsidR="00811FA2" w:rsidRDefault="00811FA2" w:rsidP="00C24C55">
      <w:pPr>
        <w:spacing w:line="360" w:lineRule="auto"/>
        <w:jc w:val="both"/>
        <w:rPr>
          <w:rFonts w:ascii="David" w:hAnsi="David" w:cs="David"/>
          <w:sz w:val="24"/>
          <w:szCs w:val="24"/>
          <w:rtl/>
        </w:rPr>
      </w:pPr>
      <w:r>
        <w:rPr>
          <w:rFonts w:ascii="David" w:hAnsi="David" w:cs="David" w:hint="cs"/>
          <w:sz w:val="24"/>
          <w:szCs w:val="24"/>
          <w:rtl/>
        </w:rPr>
        <w:t xml:space="preserve">פשוט, כשיהודי סובל ומתייסר, יש בכך מיעוט כבוד ה' והסתר מדת טובו של הבורא, שכן לא ניכר אז כי הבורא טוב ומיטיב. אם כן, בכלל הבקשות בר"ה להתגלות כבוד ה' קיימת גם הבקשה שתתגלה מדת טובו יתברך ולא ישמע עוד קול בכי וקול דאגה. ויתירה מזאת: בכל מדה שנמדדת לאדם מתקדש על ידו שם שמים. כשזוכים לשלווה יש הרי אפשרות לעבוד את ה' מתוך נחת ושמחה, מלבד מה שמודים ומשבחים לה' על טובו וחסדיו, ומתקיימת המטרה של 'כל הנקרא בשמי לכבוד בראתיו יצרתיו אף עשיתי'. ברם, כשחלילה מסתבכים </w:t>
      </w:r>
      <w:proofErr w:type="spellStart"/>
      <w:r>
        <w:rPr>
          <w:rFonts w:ascii="David" w:hAnsi="David" w:cs="David" w:hint="cs"/>
          <w:sz w:val="24"/>
          <w:szCs w:val="24"/>
          <w:rtl/>
        </w:rPr>
        <w:t>בנסיונות</w:t>
      </w:r>
      <w:proofErr w:type="spellEnd"/>
      <w:r>
        <w:rPr>
          <w:rFonts w:ascii="David" w:hAnsi="David" w:cs="David" w:hint="cs"/>
          <w:sz w:val="24"/>
          <w:szCs w:val="24"/>
          <w:rtl/>
        </w:rPr>
        <w:t>, צר ומצוק, וישראל מאמינים בני מאמינים מקבלים דין שמים באהבה, הרי נגרם מכך קידוש השם נעלה עד מאוד.</w:t>
      </w:r>
    </w:p>
    <w:p w14:paraId="58F0DB55" w14:textId="5AA02856" w:rsidR="00811FA2" w:rsidRDefault="00B87B7D" w:rsidP="00C24C55">
      <w:pPr>
        <w:spacing w:line="360" w:lineRule="auto"/>
        <w:jc w:val="both"/>
        <w:rPr>
          <w:rFonts w:ascii="David" w:hAnsi="David" w:cs="David"/>
          <w:sz w:val="24"/>
          <w:szCs w:val="24"/>
          <w:rtl/>
        </w:rPr>
      </w:pPr>
      <w:r>
        <w:rPr>
          <w:rFonts w:ascii="David" w:hAnsi="David" w:cs="David" w:hint="cs"/>
          <w:sz w:val="24"/>
          <w:szCs w:val="24"/>
          <w:rtl/>
        </w:rPr>
        <w:t xml:space="preserve">בספרן של צדיקים מבואר בהרחבה שעיקר עבודת התפילה היא אך ורק על גילוי כבוד מלכותו יתברך. לדוגמא בספר עמוד העבודה </w:t>
      </w:r>
      <w:proofErr w:type="spellStart"/>
      <w:r>
        <w:rPr>
          <w:rFonts w:ascii="David" w:hAnsi="David" w:cs="David" w:hint="cs"/>
          <w:sz w:val="24"/>
          <w:szCs w:val="24"/>
          <w:rtl/>
        </w:rPr>
        <w:t>להגה"ק</w:t>
      </w:r>
      <w:proofErr w:type="spellEnd"/>
      <w:r>
        <w:rPr>
          <w:rFonts w:ascii="David" w:hAnsi="David" w:cs="David" w:hint="cs"/>
          <w:sz w:val="24"/>
          <w:szCs w:val="24"/>
          <w:rtl/>
        </w:rPr>
        <w:t xml:space="preserve"> רבי </w:t>
      </w:r>
      <w:proofErr w:type="spellStart"/>
      <w:r>
        <w:rPr>
          <w:rFonts w:ascii="David" w:hAnsi="David" w:cs="David" w:hint="cs"/>
          <w:sz w:val="24"/>
          <w:szCs w:val="24"/>
          <w:rtl/>
        </w:rPr>
        <w:t>מקאסוב</w:t>
      </w:r>
      <w:proofErr w:type="spellEnd"/>
      <w:r>
        <w:rPr>
          <w:rFonts w:ascii="David" w:hAnsi="David" w:cs="David" w:hint="cs"/>
          <w:sz w:val="24"/>
          <w:szCs w:val="24"/>
          <w:rtl/>
        </w:rPr>
        <w:t xml:space="preserve"> האריך בנקודה זו, ותמצית דבריו הינו </w:t>
      </w:r>
      <w:proofErr w:type="spellStart"/>
      <w:r>
        <w:rPr>
          <w:rFonts w:ascii="David" w:hAnsi="David" w:cs="David" w:hint="cs"/>
          <w:sz w:val="24"/>
          <w:szCs w:val="24"/>
          <w:rtl/>
        </w:rPr>
        <w:t>שכשמכוין</w:t>
      </w:r>
      <w:proofErr w:type="spellEnd"/>
      <w:r>
        <w:rPr>
          <w:rFonts w:ascii="David" w:hAnsi="David" w:cs="David" w:hint="cs"/>
          <w:sz w:val="24"/>
          <w:szCs w:val="24"/>
          <w:rtl/>
        </w:rPr>
        <w:t xml:space="preserve"> להתפלל למען הייחוד שלמעלה, ולא על עצמו כלל, ממילא נמשך כל ההצלחות הרבה יותר מאילו היה מתפלל על הצלחתו הפרטית.</w:t>
      </w:r>
    </w:p>
    <w:p w14:paraId="4D384502" w14:textId="1C1B01C2" w:rsidR="002A25ED" w:rsidRDefault="002A25ED" w:rsidP="00C24C55">
      <w:pPr>
        <w:spacing w:line="360" w:lineRule="auto"/>
        <w:jc w:val="both"/>
        <w:rPr>
          <w:rFonts w:ascii="David" w:hAnsi="David" w:cs="David"/>
          <w:sz w:val="24"/>
          <w:szCs w:val="24"/>
          <w:rtl/>
        </w:rPr>
      </w:pPr>
      <w:r>
        <w:rPr>
          <w:rFonts w:ascii="David" w:hAnsi="David" w:cs="David" w:hint="cs"/>
          <w:sz w:val="24"/>
          <w:szCs w:val="24"/>
          <w:rtl/>
        </w:rPr>
        <w:t xml:space="preserve">מאידך, ישנו משל מפורסם מאחד מתלמידי המגיד </w:t>
      </w:r>
      <w:proofErr w:type="spellStart"/>
      <w:r>
        <w:rPr>
          <w:rFonts w:ascii="David" w:hAnsi="David" w:cs="David" w:hint="cs"/>
          <w:sz w:val="24"/>
          <w:szCs w:val="24"/>
          <w:rtl/>
        </w:rPr>
        <w:t>ממעזריטש</w:t>
      </w:r>
      <w:proofErr w:type="spellEnd"/>
      <w:r>
        <w:rPr>
          <w:rFonts w:ascii="David" w:hAnsi="David" w:cs="David" w:hint="cs"/>
          <w:sz w:val="24"/>
          <w:szCs w:val="24"/>
          <w:rtl/>
        </w:rPr>
        <w:t xml:space="preserve">, שנהפכה העגלה בה נסע אל תוך הבוץ והסחי, ואל הצליח להיחלץ. הרים עיניו לשמים וזעק: רבש"ע, יודע אני שאם נפלתי לבוץ הרי זה סימן שעלי לחזור בתושבה, אך כיצד אוכל לחזור בתשובה בתוך הסחי?! חלציני נא מהבוץ ואעבדך בלב שלם! בהקדם זאת, אפשר לפרש את נוסח התפלה: 'זכרנו לחיים ... למענך </w:t>
      </w:r>
      <w:proofErr w:type="spellStart"/>
      <w:r>
        <w:rPr>
          <w:rFonts w:ascii="David" w:hAnsi="David" w:cs="David" w:hint="cs"/>
          <w:sz w:val="24"/>
          <w:szCs w:val="24"/>
          <w:rtl/>
        </w:rPr>
        <w:t>אלקים</w:t>
      </w:r>
      <w:proofErr w:type="spellEnd"/>
      <w:r>
        <w:rPr>
          <w:rFonts w:ascii="David" w:hAnsi="David" w:cs="David" w:hint="cs"/>
          <w:sz w:val="24"/>
          <w:szCs w:val="24"/>
          <w:rtl/>
        </w:rPr>
        <w:t xml:space="preserve"> חיים'; וצריך ביאור וכי בשביל שהוא כביכול '</w:t>
      </w:r>
      <w:proofErr w:type="spellStart"/>
      <w:r>
        <w:rPr>
          <w:rFonts w:ascii="David" w:hAnsi="David" w:cs="David" w:hint="cs"/>
          <w:sz w:val="24"/>
          <w:szCs w:val="24"/>
          <w:rtl/>
        </w:rPr>
        <w:t>אלקים</w:t>
      </w:r>
      <w:proofErr w:type="spellEnd"/>
      <w:r>
        <w:rPr>
          <w:rFonts w:ascii="David" w:hAnsi="David" w:cs="David" w:hint="cs"/>
          <w:sz w:val="24"/>
          <w:szCs w:val="24"/>
          <w:rtl/>
        </w:rPr>
        <w:t xml:space="preserve"> חיים' יעניק לנו חיים? אלא הביאור הוא כך: שכדי לעשות רצון הבורא עלינו לחיות כי 'לא המתים יהללו</w:t>
      </w:r>
      <w:r w:rsidR="00F67BC1">
        <w:rPr>
          <w:rFonts w:ascii="David" w:hAnsi="David" w:cs="David" w:hint="cs"/>
          <w:sz w:val="24"/>
          <w:szCs w:val="24"/>
          <w:rtl/>
        </w:rPr>
        <w:t xml:space="preserve"> </w:t>
      </w:r>
      <w:r>
        <w:rPr>
          <w:rFonts w:ascii="David" w:hAnsi="David" w:cs="David" w:hint="cs"/>
          <w:sz w:val="24"/>
          <w:szCs w:val="24"/>
          <w:rtl/>
        </w:rPr>
        <w:t>יה', וזוהי כוונת הבקשה: בקשתינו לחיים היא בקשה פרטית, אלא 'למענך' למען כבודך</w:t>
      </w:r>
      <w:r w:rsidR="00F67BC1">
        <w:rPr>
          <w:rFonts w:ascii="David" w:hAnsi="David" w:cs="David" w:hint="cs"/>
          <w:sz w:val="24"/>
          <w:szCs w:val="24"/>
          <w:rtl/>
        </w:rPr>
        <w:t xml:space="preserve"> שלא יחולל בעולם!</w:t>
      </w:r>
    </w:p>
    <w:p w14:paraId="531F40B3" w14:textId="204529A0" w:rsidR="00F67BC1" w:rsidRDefault="00F67BC1" w:rsidP="00C24C55">
      <w:pPr>
        <w:spacing w:line="360" w:lineRule="auto"/>
        <w:jc w:val="both"/>
        <w:rPr>
          <w:rFonts w:ascii="David" w:hAnsi="David" w:cs="David"/>
          <w:sz w:val="24"/>
          <w:szCs w:val="24"/>
          <w:rtl/>
        </w:rPr>
      </w:pPr>
      <w:r>
        <w:rPr>
          <w:rFonts w:ascii="David" w:hAnsi="David" w:cs="David" w:hint="cs"/>
          <w:sz w:val="24"/>
          <w:szCs w:val="24"/>
          <w:rtl/>
        </w:rPr>
        <w:t xml:space="preserve">ואולי זוהי כוונת ביאורו של רבי יהודה בר יקר, רבו של </w:t>
      </w:r>
      <w:proofErr w:type="spellStart"/>
      <w:r>
        <w:rPr>
          <w:rFonts w:ascii="David" w:hAnsi="David" w:cs="David" w:hint="cs"/>
          <w:sz w:val="24"/>
          <w:szCs w:val="24"/>
          <w:rtl/>
        </w:rPr>
        <w:t>המרב"ן</w:t>
      </w:r>
      <w:proofErr w:type="spellEnd"/>
      <w:r>
        <w:rPr>
          <w:rFonts w:ascii="David" w:hAnsi="David" w:cs="David" w:hint="cs"/>
          <w:sz w:val="24"/>
          <w:szCs w:val="24"/>
          <w:rtl/>
        </w:rPr>
        <w:t xml:space="preserve">, על </w:t>
      </w:r>
      <w:proofErr w:type="spellStart"/>
      <w:r>
        <w:rPr>
          <w:rFonts w:ascii="David" w:hAnsi="David" w:cs="David" w:hint="cs"/>
          <w:sz w:val="24"/>
          <w:szCs w:val="24"/>
          <w:rtl/>
        </w:rPr>
        <w:t>פסקא</w:t>
      </w:r>
      <w:proofErr w:type="spellEnd"/>
      <w:r>
        <w:rPr>
          <w:rFonts w:ascii="David" w:hAnsi="David" w:cs="David" w:hint="cs"/>
          <w:sz w:val="24"/>
          <w:szCs w:val="24"/>
          <w:rtl/>
        </w:rPr>
        <w:t xml:space="preserve"> זו:</w:t>
      </w:r>
    </w:p>
    <w:p w14:paraId="438C7F9D" w14:textId="5A2C1863" w:rsidR="00F67BC1" w:rsidRDefault="00F67BC1" w:rsidP="00C24C55">
      <w:pPr>
        <w:spacing w:line="360" w:lineRule="auto"/>
        <w:jc w:val="both"/>
        <w:rPr>
          <w:rFonts w:ascii="David" w:hAnsi="David" w:cs="David"/>
          <w:sz w:val="24"/>
          <w:szCs w:val="24"/>
          <w:rtl/>
        </w:rPr>
      </w:pPr>
      <w:r>
        <w:rPr>
          <w:rFonts w:ascii="David" w:hAnsi="David" w:cs="David" w:hint="cs"/>
          <w:sz w:val="24"/>
          <w:szCs w:val="24"/>
          <w:rtl/>
        </w:rPr>
        <w:lastRenderedPageBreak/>
        <w:t xml:space="preserve">'מלך חפץ בחיים </w:t>
      </w:r>
      <w:r>
        <w:rPr>
          <w:rFonts w:ascii="David" w:hAnsi="David" w:cs="David"/>
          <w:sz w:val="24"/>
          <w:szCs w:val="24"/>
          <w:rtl/>
        </w:rPr>
        <w:t>–</w:t>
      </w:r>
      <w:r>
        <w:rPr>
          <w:rFonts w:ascii="David" w:hAnsi="David" w:cs="David" w:hint="cs"/>
          <w:sz w:val="24"/>
          <w:szCs w:val="24"/>
          <w:rtl/>
        </w:rPr>
        <w:t xml:space="preserve"> בבני אדם שהם חיים להללו ולשבחו וכו' חפץ הוא בבני  אדם שהם 'חיים' יותר </w:t>
      </w:r>
      <w:proofErr w:type="spellStart"/>
      <w:r>
        <w:rPr>
          <w:rFonts w:ascii="David" w:hAnsi="David" w:cs="David" w:hint="cs"/>
          <w:sz w:val="24"/>
          <w:szCs w:val="24"/>
          <w:rtl/>
        </w:rPr>
        <w:t>מכשהם</w:t>
      </w:r>
      <w:proofErr w:type="spellEnd"/>
      <w:r>
        <w:rPr>
          <w:rFonts w:ascii="David" w:hAnsi="David" w:cs="David" w:hint="cs"/>
          <w:sz w:val="24"/>
          <w:szCs w:val="24"/>
          <w:rtl/>
        </w:rPr>
        <w:t xml:space="preserve"> מתים קודם קיצם, לפי שהחיים עובדים אותו ולא המתים, והרשעים אפילו בחייהם קרויים מתים...</w:t>
      </w:r>
    </w:p>
    <w:p w14:paraId="4DC7BA50" w14:textId="38A5F075" w:rsidR="00032418" w:rsidRDefault="00032418" w:rsidP="00032418">
      <w:pPr>
        <w:spacing w:line="360" w:lineRule="auto"/>
        <w:jc w:val="both"/>
        <w:rPr>
          <w:rFonts w:ascii="David" w:hAnsi="David" w:cs="David"/>
          <w:sz w:val="24"/>
          <w:szCs w:val="24"/>
          <w:rtl/>
        </w:rPr>
      </w:pPr>
      <w:r>
        <w:rPr>
          <w:rFonts w:ascii="David" w:hAnsi="David" w:cs="David" w:hint="cs"/>
          <w:sz w:val="24"/>
          <w:szCs w:val="24"/>
          <w:rtl/>
        </w:rPr>
        <w:t>לאור האמור עד כה יובן על נכון דבריו המחודשים של ה</w:t>
      </w:r>
      <w:r w:rsidR="00AC5DD9">
        <w:rPr>
          <w:rFonts w:ascii="David" w:hAnsi="David" w:cs="David" w:hint="cs"/>
          <w:sz w:val="24"/>
          <w:szCs w:val="24"/>
          <w:rtl/>
        </w:rPr>
        <w:t xml:space="preserve">כהן הגדול </w:t>
      </w:r>
      <w:proofErr w:type="spellStart"/>
      <w:r w:rsidR="00AC5DD9">
        <w:rPr>
          <w:rFonts w:ascii="David" w:hAnsi="David" w:cs="David" w:hint="cs"/>
          <w:sz w:val="24"/>
          <w:szCs w:val="24"/>
          <w:rtl/>
        </w:rPr>
        <w:t>מדווינסק</w:t>
      </w:r>
      <w:proofErr w:type="spellEnd"/>
      <w:r>
        <w:rPr>
          <w:rFonts w:ascii="David" w:hAnsi="David" w:cs="David" w:hint="cs"/>
          <w:sz w:val="24"/>
          <w:szCs w:val="24"/>
          <w:rtl/>
        </w:rPr>
        <w:t xml:space="preserve"> בביאורו לפרשת ר"ה, טעם פנימי למה אין צורך בתקיעת שופר כשחל ר"ה בשבת קודש, וז"ל</w:t>
      </w:r>
      <w:r w:rsidR="00AC5DD9">
        <w:rPr>
          <w:rFonts w:ascii="David" w:hAnsi="David" w:cs="David" w:hint="cs"/>
          <w:sz w:val="24"/>
          <w:szCs w:val="24"/>
          <w:rtl/>
        </w:rPr>
        <w:t xml:space="preserve"> (משך חכמה, אמור </w:t>
      </w:r>
      <w:proofErr w:type="spellStart"/>
      <w:r w:rsidR="00AC5DD9">
        <w:rPr>
          <w:rFonts w:ascii="David" w:hAnsi="David" w:cs="David" w:hint="cs"/>
          <w:sz w:val="24"/>
          <w:szCs w:val="24"/>
          <w:rtl/>
        </w:rPr>
        <w:t>כג</w:t>
      </w:r>
      <w:proofErr w:type="spellEnd"/>
      <w:r w:rsidR="00AC5DD9">
        <w:rPr>
          <w:rFonts w:ascii="David" w:hAnsi="David" w:cs="David" w:hint="cs"/>
          <w:sz w:val="24"/>
          <w:szCs w:val="24"/>
          <w:rtl/>
        </w:rPr>
        <w:t>, כד)</w:t>
      </w:r>
      <w:r>
        <w:rPr>
          <w:rFonts w:ascii="David" w:hAnsi="David" w:cs="David" w:hint="cs"/>
          <w:sz w:val="24"/>
          <w:szCs w:val="24"/>
          <w:rtl/>
        </w:rPr>
        <w:t>:</w:t>
      </w:r>
    </w:p>
    <w:p w14:paraId="22CE183B" w14:textId="0FA366F6" w:rsidR="00410A04" w:rsidRDefault="00410A04" w:rsidP="00410A04">
      <w:pPr>
        <w:spacing w:line="360" w:lineRule="auto"/>
        <w:ind w:left="720"/>
        <w:jc w:val="both"/>
        <w:rPr>
          <w:rFonts w:ascii="David" w:hAnsi="David" w:cs="David"/>
          <w:sz w:val="24"/>
          <w:szCs w:val="24"/>
          <w:rtl/>
        </w:rPr>
      </w:pPr>
      <w:r>
        <w:rPr>
          <w:rFonts w:ascii="David" w:hAnsi="David" w:cs="David" w:hint="cs"/>
          <w:sz w:val="24"/>
          <w:szCs w:val="24"/>
          <w:rtl/>
        </w:rPr>
        <w:t xml:space="preserve">אמרו בגמרא 'כל שנה שאין תוקעים בתחילתה </w:t>
      </w:r>
      <w:proofErr w:type="spellStart"/>
      <w:r>
        <w:rPr>
          <w:rFonts w:ascii="David" w:hAnsi="David" w:cs="David" w:hint="cs"/>
          <w:sz w:val="24"/>
          <w:szCs w:val="24"/>
          <w:rtl/>
        </w:rPr>
        <w:t>מריעין</w:t>
      </w:r>
      <w:proofErr w:type="spellEnd"/>
      <w:r>
        <w:rPr>
          <w:rFonts w:ascii="David" w:hAnsi="David" w:cs="David" w:hint="cs"/>
          <w:sz w:val="24"/>
          <w:szCs w:val="24"/>
          <w:rtl/>
        </w:rPr>
        <w:t xml:space="preserve"> לה בסופה'. </w:t>
      </w:r>
      <w:proofErr w:type="spellStart"/>
      <w:r>
        <w:rPr>
          <w:rFonts w:ascii="David" w:hAnsi="David" w:cs="David" w:hint="cs"/>
          <w:sz w:val="24"/>
          <w:szCs w:val="24"/>
          <w:rtl/>
        </w:rPr>
        <w:t>ובתוס</w:t>
      </w:r>
      <w:proofErr w:type="spellEnd"/>
      <w:r>
        <w:rPr>
          <w:rFonts w:ascii="David" w:hAnsi="David" w:cs="David" w:hint="cs"/>
          <w:sz w:val="24"/>
          <w:szCs w:val="24"/>
          <w:rtl/>
        </w:rPr>
        <w:t xml:space="preserve">' שם הביא בשם </w:t>
      </w:r>
      <w:proofErr w:type="spellStart"/>
      <w:r>
        <w:rPr>
          <w:rFonts w:ascii="David" w:hAnsi="David" w:cs="David" w:hint="cs"/>
          <w:sz w:val="24"/>
          <w:szCs w:val="24"/>
          <w:rtl/>
        </w:rPr>
        <w:t>בה"ג</w:t>
      </w:r>
      <w:proofErr w:type="spellEnd"/>
      <w:r>
        <w:rPr>
          <w:rFonts w:ascii="David" w:hAnsi="David" w:cs="David" w:hint="cs"/>
          <w:sz w:val="24"/>
          <w:szCs w:val="24"/>
          <w:rtl/>
        </w:rPr>
        <w:t xml:space="preserve"> שכל זה דווקא אם אירע איזה אונס, אבל אם חל ר"ה בשבת למות שלא תקעו מ"מ אין </w:t>
      </w:r>
      <w:proofErr w:type="spellStart"/>
      <w:r>
        <w:rPr>
          <w:rFonts w:ascii="David" w:hAnsi="David" w:cs="David" w:hint="cs"/>
          <w:sz w:val="24"/>
          <w:szCs w:val="24"/>
          <w:rtl/>
        </w:rPr>
        <w:t>מריעין</w:t>
      </w:r>
      <w:proofErr w:type="spellEnd"/>
      <w:r>
        <w:rPr>
          <w:rFonts w:ascii="David" w:hAnsi="David" w:cs="David" w:hint="cs"/>
          <w:sz w:val="24"/>
          <w:szCs w:val="24"/>
          <w:rtl/>
        </w:rPr>
        <w:t xml:space="preserve"> בסופה.</w:t>
      </w:r>
    </w:p>
    <w:p w14:paraId="0AB1A0CB" w14:textId="29F2A802" w:rsidR="00410A04" w:rsidRDefault="00410A04" w:rsidP="00410A04">
      <w:pPr>
        <w:spacing w:line="360" w:lineRule="auto"/>
        <w:ind w:left="720"/>
        <w:jc w:val="both"/>
        <w:rPr>
          <w:rFonts w:ascii="David" w:hAnsi="David" w:cs="David"/>
          <w:sz w:val="24"/>
          <w:szCs w:val="24"/>
          <w:rtl/>
        </w:rPr>
      </w:pPr>
      <w:r>
        <w:rPr>
          <w:rFonts w:ascii="David" w:hAnsi="David" w:cs="David" w:hint="cs"/>
          <w:sz w:val="24"/>
          <w:szCs w:val="24"/>
          <w:rtl/>
        </w:rPr>
        <w:t xml:space="preserve">ויש להבין מדוע אם ח"ו </w:t>
      </w:r>
      <w:proofErr w:type="spellStart"/>
      <w:r>
        <w:rPr>
          <w:rFonts w:ascii="David" w:hAnsi="David" w:cs="David" w:hint="cs"/>
          <w:sz w:val="24"/>
          <w:szCs w:val="24"/>
          <w:rtl/>
        </w:rPr>
        <w:t>נתבטלה</w:t>
      </w:r>
      <w:proofErr w:type="spellEnd"/>
      <w:r>
        <w:rPr>
          <w:rFonts w:ascii="David" w:hAnsi="David" w:cs="David" w:hint="cs"/>
          <w:sz w:val="24"/>
          <w:szCs w:val="24"/>
          <w:rtl/>
        </w:rPr>
        <w:t xml:space="preserve"> תקיעת שופר מחמת אונס גמור, מדוע '</w:t>
      </w:r>
      <w:proofErr w:type="spellStart"/>
      <w:r>
        <w:rPr>
          <w:rFonts w:ascii="David" w:hAnsi="David" w:cs="David" w:hint="cs"/>
          <w:sz w:val="24"/>
          <w:szCs w:val="24"/>
          <w:rtl/>
        </w:rPr>
        <w:t>מריעין</w:t>
      </w:r>
      <w:proofErr w:type="spellEnd"/>
      <w:r>
        <w:rPr>
          <w:rFonts w:ascii="David" w:hAnsi="David" w:cs="David" w:hint="cs"/>
          <w:sz w:val="24"/>
          <w:szCs w:val="24"/>
          <w:rtl/>
        </w:rPr>
        <w:t xml:space="preserve"> לה בסופה', הלא אונס רחמנא פטריה, ומדוע ייענשו? ומאידך צ"ב ממה נשפך, מאי שנא אונס זה שחל ר"ה בשבת משאר אונסים גמורים, שאז לא נאמר '</w:t>
      </w:r>
      <w:proofErr w:type="spellStart"/>
      <w:r>
        <w:rPr>
          <w:rFonts w:ascii="David" w:hAnsi="David" w:cs="David" w:hint="cs"/>
          <w:sz w:val="24"/>
          <w:szCs w:val="24"/>
          <w:rtl/>
        </w:rPr>
        <w:t>מריעין</w:t>
      </w:r>
      <w:proofErr w:type="spellEnd"/>
      <w:r>
        <w:rPr>
          <w:rFonts w:ascii="David" w:hAnsi="David" w:cs="David" w:hint="cs"/>
          <w:sz w:val="24"/>
          <w:szCs w:val="24"/>
          <w:rtl/>
        </w:rPr>
        <w:t xml:space="preserve"> לה בסופה'?</w:t>
      </w:r>
    </w:p>
    <w:p w14:paraId="5D242559" w14:textId="2030FEA4" w:rsidR="00410A04" w:rsidRDefault="00410A04" w:rsidP="00410A04">
      <w:pPr>
        <w:spacing w:line="360" w:lineRule="auto"/>
        <w:ind w:left="720"/>
        <w:jc w:val="both"/>
        <w:rPr>
          <w:rFonts w:ascii="David" w:hAnsi="David" w:cs="David"/>
          <w:sz w:val="24"/>
          <w:szCs w:val="24"/>
          <w:rtl/>
        </w:rPr>
      </w:pPr>
      <w:r>
        <w:rPr>
          <w:rFonts w:ascii="David" w:hAnsi="David" w:cs="David" w:hint="cs"/>
          <w:sz w:val="24"/>
          <w:szCs w:val="24"/>
          <w:rtl/>
        </w:rPr>
        <w:t>אלא עניין תקיעת שופר אינה רק ככל מצוות עשה, שאם מבטלה במזיד ייענ</w:t>
      </w:r>
      <w:r>
        <w:rPr>
          <w:rFonts w:ascii="David" w:hAnsi="David" w:cs="David" w:hint="eastAsia"/>
          <w:sz w:val="24"/>
          <w:szCs w:val="24"/>
          <w:rtl/>
        </w:rPr>
        <w:t>ש</w:t>
      </w:r>
      <w:r>
        <w:rPr>
          <w:rFonts w:ascii="David" w:hAnsi="David" w:cs="David" w:hint="cs"/>
          <w:sz w:val="24"/>
          <w:szCs w:val="24"/>
          <w:rtl/>
        </w:rPr>
        <w:t>, ואם באונס ייפטר, רק היא כמו 'רפואה' לחולה, שאף אם ייאנ</w:t>
      </w:r>
      <w:r>
        <w:rPr>
          <w:rFonts w:ascii="David" w:hAnsi="David" w:cs="David" w:hint="eastAsia"/>
          <w:sz w:val="24"/>
          <w:szCs w:val="24"/>
          <w:rtl/>
        </w:rPr>
        <w:t>ס</w:t>
      </w:r>
      <w:r>
        <w:rPr>
          <w:rFonts w:ascii="David" w:hAnsi="David" w:cs="David" w:hint="cs"/>
          <w:sz w:val="24"/>
          <w:szCs w:val="24"/>
          <w:rtl/>
        </w:rPr>
        <w:t xml:space="preserve"> החולה באונס גמור, ולא יצליח לקחת תרופתו, האם יתרפא? כך עניין השופר הוא מציאות של </w:t>
      </w:r>
      <w:proofErr w:type="spellStart"/>
      <w:r>
        <w:rPr>
          <w:rFonts w:ascii="David" w:hAnsi="David" w:cs="David" w:hint="cs"/>
          <w:sz w:val="24"/>
          <w:szCs w:val="24"/>
          <w:rtl/>
        </w:rPr>
        <w:t>זכרון</w:t>
      </w:r>
      <w:proofErr w:type="spellEnd"/>
      <w:r>
        <w:rPr>
          <w:rFonts w:ascii="David" w:hAnsi="David" w:cs="David" w:hint="cs"/>
          <w:sz w:val="24"/>
          <w:szCs w:val="24"/>
          <w:rtl/>
        </w:rPr>
        <w:t xml:space="preserve"> וכפרה, ואם יהיה מאיזה טעם שיהיה שלא תקעו בשופר, הרי החולה נותר ללא תרופה וקטרוג השטן במקומו.</w:t>
      </w:r>
    </w:p>
    <w:p w14:paraId="1820F2AD" w14:textId="7F61AFB6" w:rsidR="00032418" w:rsidRDefault="00410A04" w:rsidP="00410A04">
      <w:pPr>
        <w:spacing w:line="360" w:lineRule="auto"/>
        <w:ind w:left="720"/>
        <w:jc w:val="both"/>
        <w:rPr>
          <w:rFonts w:ascii="David" w:hAnsi="David" w:cs="David"/>
          <w:sz w:val="24"/>
          <w:szCs w:val="24"/>
          <w:rtl/>
        </w:rPr>
      </w:pPr>
      <w:r>
        <w:rPr>
          <w:rFonts w:ascii="David" w:hAnsi="David" w:cs="David" w:hint="cs"/>
          <w:sz w:val="24"/>
          <w:szCs w:val="24"/>
          <w:rtl/>
        </w:rPr>
        <w:t xml:space="preserve">ברם, </w:t>
      </w:r>
      <w:r w:rsidR="00AC5DD9">
        <w:rPr>
          <w:rFonts w:ascii="David" w:hAnsi="David" w:cs="David" w:hint="cs"/>
          <w:sz w:val="24"/>
          <w:szCs w:val="24"/>
          <w:rtl/>
        </w:rPr>
        <w:t>אחד המיוחד ממצות שופר הוא לתקוע בשופר של איל, להזכיר זכות העקידה שופר של איל, והתקיעה מעורר זכות ישראל מה שנחלו מיצחק, למסור עצמם לחרפה ולמכה ולביזה עבור שם השם יתברך כי נקרא עליהם, זהו זכות עקידה!</w:t>
      </w:r>
    </w:p>
    <w:p w14:paraId="2C30C002" w14:textId="4062FF59" w:rsidR="00AC5DD9" w:rsidRDefault="00AC5DD9" w:rsidP="00410A04">
      <w:pPr>
        <w:spacing w:line="360" w:lineRule="auto"/>
        <w:ind w:left="720"/>
        <w:jc w:val="both"/>
        <w:rPr>
          <w:rFonts w:ascii="David" w:hAnsi="David" w:cs="David"/>
          <w:sz w:val="24"/>
          <w:szCs w:val="24"/>
          <w:rtl/>
        </w:rPr>
      </w:pPr>
      <w:r>
        <w:rPr>
          <w:rFonts w:ascii="David" w:hAnsi="David" w:cs="David" w:hint="cs"/>
          <w:sz w:val="24"/>
          <w:szCs w:val="24"/>
          <w:rtl/>
        </w:rPr>
        <w:t xml:space="preserve">לכן, אחרי שידוע לנו גודל התועלת ממצות שופר, אשר אם יבוטל אף באונס הסכנה הגדולה, ובכל זאת אמרו ישראל פן </w:t>
      </w:r>
      <w:proofErr w:type="spellStart"/>
      <w:r>
        <w:rPr>
          <w:rFonts w:ascii="David" w:hAnsi="David" w:cs="David" w:hint="cs"/>
          <w:sz w:val="24"/>
          <w:szCs w:val="24"/>
          <w:rtl/>
        </w:rPr>
        <w:t>יבולע</w:t>
      </w:r>
      <w:proofErr w:type="spellEnd"/>
      <w:r>
        <w:rPr>
          <w:rFonts w:ascii="David" w:hAnsi="David" w:cs="David" w:hint="cs"/>
          <w:sz w:val="24"/>
          <w:szCs w:val="24"/>
          <w:rtl/>
        </w:rPr>
        <w:t xml:space="preserve"> חלילה למצות שבת, יעבור עלינו מה, ויקדש שמות יתברך, יקטרג השטן, אך לא </w:t>
      </w:r>
      <w:proofErr w:type="spellStart"/>
      <w:r>
        <w:rPr>
          <w:rFonts w:ascii="David" w:hAnsi="David" w:cs="David" w:hint="cs"/>
          <w:sz w:val="24"/>
          <w:szCs w:val="24"/>
          <w:rtl/>
        </w:rPr>
        <w:t>יבולע</w:t>
      </w:r>
      <w:proofErr w:type="spellEnd"/>
      <w:r>
        <w:rPr>
          <w:rFonts w:ascii="David" w:hAnsi="David" w:cs="David" w:hint="cs"/>
          <w:sz w:val="24"/>
          <w:szCs w:val="24"/>
          <w:rtl/>
        </w:rPr>
        <w:t xml:space="preserve"> לשבת המעיד על קדושת שמו יתברך, פן יעבירנו ד' אמות ברה"ר ויתחלל שמו חלילה, ועוקדים כולם עבור קידוש שמו יתברך.</w:t>
      </w:r>
    </w:p>
    <w:p w14:paraId="30EACCA7" w14:textId="619ED439" w:rsidR="00AC5DD9" w:rsidRDefault="00AC5DD9" w:rsidP="00410A04">
      <w:pPr>
        <w:spacing w:line="360" w:lineRule="auto"/>
        <w:ind w:left="720"/>
        <w:jc w:val="both"/>
        <w:rPr>
          <w:rFonts w:ascii="David" w:hAnsi="David" w:cs="David"/>
          <w:sz w:val="24"/>
          <w:szCs w:val="24"/>
          <w:rtl/>
        </w:rPr>
      </w:pPr>
      <w:r>
        <w:rPr>
          <w:rFonts w:ascii="David" w:hAnsi="David" w:cs="David" w:hint="cs"/>
          <w:sz w:val="24"/>
          <w:szCs w:val="24"/>
          <w:rtl/>
        </w:rPr>
        <w:t xml:space="preserve">וכיון שכך, הרי זה גופו מה שאין אנו תוקעים כשחל ר"ה בשבת, זה גופא עקידה רוחנית ומועיל לרצות אותנו, כמו שמרצה </w:t>
      </w:r>
      <w:proofErr w:type="spellStart"/>
      <w:r>
        <w:rPr>
          <w:rFonts w:ascii="David" w:hAnsi="David" w:cs="David" w:hint="cs"/>
          <w:sz w:val="24"/>
          <w:szCs w:val="24"/>
          <w:rtl/>
        </w:rPr>
        <w:t>זכרון</w:t>
      </w:r>
      <w:proofErr w:type="spellEnd"/>
      <w:r>
        <w:rPr>
          <w:rFonts w:ascii="David" w:hAnsi="David" w:cs="David" w:hint="cs"/>
          <w:sz w:val="24"/>
          <w:szCs w:val="24"/>
          <w:rtl/>
        </w:rPr>
        <w:t xml:space="preserve"> שופר</w:t>
      </w:r>
    </w:p>
    <w:p w14:paraId="25407955" w14:textId="6A3D4598" w:rsidR="00410A04" w:rsidRDefault="00410A04" w:rsidP="00410A04">
      <w:pPr>
        <w:spacing w:line="360" w:lineRule="auto"/>
        <w:jc w:val="both"/>
        <w:rPr>
          <w:rFonts w:ascii="David" w:hAnsi="David" w:cs="David"/>
          <w:sz w:val="24"/>
          <w:szCs w:val="24"/>
          <w:rtl/>
        </w:rPr>
      </w:pPr>
      <w:r>
        <w:rPr>
          <w:rFonts w:ascii="David" w:hAnsi="David" w:cs="David" w:hint="cs"/>
          <w:sz w:val="24"/>
          <w:szCs w:val="24"/>
          <w:rtl/>
        </w:rPr>
        <w:t xml:space="preserve">ואולי, נוכל להעלות רעיון (נועז) </w:t>
      </w:r>
      <w:r w:rsidR="002A2F2C">
        <w:rPr>
          <w:rFonts w:ascii="David" w:hAnsi="David" w:cs="David" w:hint="cs"/>
          <w:sz w:val="24"/>
          <w:szCs w:val="24"/>
          <w:rtl/>
        </w:rPr>
        <w:t xml:space="preserve">שהשנה נגזר עלינו, שינוי סדרי בראשית בהיכלי התורה והתפלה </w:t>
      </w:r>
      <w:proofErr w:type="spellStart"/>
      <w:r w:rsidR="002A2F2C">
        <w:rPr>
          <w:rFonts w:ascii="David" w:hAnsi="David" w:cs="David" w:hint="cs"/>
          <w:sz w:val="24"/>
          <w:szCs w:val="24"/>
          <w:rtl/>
        </w:rPr>
        <w:t>היל"ת</w:t>
      </w:r>
      <w:proofErr w:type="spellEnd"/>
      <w:r w:rsidR="002A2F2C">
        <w:rPr>
          <w:rFonts w:ascii="David" w:hAnsi="David" w:cs="David" w:hint="cs"/>
          <w:sz w:val="24"/>
          <w:szCs w:val="24"/>
          <w:rtl/>
        </w:rPr>
        <w:t xml:space="preserve">, עלינו להפיק לקח מהקדמתו של </w:t>
      </w:r>
      <w:proofErr w:type="spellStart"/>
      <w:r w:rsidR="002A2F2C">
        <w:rPr>
          <w:rFonts w:ascii="David" w:hAnsi="David" w:cs="David" w:hint="cs"/>
          <w:sz w:val="24"/>
          <w:szCs w:val="24"/>
          <w:rtl/>
        </w:rPr>
        <w:t>הכה"ג</w:t>
      </w:r>
      <w:proofErr w:type="spellEnd"/>
      <w:r w:rsidR="002A2F2C">
        <w:rPr>
          <w:rFonts w:ascii="David" w:hAnsi="David" w:cs="David" w:hint="cs"/>
          <w:sz w:val="24"/>
          <w:szCs w:val="24"/>
          <w:rtl/>
        </w:rPr>
        <w:t xml:space="preserve"> </w:t>
      </w:r>
      <w:proofErr w:type="spellStart"/>
      <w:r w:rsidR="002A2F2C">
        <w:rPr>
          <w:rFonts w:ascii="David" w:hAnsi="David" w:cs="David" w:hint="cs"/>
          <w:sz w:val="24"/>
          <w:szCs w:val="24"/>
          <w:rtl/>
        </w:rPr>
        <w:t>מדווינסק</w:t>
      </w:r>
      <w:proofErr w:type="spellEnd"/>
      <w:r w:rsidR="002A2F2C">
        <w:rPr>
          <w:rFonts w:ascii="David" w:hAnsi="David" w:cs="David" w:hint="cs"/>
          <w:sz w:val="24"/>
          <w:szCs w:val="24"/>
          <w:rtl/>
        </w:rPr>
        <w:t xml:space="preserve"> שבר"ה שחל בשבת, נקבע סגולתו בהאי שתא, שלא </w:t>
      </w:r>
      <w:proofErr w:type="spellStart"/>
      <w:r w:rsidR="002A2F2C">
        <w:rPr>
          <w:rFonts w:ascii="David" w:hAnsi="David" w:cs="David" w:hint="cs"/>
          <w:sz w:val="24"/>
          <w:szCs w:val="24"/>
          <w:rtl/>
        </w:rPr>
        <w:t>יבולע</w:t>
      </w:r>
      <w:proofErr w:type="spellEnd"/>
      <w:r w:rsidR="002A2F2C">
        <w:rPr>
          <w:rFonts w:ascii="David" w:hAnsi="David" w:cs="David" w:hint="cs"/>
          <w:sz w:val="24"/>
          <w:szCs w:val="24"/>
          <w:rtl/>
        </w:rPr>
        <w:t xml:space="preserve"> עלינו ח"ו לרע, וד"ל</w:t>
      </w:r>
    </w:p>
    <w:p w14:paraId="2C289DFE" w14:textId="575F4339" w:rsidR="002A2F2C" w:rsidRPr="00C24C55" w:rsidRDefault="002A2F2C" w:rsidP="00410A04">
      <w:pPr>
        <w:spacing w:line="360" w:lineRule="auto"/>
        <w:jc w:val="both"/>
        <w:rPr>
          <w:rFonts w:ascii="David" w:hAnsi="David" w:cs="David"/>
          <w:sz w:val="24"/>
          <w:szCs w:val="24"/>
          <w:rtl/>
        </w:rPr>
      </w:pPr>
      <w:r>
        <w:rPr>
          <w:rFonts w:ascii="David" w:hAnsi="David" w:cs="David" w:hint="cs"/>
          <w:sz w:val="24"/>
          <w:szCs w:val="24"/>
          <w:rtl/>
        </w:rPr>
        <w:t>בברכת כתיבה וחתימה טובה, יחיאל</w:t>
      </w:r>
    </w:p>
    <w:sectPr w:rsidR="002A2F2C" w:rsidRPr="00C24C55" w:rsidSect="00D7180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8EC4" w14:textId="77777777" w:rsidR="00E53A7E" w:rsidRDefault="00E53A7E" w:rsidP="00C24C55">
      <w:pPr>
        <w:spacing w:after="0" w:line="240" w:lineRule="auto"/>
      </w:pPr>
      <w:r>
        <w:separator/>
      </w:r>
    </w:p>
  </w:endnote>
  <w:endnote w:type="continuationSeparator" w:id="0">
    <w:p w14:paraId="61F3EAC2" w14:textId="77777777" w:rsidR="00E53A7E" w:rsidRDefault="00E53A7E" w:rsidP="00C2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06C5" w14:textId="77777777" w:rsidR="00E53A7E" w:rsidRDefault="00E53A7E" w:rsidP="00C24C55">
      <w:pPr>
        <w:spacing w:after="0" w:line="240" w:lineRule="auto"/>
      </w:pPr>
      <w:r>
        <w:separator/>
      </w:r>
    </w:p>
  </w:footnote>
  <w:footnote w:type="continuationSeparator" w:id="0">
    <w:p w14:paraId="0D452932" w14:textId="77777777" w:rsidR="00E53A7E" w:rsidRDefault="00E53A7E" w:rsidP="00C24C55">
      <w:pPr>
        <w:spacing w:after="0" w:line="240" w:lineRule="auto"/>
      </w:pPr>
      <w:r>
        <w:continuationSeparator/>
      </w:r>
    </w:p>
  </w:footnote>
  <w:footnote w:id="1">
    <w:p w14:paraId="65280A88" w14:textId="44775BF4" w:rsidR="00C24C55" w:rsidRPr="002A2F2C" w:rsidRDefault="00C24C55" w:rsidP="002A2F2C">
      <w:pPr>
        <w:pStyle w:val="a3"/>
        <w:spacing w:line="360" w:lineRule="auto"/>
        <w:jc w:val="both"/>
        <w:rPr>
          <w:rFonts w:ascii="David" w:hAnsi="David" w:cs="David"/>
          <w:sz w:val="22"/>
          <w:szCs w:val="22"/>
          <w:rtl/>
        </w:rPr>
      </w:pPr>
      <w:r w:rsidRPr="002A2F2C">
        <w:rPr>
          <w:rStyle w:val="a5"/>
          <w:rFonts w:ascii="David" w:hAnsi="David" w:cs="David"/>
          <w:sz w:val="22"/>
          <w:szCs w:val="22"/>
        </w:rPr>
        <w:footnoteRef/>
      </w:r>
      <w:r w:rsidRPr="002A2F2C">
        <w:rPr>
          <w:rFonts w:ascii="David" w:hAnsi="David" w:cs="David"/>
          <w:sz w:val="22"/>
          <w:szCs w:val="22"/>
          <w:rtl/>
        </w:rPr>
        <w:t xml:space="preserve"> אגב, באמתחתי מחקר מקיף ויסודי על המחבר ועל הפיוט.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C7"/>
    <w:rsid w:val="00032418"/>
    <w:rsid w:val="002A25ED"/>
    <w:rsid w:val="002A2F2C"/>
    <w:rsid w:val="00410A04"/>
    <w:rsid w:val="00811FA2"/>
    <w:rsid w:val="009E05C7"/>
    <w:rsid w:val="00AC5DD9"/>
    <w:rsid w:val="00B87B7D"/>
    <w:rsid w:val="00C24C55"/>
    <w:rsid w:val="00D7180E"/>
    <w:rsid w:val="00E53A7E"/>
    <w:rsid w:val="00E85565"/>
    <w:rsid w:val="00F67B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1B5A"/>
  <w15:chartTrackingRefBased/>
  <w15:docId w15:val="{A919EF56-8FF3-4486-A303-BCE64235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24C55"/>
    <w:pPr>
      <w:spacing w:after="0" w:line="240" w:lineRule="auto"/>
    </w:pPr>
    <w:rPr>
      <w:sz w:val="20"/>
      <w:szCs w:val="20"/>
    </w:rPr>
  </w:style>
  <w:style w:type="character" w:customStyle="1" w:styleId="a4">
    <w:name w:val="טקסט הערת שוליים תו"/>
    <w:basedOn w:val="a0"/>
    <w:link w:val="a3"/>
    <w:uiPriority w:val="99"/>
    <w:semiHidden/>
    <w:rsid w:val="00C24C55"/>
    <w:rPr>
      <w:sz w:val="20"/>
      <w:szCs w:val="20"/>
    </w:rPr>
  </w:style>
  <w:style w:type="character" w:styleId="a5">
    <w:name w:val="footnote reference"/>
    <w:basedOn w:val="a0"/>
    <w:uiPriority w:val="99"/>
    <w:semiHidden/>
    <w:unhideWhenUsed/>
    <w:rsid w:val="00C24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566F-BA9B-4FE3-92D4-4BE157CA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707</Words>
  <Characters>3538</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יחיאל גולדהבר</dc:creator>
  <cp:keywords/>
  <dc:description/>
  <cp:lastModifiedBy>יחיאל גולדהבר</cp:lastModifiedBy>
  <cp:revision>2</cp:revision>
  <dcterms:created xsi:type="dcterms:W3CDTF">2020-09-18T08:59:00Z</dcterms:created>
  <dcterms:modified xsi:type="dcterms:W3CDTF">2020-09-18T11:08:00Z</dcterms:modified>
</cp:coreProperties>
</file>