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63F2" w14:textId="0DAA1C97" w:rsidR="00071016" w:rsidRDefault="00071016" w:rsidP="00CB5F71">
      <w:pPr>
        <w:spacing w:after="0" w:line="360" w:lineRule="auto"/>
        <w:rPr>
          <w:rtl/>
        </w:rPr>
      </w:pPr>
      <w:bookmarkStart w:id="0" w:name="_Toc49970584"/>
      <w:bookmarkStart w:id="1" w:name="_Toc49880141"/>
      <w:r>
        <w:rPr>
          <w:rFonts w:hint="cs"/>
          <w:rtl/>
        </w:rPr>
        <w:t xml:space="preserve">בס"ד  </w:t>
      </w:r>
    </w:p>
    <w:p w14:paraId="7F5A9AE6" w14:textId="2F4A8473" w:rsidR="00071016" w:rsidRDefault="00071016" w:rsidP="00CB5F71">
      <w:pPr>
        <w:pStyle w:val="1"/>
        <w:spacing w:before="0" w:line="360" w:lineRule="auto"/>
        <w:jc w:val="center"/>
        <w:rPr>
          <w:rtl/>
        </w:rPr>
      </w:pPr>
      <w:r w:rsidRPr="00071016">
        <w:rPr>
          <w:rFonts w:asciiTheme="majorBidi" w:hAnsiTheme="majorBidi"/>
          <w:b/>
          <w:bCs/>
          <w:rtl/>
        </w:rPr>
        <w:t>מאי "הדרן [עלך]"?</w:t>
      </w:r>
    </w:p>
    <w:p w14:paraId="0BF23A8B" w14:textId="58C7F65C" w:rsidR="00071016" w:rsidRDefault="008037A2" w:rsidP="00CB5F71">
      <w:pPr>
        <w:pStyle w:val="1"/>
        <w:spacing w:before="0" w:line="360" w:lineRule="auto"/>
        <w:jc w:val="center"/>
        <w:rPr>
          <w:sz w:val="22"/>
          <w:szCs w:val="22"/>
          <w:rtl/>
        </w:rPr>
      </w:pPr>
      <w:r w:rsidRPr="00071016">
        <w:rPr>
          <w:rFonts w:hint="cs"/>
          <w:sz w:val="22"/>
          <w:szCs w:val="22"/>
          <w:rtl/>
        </w:rPr>
        <w:t>אוריאל פרנק</w:t>
      </w:r>
    </w:p>
    <w:p w14:paraId="107F5528" w14:textId="0A430550" w:rsidR="00071016" w:rsidRPr="00071016" w:rsidRDefault="008D6E14" w:rsidP="00CB5F71">
      <w:pPr>
        <w:pStyle w:val="1"/>
        <w:spacing w:before="0" w:line="360" w:lineRule="auto"/>
        <w:jc w:val="center"/>
        <w:rPr>
          <w:rtl/>
        </w:rPr>
      </w:pPr>
      <w:hyperlink r:id="rId10" w:history="1">
        <w:r w:rsidR="008037A2" w:rsidRPr="00071016">
          <w:rPr>
            <w:rStyle w:val="Hyperlink"/>
            <w:sz w:val="22"/>
            <w:szCs w:val="22"/>
            <w:u w:val="none"/>
          </w:rPr>
          <w:t>info@maanelashon.org</w:t>
        </w:r>
      </w:hyperlink>
      <w:bookmarkEnd w:id="0"/>
    </w:p>
    <w:p w14:paraId="7F1CE426" w14:textId="77777777" w:rsidR="00530334" w:rsidRPr="00530334" w:rsidRDefault="00530334" w:rsidP="00CB5F71">
      <w:pPr>
        <w:spacing w:after="0" w:line="360" w:lineRule="auto"/>
        <w:rPr>
          <w:rtl/>
        </w:rPr>
      </w:pPr>
    </w:p>
    <w:p w14:paraId="7F1CE427" w14:textId="60792D09" w:rsidR="00E8202D" w:rsidRDefault="00071016" w:rsidP="00CB5F71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color w:val="222222"/>
          <w:sz w:val="26"/>
          <w:szCs w:val="26"/>
          <w:rtl/>
        </w:rPr>
        <w:t>לאחר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כל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פרק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של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התלמוד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מופיעות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המילים</w:t>
      </w:r>
      <w:r w:rsidR="000217A3"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הדרן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עלך</w:t>
      </w:r>
      <w:r w:rsidR="000217A3" w:rsidRPr="000217A3">
        <w:rPr>
          <w:color w:val="222222"/>
          <w:sz w:val="26"/>
          <w:szCs w:val="26"/>
          <w:rtl/>
        </w:rPr>
        <w:t xml:space="preserve">", </w:t>
      </w:r>
      <w:r>
        <w:rPr>
          <w:color w:val="222222"/>
          <w:sz w:val="26"/>
          <w:szCs w:val="26"/>
          <w:rtl/>
        </w:rPr>
        <w:t>ובסיום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מוד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מסכת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נהוג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לומר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את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נ</w:t>
      </w:r>
      <w:r>
        <w:rPr>
          <w:rFonts w:hint="cs"/>
          <w:color w:val="222222"/>
          <w:sz w:val="26"/>
          <w:szCs w:val="26"/>
          <w:rtl/>
        </w:rPr>
        <w:t>ו</w:t>
      </w:r>
      <w:r>
        <w:rPr>
          <w:color w:val="222222"/>
          <w:sz w:val="26"/>
          <w:szCs w:val="26"/>
          <w:rtl/>
        </w:rPr>
        <w:t>סח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ה"הדרן</w:t>
      </w:r>
      <w:r w:rsidR="000217A3"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המ</w:t>
      </w:r>
      <w:r w:rsidR="00CB5F71">
        <w:rPr>
          <w:rFonts w:hint="cs"/>
          <w:color w:val="222222"/>
          <w:sz w:val="26"/>
          <w:szCs w:val="26"/>
          <w:rtl/>
        </w:rPr>
        <w:t>ו</w:t>
      </w:r>
      <w:r>
        <w:rPr>
          <w:color w:val="222222"/>
          <w:sz w:val="26"/>
          <w:szCs w:val="26"/>
          <w:rtl/>
        </w:rPr>
        <w:t>דפס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בסיום</w:t>
      </w:r>
      <w:r w:rsidR="000217A3"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המסכת</w:t>
      </w:r>
      <w:bookmarkEnd w:id="1"/>
      <w:r w:rsidR="00E8202D">
        <w:rPr>
          <w:rStyle w:val="a8"/>
          <w:color w:val="222222"/>
          <w:sz w:val="26"/>
          <w:szCs w:val="26"/>
          <w:rtl/>
        </w:rPr>
        <w:endnoteReference w:id="1"/>
      </w:r>
      <w:r w:rsidR="00E8202D" w:rsidRPr="000217A3">
        <w:rPr>
          <w:color w:val="222222"/>
          <w:sz w:val="26"/>
          <w:szCs w:val="26"/>
          <w:rtl/>
        </w:rPr>
        <w:t xml:space="preserve">. </w:t>
      </w:r>
    </w:p>
    <w:p w14:paraId="54102939" w14:textId="5E1E12BB" w:rsidR="00E8202D" w:rsidRDefault="00E8202D" w:rsidP="00CB5F71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color w:val="222222"/>
          <w:sz w:val="26"/>
          <w:szCs w:val="26"/>
          <w:rtl/>
        </w:rPr>
        <w:t>משמעות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המילה</w:t>
      </w:r>
      <w:r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הדרן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מע</w:t>
      </w:r>
      <w:r>
        <w:rPr>
          <w:rFonts w:hint="cs"/>
          <w:color w:val="222222"/>
          <w:sz w:val="26"/>
          <w:szCs w:val="26"/>
          <w:rtl/>
        </w:rPr>
        <w:t>ו</w:t>
      </w:r>
      <w:r>
        <w:rPr>
          <w:color w:val="222222"/>
          <w:sz w:val="26"/>
          <w:szCs w:val="26"/>
          <w:rtl/>
        </w:rPr>
        <w:t>רפלת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מעט</w:t>
      </w:r>
      <w:r>
        <w:rPr>
          <w:rFonts w:hint="cs"/>
          <w:color w:val="222222"/>
          <w:sz w:val="26"/>
          <w:szCs w:val="26"/>
          <w:rtl/>
        </w:rPr>
        <w:t>.</w:t>
      </w:r>
    </w:p>
    <w:p w14:paraId="5B1BC0BD" w14:textId="61249F6F" w:rsidR="00E8202D" w:rsidRDefault="00E8202D" w:rsidP="00CB5F71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color w:val="222222"/>
          <w:sz w:val="26"/>
          <w:szCs w:val="26"/>
          <w:rtl/>
        </w:rPr>
        <w:t>ר'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אליהו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בחור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במ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לון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התלמודי</w:t>
      </w:r>
      <w:r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התשבי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rFonts w:hint="cs"/>
          <w:color w:val="222222"/>
          <w:sz w:val="26"/>
          <w:szCs w:val="26"/>
          <w:rtl/>
        </w:rPr>
        <w:t>(נדפס ב</w:t>
      </w:r>
      <w:r w:rsidRPr="00CB5F71">
        <w:rPr>
          <w:rFonts w:cs="Arial"/>
          <w:color w:val="222222"/>
          <w:sz w:val="26"/>
          <w:szCs w:val="26"/>
          <w:rtl/>
        </w:rPr>
        <w:t>איזנא</w:t>
      </w:r>
      <w:r>
        <w:rPr>
          <w:rFonts w:cs="Arial" w:hint="cs"/>
          <w:color w:val="222222"/>
          <w:sz w:val="26"/>
          <w:szCs w:val="26"/>
          <w:rtl/>
        </w:rPr>
        <w:t xml:space="preserve"> שבגרמניה בשנת </w:t>
      </w:r>
      <w:r w:rsidRPr="00CB5F71">
        <w:rPr>
          <w:rFonts w:cs="Arial"/>
          <w:color w:val="222222"/>
          <w:sz w:val="26"/>
          <w:szCs w:val="26"/>
          <w:rtl/>
        </w:rPr>
        <w:t>ש</w:t>
      </w:r>
      <w:r>
        <w:rPr>
          <w:rFonts w:cs="Arial" w:hint="cs"/>
          <w:color w:val="222222"/>
          <w:sz w:val="26"/>
          <w:szCs w:val="26"/>
          <w:rtl/>
        </w:rPr>
        <w:t>"</w:t>
      </w:r>
      <w:r w:rsidRPr="00CB5F71">
        <w:rPr>
          <w:rFonts w:cs="Arial"/>
          <w:color w:val="222222"/>
          <w:sz w:val="26"/>
          <w:szCs w:val="26"/>
          <w:rtl/>
        </w:rPr>
        <w:t>א</w:t>
      </w:r>
      <w:r>
        <w:rPr>
          <w:rFonts w:hint="cs"/>
          <w:color w:val="222222"/>
          <w:sz w:val="26"/>
          <w:szCs w:val="26"/>
          <w:rtl/>
        </w:rPr>
        <w:t xml:space="preserve">) </w:t>
      </w:r>
      <w:r>
        <w:rPr>
          <w:color w:val="222222"/>
          <w:sz w:val="26"/>
          <w:szCs w:val="26"/>
          <w:rtl/>
        </w:rPr>
        <w:t>הציע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ש"הדרן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מלשון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חזרה</w:t>
      </w:r>
      <w:r>
        <w:rPr>
          <w:rFonts w:hint="cs"/>
          <w:color w:val="222222"/>
          <w:sz w:val="26"/>
          <w:szCs w:val="26"/>
          <w:rtl/>
        </w:rPr>
        <w:t>, ושני דרכים להסביר זאת:</w:t>
      </w:r>
    </w:p>
    <w:p w14:paraId="6119389C" w14:textId="485D7892" w:rsidR="00E8202D" w:rsidRDefault="00E8202D" w:rsidP="00CB5F71">
      <w:pPr>
        <w:spacing w:after="0" w:line="360" w:lineRule="auto"/>
        <w:ind w:left="720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 xml:space="preserve">א. </w:t>
      </w:r>
      <w:r>
        <w:rPr>
          <w:color w:val="222222"/>
          <w:sz w:val="26"/>
          <w:szCs w:val="26"/>
          <w:rtl/>
        </w:rPr>
        <w:t>יתכן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ש"הדרן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הוא</w:t>
      </w:r>
      <w:r w:rsidRPr="000217A3">
        <w:rPr>
          <w:color w:val="222222"/>
          <w:sz w:val="26"/>
          <w:szCs w:val="26"/>
          <w:rtl/>
        </w:rPr>
        <w:t xml:space="preserve"> </w:t>
      </w:r>
      <w:r w:rsidRPr="00CB5F71">
        <w:rPr>
          <w:b/>
          <w:bCs/>
          <w:color w:val="222222"/>
          <w:sz w:val="26"/>
          <w:szCs w:val="26"/>
          <w:rtl/>
        </w:rPr>
        <w:t>ש</w:t>
      </w:r>
      <w:r w:rsidRPr="00CB5F71">
        <w:rPr>
          <w:rFonts w:hint="cs"/>
          <w:b/>
          <w:bCs/>
          <w:color w:val="222222"/>
          <w:sz w:val="26"/>
          <w:szCs w:val="26"/>
          <w:rtl/>
        </w:rPr>
        <w:t>ֵ</w:t>
      </w:r>
      <w:r w:rsidRPr="00CB5F71">
        <w:rPr>
          <w:b/>
          <w:bCs/>
          <w:color w:val="222222"/>
          <w:sz w:val="26"/>
          <w:szCs w:val="26"/>
          <w:rtl/>
        </w:rPr>
        <w:t>ם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בצ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רוף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כ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נוי</w:t>
      </w:r>
      <w:r w:rsidRPr="000217A3">
        <w:rPr>
          <w:color w:val="222222"/>
          <w:sz w:val="26"/>
          <w:szCs w:val="26"/>
          <w:rtl/>
        </w:rPr>
        <w:t xml:space="preserve">: "חֲזָרָתֵנוּ" (= הַחֲזָרָה </w:t>
      </w:r>
      <w:r>
        <w:rPr>
          <w:color w:val="222222"/>
          <w:sz w:val="26"/>
          <w:szCs w:val="26"/>
          <w:rtl/>
        </w:rPr>
        <w:t>שלנו</w:t>
      </w:r>
      <w:r w:rsidRPr="000217A3">
        <w:rPr>
          <w:color w:val="222222"/>
          <w:sz w:val="26"/>
          <w:szCs w:val="26"/>
          <w:rtl/>
        </w:rPr>
        <w:t xml:space="preserve">), </w:t>
      </w:r>
      <w:r>
        <w:rPr>
          <w:color w:val="222222"/>
          <w:sz w:val="26"/>
          <w:szCs w:val="26"/>
          <w:rtl/>
        </w:rPr>
        <w:t>כדברי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רבי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יעקב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עמדין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בהגהתו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שם</w:t>
      </w:r>
      <w:r w:rsidRPr="000217A3">
        <w:rPr>
          <w:color w:val="222222"/>
          <w:sz w:val="26"/>
          <w:szCs w:val="26"/>
          <w:rtl/>
        </w:rPr>
        <w:t xml:space="preserve">. </w:t>
      </w:r>
    </w:p>
    <w:p w14:paraId="0F8F4FA7" w14:textId="76D3F494" w:rsidR="00E8202D" w:rsidRDefault="00E8202D" w:rsidP="002376A1">
      <w:pPr>
        <w:spacing w:after="0" w:line="360" w:lineRule="auto"/>
        <w:ind w:left="720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 xml:space="preserve">ב. </w:t>
      </w:r>
      <w:r>
        <w:rPr>
          <w:color w:val="222222"/>
          <w:sz w:val="26"/>
          <w:szCs w:val="26"/>
          <w:rtl/>
        </w:rPr>
        <w:t>יתכן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שהוא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</w:t>
      </w:r>
      <w:r w:rsidRPr="00CB5F71">
        <w:rPr>
          <w:b/>
          <w:bCs/>
          <w:color w:val="222222"/>
          <w:sz w:val="26"/>
          <w:szCs w:val="26"/>
          <w:rtl/>
        </w:rPr>
        <w:t>פ</w:t>
      </w:r>
      <w:r w:rsidRPr="00CB5F71">
        <w:rPr>
          <w:rFonts w:hint="cs"/>
          <w:b/>
          <w:bCs/>
          <w:color w:val="222222"/>
          <w:sz w:val="26"/>
          <w:szCs w:val="26"/>
          <w:rtl/>
        </w:rPr>
        <w:t>ו</w:t>
      </w:r>
      <w:r w:rsidRPr="00CB5F71">
        <w:rPr>
          <w:b/>
          <w:bCs/>
          <w:color w:val="222222"/>
          <w:sz w:val="26"/>
          <w:szCs w:val="26"/>
          <w:rtl/>
        </w:rPr>
        <w:t>ע</w:t>
      </w:r>
      <w:r w:rsidRPr="00CB5F71">
        <w:rPr>
          <w:rFonts w:hint="cs"/>
          <w:b/>
          <w:bCs/>
          <w:color w:val="222222"/>
          <w:sz w:val="26"/>
          <w:szCs w:val="26"/>
          <w:rtl/>
        </w:rPr>
        <w:t>ַ</w:t>
      </w:r>
      <w:r w:rsidRPr="00CB5F71">
        <w:rPr>
          <w:b/>
          <w:bCs/>
          <w:color w:val="222222"/>
          <w:sz w:val="26"/>
          <w:szCs w:val="26"/>
          <w:rtl/>
        </w:rPr>
        <w:t>ל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הארמי</w:t>
      </w:r>
      <w:r w:rsidRPr="000217A3">
        <w:rPr>
          <w:color w:val="222222"/>
          <w:sz w:val="26"/>
          <w:szCs w:val="26"/>
          <w:rtl/>
        </w:rPr>
        <w:t xml:space="preserve"> "הֲדַרַן", </w:t>
      </w:r>
      <w:r>
        <w:rPr>
          <w:color w:val="222222"/>
          <w:sz w:val="26"/>
          <w:szCs w:val="26"/>
          <w:rtl/>
        </w:rPr>
        <w:t>ופ</w:t>
      </w:r>
      <w:r w:rsidR="00420731"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רושו</w:t>
      </w:r>
      <w:r w:rsidRPr="000217A3">
        <w:rPr>
          <w:color w:val="222222"/>
          <w:sz w:val="26"/>
          <w:szCs w:val="26"/>
          <w:rtl/>
        </w:rPr>
        <w:t xml:space="preserve">: "חָזַרְנוּ", </w:t>
      </w:r>
      <w:r>
        <w:rPr>
          <w:color w:val="222222"/>
          <w:sz w:val="26"/>
          <w:szCs w:val="26"/>
          <w:rtl/>
        </w:rPr>
        <w:t>והסי</w:t>
      </w:r>
      <w:r>
        <w:rPr>
          <w:rFonts w:hint="cs"/>
          <w:color w:val="222222"/>
          <w:sz w:val="26"/>
          <w:szCs w:val="26"/>
          <w:rtl/>
        </w:rPr>
        <w:t>ו</w:t>
      </w:r>
      <w:r>
        <w:rPr>
          <w:color w:val="222222"/>
          <w:sz w:val="26"/>
          <w:szCs w:val="26"/>
          <w:rtl/>
        </w:rPr>
        <w:t>מת</w:t>
      </w:r>
      <w:r w:rsidRPr="000217A3">
        <w:rPr>
          <w:color w:val="222222"/>
          <w:sz w:val="26"/>
          <w:szCs w:val="26"/>
          <w:rtl/>
        </w:rPr>
        <w:t xml:space="preserve"> "-</w:t>
      </w:r>
      <w:r>
        <w:rPr>
          <w:color w:val="222222"/>
          <w:sz w:val="26"/>
          <w:szCs w:val="26"/>
          <w:rtl/>
        </w:rPr>
        <w:t>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מצ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ינת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גוף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ראשון</w:t>
      </w:r>
      <w:r w:rsidRPr="000217A3">
        <w:rPr>
          <w:color w:val="222222"/>
          <w:sz w:val="26"/>
          <w:szCs w:val="26"/>
          <w:rtl/>
        </w:rPr>
        <w:t>, "</w:t>
      </w:r>
      <w:r>
        <w:rPr>
          <w:color w:val="222222"/>
          <w:sz w:val="26"/>
          <w:szCs w:val="26"/>
          <w:rtl/>
        </w:rPr>
        <w:t>מדברים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בזמן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עבר</w:t>
      </w:r>
      <w:r>
        <w:rPr>
          <w:rStyle w:val="a8"/>
          <w:color w:val="222222"/>
          <w:sz w:val="26"/>
          <w:szCs w:val="26"/>
          <w:rtl/>
        </w:rPr>
        <w:endnoteReference w:id="2"/>
      </w:r>
      <w:r w:rsidRPr="000217A3">
        <w:rPr>
          <w:color w:val="222222"/>
          <w:sz w:val="26"/>
          <w:szCs w:val="26"/>
          <w:rtl/>
        </w:rPr>
        <w:t xml:space="preserve">. </w:t>
      </w:r>
      <w:r>
        <w:rPr>
          <w:color w:val="222222"/>
          <w:sz w:val="26"/>
          <w:szCs w:val="26"/>
          <w:rtl/>
        </w:rPr>
        <w:t>בדומה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לכך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נ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תן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להציע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שפ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רושו</w:t>
      </w:r>
      <w:r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הקפנו</w:t>
      </w:r>
      <w:r w:rsidRPr="000217A3">
        <w:rPr>
          <w:color w:val="222222"/>
          <w:sz w:val="26"/>
          <w:szCs w:val="26"/>
          <w:rtl/>
        </w:rPr>
        <w:t xml:space="preserve">, </w:t>
      </w:r>
      <w:r>
        <w:rPr>
          <w:color w:val="222222"/>
          <w:sz w:val="26"/>
          <w:szCs w:val="26"/>
          <w:rtl/>
        </w:rPr>
        <w:t>ס</w:t>
      </w:r>
      <w:r>
        <w:rPr>
          <w:rFonts w:hint="cs"/>
          <w:color w:val="222222"/>
          <w:sz w:val="26"/>
          <w:szCs w:val="26"/>
          <w:rtl/>
        </w:rPr>
        <w:t>י</w:t>
      </w:r>
      <w:r>
        <w:rPr>
          <w:color w:val="222222"/>
          <w:sz w:val="26"/>
          <w:szCs w:val="26"/>
          <w:rtl/>
        </w:rPr>
        <w:t>ימנו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ללמוד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מתחלה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ועד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סוף</w:t>
      </w:r>
      <w:r w:rsidRPr="000217A3">
        <w:rPr>
          <w:color w:val="222222"/>
          <w:sz w:val="26"/>
          <w:szCs w:val="26"/>
          <w:rtl/>
        </w:rPr>
        <w:t xml:space="preserve">", </w:t>
      </w:r>
      <w:r>
        <w:rPr>
          <w:color w:val="222222"/>
          <w:sz w:val="26"/>
          <w:szCs w:val="26"/>
          <w:rtl/>
        </w:rPr>
        <w:t>או</w:t>
      </w:r>
      <w:r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חזרנו</w:t>
      </w:r>
      <w:r w:rsidRPr="000217A3">
        <w:rPr>
          <w:color w:val="222222"/>
          <w:sz w:val="26"/>
          <w:szCs w:val="26"/>
          <w:rtl/>
        </w:rPr>
        <w:t xml:space="preserve">, </w:t>
      </w:r>
      <w:r>
        <w:rPr>
          <w:color w:val="222222"/>
          <w:sz w:val="26"/>
          <w:szCs w:val="26"/>
          <w:rtl/>
        </w:rPr>
        <w:t>התאמצנו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ללמוד</w:t>
      </w:r>
      <w:r w:rsidRPr="000217A3">
        <w:rPr>
          <w:color w:val="222222"/>
          <w:sz w:val="26"/>
          <w:szCs w:val="26"/>
          <w:rtl/>
        </w:rPr>
        <w:t>"</w:t>
      </w:r>
      <w:r>
        <w:rPr>
          <w:rStyle w:val="a8"/>
          <w:color w:val="222222"/>
          <w:sz w:val="26"/>
          <w:szCs w:val="26"/>
          <w:rtl/>
        </w:rPr>
        <w:endnoteReference w:id="3"/>
      </w:r>
      <w:r w:rsidRPr="000217A3">
        <w:rPr>
          <w:color w:val="222222"/>
          <w:sz w:val="26"/>
          <w:szCs w:val="26"/>
          <w:rtl/>
        </w:rPr>
        <w:t xml:space="preserve">. </w:t>
      </w:r>
    </w:p>
    <w:p w14:paraId="3523E1D6" w14:textId="41FBA4A6" w:rsidR="00E8202D" w:rsidRDefault="002376A1" w:rsidP="00500AA9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>מ</w:t>
      </w:r>
      <w:r w:rsidR="00500AA9">
        <w:rPr>
          <w:rFonts w:hint="cs"/>
          <w:color w:val="222222"/>
          <w:sz w:val="26"/>
          <w:szCs w:val="26"/>
          <w:rtl/>
        </w:rPr>
        <w:t xml:space="preserve">תשובה של </w:t>
      </w:r>
      <w:r>
        <w:rPr>
          <w:rFonts w:hint="cs"/>
          <w:color w:val="222222"/>
          <w:sz w:val="26"/>
          <w:szCs w:val="26"/>
          <w:rtl/>
        </w:rPr>
        <w:t>רב האי גאון שמזכיר נוסח דומה לנוסח ה"הדרן" שלנו, משמע כהצע</w:t>
      </w:r>
      <w:r w:rsidR="00500AA9">
        <w:rPr>
          <w:rFonts w:hint="cs"/>
          <w:color w:val="222222"/>
          <w:sz w:val="26"/>
          <w:szCs w:val="26"/>
          <w:rtl/>
        </w:rPr>
        <w:t>תו של</w:t>
      </w:r>
      <w:r>
        <w:rPr>
          <w:rFonts w:hint="cs"/>
          <w:color w:val="222222"/>
          <w:sz w:val="26"/>
          <w:szCs w:val="26"/>
          <w:rtl/>
        </w:rPr>
        <w:t xml:space="preserve"> ר' אליהו בחור שמדובר בלשון חזרה</w:t>
      </w:r>
      <w:r>
        <w:rPr>
          <w:rStyle w:val="a8"/>
          <w:rFonts w:ascii="Arial" w:hAnsi="Arial" w:cs="Arial"/>
          <w:color w:val="222222"/>
          <w:sz w:val="26"/>
          <w:szCs w:val="26"/>
          <w:rtl/>
        </w:rPr>
        <w:endnoteReference w:id="4"/>
      </w:r>
      <w:r>
        <w:rPr>
          <w:rFonts w:ascii="Arial" w:hAnsi="Arial" w:cs="Arial" w:hint="cs"/>
          <w:color w:val="222222"/>
          <w:sz w:val="26"/>
          <w:szCs w:val="26"/>
          <w:rtl/>
        </w:rPr>
        <w:t>.</w:t>
      </w:r>
    </w:p>
    <w:p w14:paraId="3C8E8BC6" w14:textId="77777777" w:rsidR="002376A1" w:rsidRDefault="002376A1" w:rsidP="00CB5F71">
      <w:pPr>
        <w:spacing w:after="0" w:line="360" w:lineRule="auto"/>
        <w:jc w:val="both"/>
        <w:rPr>
          <w:color w:val="222222"/>
          <w:sz w:val="26"/>
          <w:szCs w:val="26"/>
          <w:rtl/>
        </w:rPr>
      </w:pPr>
    </w:p>
    <w:p w14:paraId="7A253EED" w14:textId="77777777" w:rsidR="00E8202D" w:rsidRDefault="00E8202D" w:rsidP="008B7E05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>יובל שנים מאוחר יותר</w:t>
      </w:r>
      <w:r w:rsidRPr="00CB466F">
        <w:rPr>
          <w:color w:val="222222"/>
          <w:sz w:val="26"/>
          <w:szCs w:val="26"/>
          <w:rtl/>
        </w:rPr>
        <w:t xml:space="preserve"> ה</w:t>
      </w:r>
      <w:r>
        <w:rPr>
          <w:rFonts w:hint="cs"/>
          <w:color w:val="222222"/>
          <w:sz w:val="26"/>
          <w:szCs w:val="26"/>
          <w:rtl/>
        </w:rPr>
        <w:t>ו</w:t>
      </w:r>
      <w:r w:rsidRPr="00CB466F">
        <w:rPr>
          <w:color w:val="222222"/>
          <w:sz w:val="26"/>
          <w:szCs w:val="26"/>
          <w:rtl/>
        </w:rPr>
        <w:t>צע</w:t>
      </w:r>
      <w:r w:rsidRPr="00CB5F71">
        <w:rPr>
          <w:color w:val="222222"/>
          <w:sz w:val="26"/>
          <w:szCs w:val="26"/>
          <w:rtl/>
        </w:rPr>
        <w:t xml:space="preserve"> </w:t>
      </w:r>
      <w:r>
        <w:rPr>
          <w:rFonts w:hint="cs"/>
          <w:color w:val="222222"/>
          <w:sz w:val="26"/>
          <w:szCs w:val="26"/>
          <w:rtl/>
        </w:rPr>
        <w:t>פירוש</w:t>
      </w:r>
      <w:r w:rsidRPr="00CB466F">
        <w:rPr>
          <w:color w:val="222222"/>
          <w:sz w:val="26"/>
          <w:szCs w:val="26"/>
          <w:rtl/>
        </w:rPr>
        <w:t xml:space="preserve"> אחר </w:t>
      </w:r>
      <w:r>
        <w:rPr>
          <w:rFonts w:hint="cs"/>
          <w:color w:val="222222"/>
          <w:sz w:val="26"/>
          <w:szCs w:val="26"/>
          <w:rtl/>
        </w:rPr>
        <w:t xml:space="preserve">על ידי </w:t>
      </w:r>
      <w:r w:rsidRPr="00CB466F">
        <w:rPr>
          <w:color w:val="222222"/>
          <w:sz w:val="26"/>
          <w:szCs w:val="26"/>
          <w:rtl/>
        </w:rPr>
        <w:t>אחי המהר"ל מפראג</w:t>
      </w:r>
      <w:r>
        <w:rPr>
          <w:rFonts w:hint="cs"/>
          <w:sz w:val="26"/>
          <w:szCs w:val="26"/>
          <w:rtl/>
        </w:rPr>
        <w:t xml:space="preserve">, </w:t>
      </w:r>
      <w:r w:rsidRPr="00CB466F">
        <w:rPr>
          <w:color w:val="222222"/>
          <w:sz w:val="26"/>
          <w:szCs w:val="26"/>
          <w:rtl/>
        </w:rPr>
        <w:t xml:space="preserve">רבי חיים בן בצלאל מפרידברג, </w:t>
      </w:r>
      <w:r w:rsidRPr="00CB466F">
        <w:rPr>
          <w:rFonts w:cs="Arial"/>
          <w:color w:val="222222"/>
          <w:sz w:val="26"/>
          <w:szCs w:val="26"/>
          <w:rtl/>
        </w:rPr>
        <w:t xml:space="preserve">מחבר ספר הדקדוק </w:t>
      </w:r>
      <w:r w:rsidRPr="00CB466F">
        <w:rPr>
          <w:rFonts w:asciiTheme="minorBidi" w:hAnsiTheme="minorBidi"/>
          <w:sz w:val="26"/>
          <w:szCs w:val="26"/>
        </w:rPr>
        <w:t>"</w:t>
      </w:r>
      <w:hyperlink r:id="rId11" w:tgtFrame="_blank" w:history="1">
        <w:r w:rsidRPr="00CB466F">
          <w:rPr>
            <w:rStyle w:val="Hyperlink"/>
            <w:rFonts w:asciiTheme="minorBidi" w:hAnsiTheme="minorBidi"/>
            <w:color w:val="auto"/>
            <w:sz w:val="26"/>
            <w:szCs w:val="26"/>
            <w:u w:val="none"/>
            <w:rtl/>
          </w:rPr>
          <w:t>עץ חיים</w:t>
        </w:r>
      </w:hyperlink>
      <w:r>
        <w:rPr>
          <w:rFonts w:asciiTheme="minorBidi" w:hAnsiTheme="minorBidi" w:hint="cs"/>
          <w:sz w:val="26"/>
          <w:szCs w:val="26"/>
          <w:rtl/>
        </w:rPr>
        <w:t xml:space="preserve">", </w:t>
      </w:r>
      <w:r>
        <w:rPr>
          <w:rFonts w:hint="cs"/>
          <w:sz w:val="26"/>
          <w:szCs w:val="26"/>
          <w:rtl/>
        </w:rPr>
        <w:t xml:space="preserve">בספרו </w:t>
      </w:r>
      <w:r>
        <w:rPr>
          <w:rFonts w:cs="Arial" w:hint="cs"/>
          <w:sz w:val="26"/>
          <w:szCs w:val="26"/>
          <w:rtl/>
        </w:rPr>
        <w:t>"</w:t>
      </w:r>
      <w:r w:rsidRPr="00CB5F71">
        <w:rPr>
          <w:rFonts w:cs="Arial"/>
          <w:sz w:val="26"/>
          <w:szCs w:val="26"/>
          <w:rtl/>
        </w:rPr>
        <w:t>ספר החיים</w:t>
      </w:r>
      <w:r>
        <w:rPr>
          <w:rFonts w:cs="Arial" w:hint="cs"/>
          <w:sz w:val="26"/>
          <w:szCs w:val="26"/>
          <w:rtl/>
        </w:rPr>
        <w:t>" (</w:t>
      </w:r>
      <w:r>
        <w:rPr>
          <w:rFonts w:hint="cs"/>
          <w:color w:val="222222"/>
          <w:sz w:val="26"/>
          <w:szCs w:val="26"/>
          <w:rtl/>
        </w:rPr>
        <w:t>נדפס ב</w:t>
      </w:r>
      <w:r w:rsidRPr="00CB5F71">
        <w:rPr>
          <w:rFonts w:cs="Arial"/>
          <w:sz w:val="26"/>
          <w:szCs w:val="26"/>
          <w:rtl/>
        </w:rPr>
        <w:t>קראקא</w:t>
      </w:r>
      <w:r>
        <w:rPr>
          <w:rFonts w:cs="Arial" w:hint="cs"/>
          <w:sz w:val="26"/>
          <w:szCs w:val="26"/>
          <w:rtl/>
        </w:rPr>
        <w:t xml:space="preserve">, </w:t>
      </w:r>
      <w:r>
        <w:rPr>
          <w:rFonts w:cs="Arial" w:hint="cs"/>
          <w:color w:val="222222"/>
          <w:sz w:val="26"/>
          <w:szCs w:val="26"/>
          <w:rtl/>
        </w:rPr>
        <w:t xml:space="preserve">בשנת </w:t>
      </w:r>
      <w:r w:rsidRPr="00CB5F71">
        <w:rPr>
          <w:rFonts w:cs="Arial"/>
          <w:sz w:val="26"/>
          <w:szCs w:val="26"/>
          <w:rtl/>
        </w:rPr>
        <w:t>שנ</w:t>
      </w:r>
      <w:r>
        <w:rPr>
          <w:rFonts w:cs="Arial" w:hint="cs"/>
          <w:sz w:val="26"/>
          <w:szCs w:val="26"/>
          <w:rtl/>
        </w:rPr>
        <w:t>"</w:t>
      </w:r>
      <w:r w:rsidRPr="00CB5F71">
        <w:rPr>
          <w:rFonts w:cs="Arial"/>
          <w:sz w:val="26"/>
          <w:szCs w:val="26"/>
          <w:rtl/>
        </w:rPr>
        <w:t>ג</w:t>
      </w:r>
      <w:r>
        <w:rPr>
          <w:rFonts w:cs="Arial" w:hint="cs"/>
          <w:sz w:val="26"/>
          <w:szCs w:val="26"/>
          <w:rtl/>
        </w:rPr>
        <w:t>),</w:t>
      </w:r>
      <w:r>
        <w:rPr>
          <w:rFonts w:hint="cs"/>
          <w:color w:val="222222"/>
          <w:sz w:val="26"/>
          <w:szCs w:val="26"/>
          <w:rtl/>
        </w:rPr>
        <w:t xml:space="preserve"> </w:t>
      </w:r>
      <w:r w:rsidRPr="00CB466F">
        <w:rPr>
          <w:color w:val="222222"/>
          <w:sz w:val="26"/>
          <w:szCs w:val="26"/>
          <w:rtl/>
        </w:rPr>
        <w:t xml:space="preserve">ש"הֲדָרַן" הוא </w:t>
      </w:r>
      <w:r w:rsidRPr="00A70DD6">
        <w:rPr>
          <w:b/>
          <w:bCs/>
          <w:color w:val="222222"/>
          <w:sz w:val="26"/>
          <w:szCs w:val="26"/>
          <w:rtl/>
        </w:rPr>
        <w:t>שם עצם</w:t>
      </w:r>
      <w:r w:rsidRPr="00CB466F">
        <w:rPr>
          <w:color w:val="222222"/>
          <w:sz w:val="26"/>
          <w:szCs w:val="26"/>
          <w:rtl/>
        </w:rPr>
        <w:t xml:space="preserve"> בצ</w:t>
      </w:r>
      <w:r w:rsidRPr="00CB466F">
        <w:rPr>
          <w:rFonts w:hint="cs"/>
          <w:color w:val="222222"/>
          <w:sz w:val="26"/>
          <w:szCs w:val="26"/>
          <w:rtl/>
        </w:rPr>
        <w:t>י</w:t>
      </w:r>
      <w:r w:rsidRPr="00CB466F">
        <w:rPr>
          <w:color w:val="222222"/>
          <w:sz w:val="26"/>
          <w:szCs w:val="26"/>
          <w:rtl/>
        </w:rPr>
        <w:t>רוף כ</w:t>
      </w:r>
      <w:r w:rsidRPr="00CB466F">
        <w:rPr>
          <w:rFonts w:hint="cs"/>
          <w:color w:val="222222"/>
          <w:sz w:val="26"/>
          <w:szCs w:val="26"/>
          <w:rtl/>
        </w:rPr>
        <w:t>י</w:t>
      </w:r>
      <w:r w:rsidRPr="00CB466F">
        <w:rPr>
          <w:color w:val="222222"/>
          <w:sz w:val="26"/>
          <w:szCs w:val="26"/>
          <w:rtl/>
        </w:rPr>
        <w:t>נוי: "הֲדָרֵנוּ" (= הֶהָדָר שלנו)</w:t>
      </w:r>
      <w:r w:rsidRPr="00CB466F">
        <w:rPr>
          <w:rStyle w:val="a8"/>
          <w:color w:val="222222"/>
          <w:sz w:val="26"/>
          <w:szCs w:val="26"/>
          <w:rtl/>
        </w:rPr>
        <w:endnoteReference w:id="5"/>
      </w:r>
      <w:r w:rsidRPr="00CB466F">
        <w:rPr>
          <w:color w:val="222222"/>
          <w:sz w:val="26"/>
          <w:szCs w:val="26"/>
          <w:rtl/>
        </w:rPr>
        <w:t>.</w:t>
      </w:r>
      <w:r>
        <w:rPr>
          <w:rFonts w:hint="cs"/>
          <w:color w:val="222222"/>
          <w:sz w:val="26"/>
          <w:szCs w:val="26"/>
          <w:rtl/>
        </w:rPr>
        <w:t xml:space="preserve"> </w:t>
      </w:r>
    </w:p>
    <w:p w14:paraId="47F5AA3A" w14:textId="77777777" w:rsidR="00E8202D" w:rsidRDefault="00E8202D" w:rsidP="008B7E05">
      <w:pPr>
        <w:spacing w:after="0" w:line="360" w:lineRule="auto"/>
        <w:jc w:val="both"/>
        <w:rPr>
          <w:color w:val="222222"/>
          <w:sz w:val="26"/>
          <w:szCs w:val="26"/>
          <w:rtl/>
        </w:rPr>
      </w:pPr>
    </w:p>
    <w:p w14:paraId="0DD0A6A3" w14:textId="13ABD4C3" w:rsidR="00E8202D" w:rsidRDefault="00E8202D" w:rsidP="002376A1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 xml:space="preserve">עד ימינו נחלקו הדעות האם פירוש </w:t>
      </w:r>
      <w:r>
        <w:rPr>
          <w:color w:val="222222"/>
          <w:sz w:val="26"/>
          <w:szCs w:val="26"/>
          <w:rtl/>
        </w:rPr>
        <w:t>"הדרן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rFonts w:hint="cs"/>
          <w:color w:val="222222"/>
          <w:sz w:val="26"/>
          <w:szCs w:val="26"/>
          <w:rtl/>
        </w:rPr>
        <w:t xml:space="preserve">הוא </w:t>
      </w:r>
      <w:r>
        <w:rPr>
          <w:color w:val="222222"/>
          <w:sz w:val="26"/>
          <w:szCs w:val="26"/>
          <w:rtl/>
        </w:rPr>
        <w:t>מלשון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חזרה</w:t>
      </w:r>
      <w:r>
        <w:rPr>
          <w:rFonts w:hint="cs"/>
          <w:color w:val="222222"/>
          <w:sz w:val="26"/>
          <w:szCs w:val="26"/>
          <w:rtl/>
        </w:rPr>
        <w:t xml:space="preserve"> או מלשון כבוד ו</w:t>
      </w:r>
      <w:r w:rsidRPr="00CB466F">
        <w:rPr>
          <w:color w:val="222222"/>
          <w:sz w:val="26"/>
          <w:szCs w:val="26"/>
          <w:rtl/>
        </w:rPr>
        <w:t>הָדָ</w:t>
      </w:r>
      <w:r>
        <w:rPr>
          <w:rFonts w:hint="cs"/>
          <w:color w:val="222222"/>
          <w:sz w:val="26"/>
          <w:szCs w:val="26"/>
          <w:rtl/>
        </w:rPr>
        <w:t xml:space="preserve">ר, או שזוהי </w:t>
      </w:r>
      <w:r w:rsidR="00B95BE3">
        <w:rPr>
          <w:rFonts w:hint="cs"/>
          <w:color w:val="222222"/>
          <w:sz w:val="26"/>
          <w:szCs w:val="26"/>
          <w:rtl/>
        </w:rPr>
        <w:t xml:space="preserve">לשון שמכוונת להיות </w:t>
      </w:r>
      <w:r>
        <w:rPr>
          <w:rFonts w:hint="cs"/>
          <w:color w:val="222222"/>
          <w:sz w:val="26"/>
          <w:szCs w:val="26"/>
          <w:rtl/>
        </w:rPr>
        <w:t>דו משמע</w:t>
      </w:r>
      <w:r w:rsidR="00B95BE3">
        <w:rPr>
          <w:rFonts w:hint="cs"/>
          <w:color w:val="222222"/>
          <w:sz w:val="26"/>
          <w:szCs w:val="26"/>
          <w:rtl/>
        </w:rPr>
        <w:t>י</w:t>
      </w:r>
      <w:r>
        <w:rPr>
          <w:rFonts w:hint="cs"/>
          <w:color w:val="222222"/>
          <w:sz w:val="26"/>
          <w:szCs w:val="26"/>
          <w:rtl/>
        </w:rPr>
        <w:t>ת</w:t>
      </w:r>
      <w:r>
        <w:rPr>
          <w:rStyle w:val="a8"/>
          <w:color w:val="222222"/>
          <w:sz w:val="26"/>
          <w:szCs w:val="26"/>
          <w:rtl/>
        </w:rPr>
        <w:endnoteReference w:id="6"/>
      </w:r>
      <w:r>
        <w:rPr>
          <w:rFonts w:hint="cs"/>
          <w:color w:val="222222"/>
          <w:sz w:val="26"/>
          <w:szCs w:val="26"/>
          <w:rtl/>
        </w:rPr>
        <w:t xml:space="preserve">. </w:t>
      </w:r>
    </w:p>
    <w:p w14:paraId="228F6679" w14:textId="77777777" w:rsidR="00E8202D" w:rsidRPr="008B7E05" w:rsidRDefault="00E8202D" w:rsidP="008B7E05">
      <w:pPr>
        <w:spacing w:after="0" w:line="360" w:lineRule="auto"/>
        <w:jc w:val="both"/>
        <w:rPr>
          <w:color w:val="222222"/>
          <w:sz w:val="26"/>
          <w:szCs w:val="26"/>
          <w:rtl/>
        </w:rPr>
      </w:pPr>
    </w:p>
    <w:p w14:paraId="0B2DDCD1" w14:textId="561385EC" w:rsidR="00E8202D" w:rsidRDefault="00E8202D" w:rsidP="00634B5C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 xml:space="preserve">בדור האחרון מתפשט מנהג חדש: יש מוסיפים את המילים </w:t>
      </w:r>
      <w:r w:rsidRPr="000217A3">
        <w:rPr>
          <w:sz w:val="26"/>
          <w:szCs w:val="26"/>
          <w:rtl/>
        </w:rPr>
        <w:t>"בלי נדר</w:t>
      </w:r>
      <w:r>
        <w:rPr>
          <w:rFonts w:hint="cs"/>
          <w:sz w:val="26"/>
          <w:szCs w:val="26"/>
          <w:rtl/>
        </w:rPr>
        <w:t>" לפני "</w:t>
      </w:r>
      <w:r w:rsidRPr="000217A3">
        <w:rPr>
          <w:sz w:val="26"/>
          <w:szCs w:val="26"/>
          <w:rtl/>
        </w:rPr>
        <w:t>הדרן עלך"</w:t>
      </w:r>
      <w:r>
        <w:rPr>
          <w:rStyle w:val="a8"/>
          <w:sz w:val="26"/>
          <w:szCs w:val="26"/>
          <w:rtl/>
        </w:rPr>
        <w:endnoteReference w:id="7"/>
      </w:r>
      <w:r>
        <w:rPr>
          <w:rFonts w:hint="cs"/>
          <w:sz w:val="26"/>
          <w:szCs w:val="26"/>
          <w:rtl/>
        </w:rPr>
        <w:t>. מי שמחמיר כן</w:t>
      </w:r>
      <w:r w:rsidR="00B95BE3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 xml:space="preserve"> מפרש "</w:t>
      </w:r>
      <w:r>
        <w:rPr>
          <w:sz w:val="26"/>
          <w:szCs w:val="26"/>
          <w:rtl/>
        </w:rPr>
        <w:t>הדרן</w:t>
      </w:r>
      <w:r>
        <w:rPr>
          <w:rFonts w:hint="cs"/>
          <w:sz w:val="26"/>
          <w:szCs w:val="26"/>
          <w:rtl/>
        </w:rPr>
        <w:t>"</w:t>
      </w:r>
      <w:r>
        <w:rPr>
          <w:rFonts w:hint="cs"/>
          <w:color w:val="222222"/>
          <w:sz w:val="26"/>
          <w:szCs w:val="26"/>
          <w:rtl/>
        </w:rPr>
        <w:t xml:space="preserve"> </w:t>
      </w:r>
      <w:r w:rsidRPr="00703415">
        <w:rPr>
          <w:rFonts w:cs="Arial"/>
          <w:color w:val="222222"/>
          <w:sz w:val="26"/>
          <w:szCs w:val="26"/>
          <w:rtl/>
        </w:rPr>
        <w:t xml:space="preserve">במשמעות </w:t>
      </w:r>
      <w:r w:rsidR="00634B5C">
        <w:rPr>
          <w:rFonts w:cs="Arial" w:hint="cs"/>
          <w:color w:val="222222"/>
          <w:sz w:val="26"/>
          <w:szCs w:val="26"/>
          <w:rtl/>
        </w:rPr>
        <w:t>חדשה:</w:t>
      </w:r>
      <w:r w:rsidRPr="00703415">
        <w:rPr>
          <w:rFonts w:cs="Arial"/>
          <w:color w:val="222222"/>
          <w:sz w:val="26"/>
          <w:szCs w:val="26"/>
          <w:rtl/>
        </w:rPr>
        <w:t xml:space="preserve"> הצהרה או הבטחה </w:t>
      </w:r>
      <w:r>
        <w:rPr>
          <w:rFonts w:cs="Arial" w:hint="cs"/>
          <w:color w:val="222222"/>
          <w:sz w:val="26"/>
          <w:szCs w:val="26"/>
          <w:rtl/>
        </w:rPr>
        <w:t>לחזור ב</w:t>
      </w:r>
      <w:r w:rsidRPr="00703415">
        <w:rPr>
          <w:rFonts w:cs="Arial"/>
          <w:color w:val="222222"/>
          <w:sz w:val="26"/>
          <w:szCs w:val="26"/>
          <w:rtl/>
        </w:rPr>
        <w:t xml:space="preserve">עתיד </w:t>
      </w:r>
      <w:r>
        <w:rPr>
          <w:rFonts w:cs="Arial" w:hint="cs"/>
          <w:color w:val="222222"/>
          <w:sz w:val="26"/>
          <w:szCs w:val="26"/>
          <w:rtl/>
        </w:rPr>
        <w:t xml:space="preserve">על המסכת. 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 xml:space="preserve">פירוש </w:t>
      </w:r>
      <w:r>
        <w:rPr>
          <w:rFonts w:ascii="Arial" w:hAnsi="Arial" w:cs="Arial" w:hint="cs"/>
          <w:color w:val="222222"/>
          <w:sz w:val="26"/>
          <w:szCs w:val="26"/>
          <w:rtl/>
        </w:rPr>
        <w:t>זה הוצע לראשונה כתרגום ל"הדרן" לפני כתשעים שנה בלבד</w:t>
      </w:r>
      <w:r>
        <w:rPr>
          <w:rStyle w:val="a8"/>
          <w:rFonts w:ascii="Arial" w:hAnsi="Arial" w:cs="Arial"/>
          <w:color w:val="222222"/>
          <w:sz w:val="26"/>
          <w:szCs w:val="26"/>
          <w:rtl/>
        </w:rPr>
        <w:endnoteReference w:id="8"/>
      </w:r>
      <w:r>
        <w:rPr>
          <w:rFonts w:ascii="Arial" w:hAnsi="Arial" w:cs="Arial" w:hint="cs"/>
          <w:color w:val="222222"/>
          <w:sz w:val="26"/>
          <w:szCs w:val="26"/>
          <w:rtl/>
        </w:rPr>
        <w:t>, ובימינו יש מי שסבורים שהוא הפירוש ה</w:t>
      </w:r>
      <w:r w:rsidR="00B95BE3">
        <w:rPr>
          <w:rFonts w:ascii="Arial" w:hAnsi="Arial" w:cs="Arial" w:hint="cs"/>
          <w:color w:val="222222"/>
          <w:sz w:val="26"/>
          <w:szCs w:val="26"/>
          <w:rtl/>
        </w:rPr>
        <w:t>"</w:t>
      </w:r>
      <w:r>
        <w:rPr>
          <w:rFonts w:ascii="Arial" w:hAnsi="Arial" w:cs="Arial" w:hint="cs"/>
          <w:color w:val="222222"/>
          <w:sz w:val="26"/>
          <w:szCs w:val="26"/>
          <w:rtl/>
        </w:rPr>
        <w:t>פשוט</w:t>
      </w:r>
      <w:r w:rsidR="00B95BE3">
        <w:rPr>
          <w:rFonts w:ascii="Arial" w:hAnsi="Arial" w:cs="Arial" w:hint="cs"/>
          <w:color w:val="222222"/>
          <w:sz w:val="26"/>
          <w:szCs w:val="26"/>
          <w:rtl/>
        </w:rPr>
        <w:t>"</w:t>
      </w:r>
      <w:r>
        <w:rPr>
          <w:rStyle w:val="a8"/>
          <w:rFonts w:ascii="Arial" w:hAnsi="Arial" w:cs="Arial"/>
          <w:color w:val="222222"/>
          <w:sz w:val="26"/>
          <w:szCs w:val="26"/>
          <w:rtl/>
        </w:rPr>
        <w:endnoteReference w:id="9"/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. </w:t>
      </w:r>
    </w:p>
    <w:p w14:paraId="5A9AD655" w14:textId="77777777" w:rsidR="00E8202D" w:rsidRDefault="00E8202D" w:rsidP="00703415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הבה נראה האם פירוש חדש זה</w:t>
      </w:r>
      <w:r>
        <w:rPr>
          <w:rFonts w:hint="cs"/>
          <w:sz w:val="26"/>
          <w:szCs w:val="26"/>
          <w:rtl/>
        </w:rPr>
        <w:t xml:space="preserve"> עולה בקנה אחד עם מבנה השפה הארמית. </w:t>
      </w:r>
    </w:p>
    <w:p w14:paraId="1A19783C" w14:textId="27FF500E" w:rsidR="00E8202D" w:rsidRDefault="00E8202D" w:rsidP="00F6632C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rtl/>
        </w:rPr>
      </w:pPr>
      <w:r>
        <w:rPr>
          <w:rFonts w:cs="Arial" w:hint="cs"/>
          <w:color w:val="222222"/>
          <w:sz w:val="26"/>
          <w:szCs w:val="26"/>
          <w:rtl/>
        </w:rPr>
        <w:lastRenderedPageBreak/>
        <w:t xml:space="preserve">האם </w:t>
      </w:r>
      <w:r>
        <w:rPr>
          <w:color w:val="222222"/>
          <w:sz w:val="26"/>
          <w:szCs w:val="26"/>
          <w:rtl/>
        </w:rPr>
        <w:t>"הדרן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rFonts w:hint="cs"/>
          <w:color w:val="222222"/>
          <w:sz w:val="26"/>
          <w:szCs w:val="26"/>
          <w:rtl/>
        </w:rPr>
        <w:t xml:space="preserve">יכול להיות </w:t>
      </w:r>
      <w:r w:rsidRPr="00F6632C">
        <w:rPr>
          <w:rFonts w:hint="cs"/>
          <w:b/>
          <w:bCs/>
          <w:color w:val="222222"/>
          <w:sz w:val="26"/>
          <w:szCs w:val="26"/>
          <w:rtl/>
        </w:rPr>
        <w:t>פועַל בזמן עתיד</w:t>
      </w:r>
      <w:r w:rsidRPr="000217A3">
        <w:rPr>
          <w:color w:val="222222"/>
          <w:sz w:val="26"/>
          <w:szCs w:val="26"/>
          <w:rtl/>
        </w:rPr>
        <w:t xml:space="preserve">, </w:t>
      </w:r>
      <w:r>
        <w:rPr>
          <w:color w:val="222222"/>
          <w:sz w:val="26"/>
          <w:szCs w:val="26"/>
          <w:rtl/>
        </w:rPr>
        <w:t>כלומר</w:t>
      </w:r>
      <w:r>
        <w:rPr>
          <w:rFonts w:hint="cs"/>
          <w:color w:val="222222"/>
          <w:sz w:val="26"/>
          <w:szCs w:val="26"/>
          <w:rtl/>
        </w:rPr>
        <w:t>,</w:t>
      </w:r>
      <w:r w:rsidRPr="000217A3">
        <w:rPr>
          <w:color w:val="222222"/>
          <w:sz w:val="26"/>
          <w:szCs w:val="26"/>
          <w:rtl/>
        </w:rPr>
        <w:t xml:space="preserve"> "</w:t>
      </w:r>
      <w:r>
        <w:rPr>
          <w:color w:val="222222"/>
          <w:sz w:val="26"/>
          <w:szCs w:val="26"/>
          <w:rtl/>
        </w:rPr>
        <w:t>נחזור</w:t>
      </w:r>
      <w:r w:rsidRPr="000217A3">
        <w:rPr>
          <w:color w:val="222222"/>
          <w:sz w:val="26"/>
          <w:szCs w:val="26"/>
          <w:rtl/>
        </w:rPr>
        <w:t xml:space="preserve">" </w:t>
      </w:r>
      <w:r>
        <w:rPr>
          <w:color w:val="222222"/>
          <w:sz w:val="26"/>
          <w:szCs w:val="26"/>
          <w:rtl/>
        </w:rPr>
        <w:t>בעתיד</w:t>
      </w:r>
      <w:r>
        <w:rPr>
          <w:rFonts w:hint="cs"/>
          <w:color w:val="222222"/>
          <w:sz w:val="26"/>
          <w:szCs w:val="26"/>
          <w:rtl/>
        </w:rPr>
        <w:t xml:space="preserve">? </w:t>
      </w:r>
      <w:r w:rsidRPr="000217A3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כל מי שלמד פרק בדקדוק הלשון הארמי יודע ש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צ</w:t>
      </w:r>
      <w:r>
        <w:rPr>
          <w:rFonts w:ascii="Arial" w:hAnsi="Arial" w:cs="Arial"/>
          <w:color w:val="222222"/>
          <w:sz w:val="26"/>
          <w:szCs w:val="26"/>
          <w:rtl/>
        </w:rPr>
        <w:t>ורות הפ</w:t>
      </w:r>
      <w:r>
        <w:rPr>
          <w:rFonts w:ascii="Arial" w:hAnsi="Arial" w:cs="Arial" w:hint="cs"/>
          <w:color w:val="222222"/>
          <w:sz w:val="26"/>
          <w:szCs w:val="26"/>
          <w:rtl/>
        </w:rPr>
        <w:t>ו</w:t>
      </w:r>
      <w:r>
        <w:rPr>
          <w:rFonts w:ascii="Arial" w:hAnsi="Arial" w:cs="Arial"/>
          <w:color w:val="222222"/>
          <w:sz w:val="26"/>
          <w:szCs w:val="26"/>
          <w:rtl/>
        </w:rPr>
        <w:t>ע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ל הארמיות בזמן עתיד – כמו המקבילות להן בעברית – נוצרות על ידי הוספת תחיליות בכל הצורות</w:t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: 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אותיות אית"ן</w:t>
      </w:r>
      <w:r>
        <w:rPr>
          <w:rFonts w:ascii="Arial" w:hAnsi="Arial" w:cs="Arial" w:hint="cs"/>
          <w:color w:val="222222"/>
          <w:sz w:val="26"/>
          <w:szCs w:val="26"/>
          <w:rtl/>
        </w:rPr>
        <w:t>. הפועַל למדברים בעתיד הוא "</w:t>
      </w:r>
      <w:r w:rsidRPr="00634B5C">
        <w:rPr>
          <w:rFonts w:ascii="Arial" w:hAnsi="Arial" w:cs="Arial" w:hint="cs"/>
          <w:b/>
          <w:bCs/>
          <w:color w:val="222222"/>
          <w:sz w:val="26"/>
          <w:szCs w:val="26"/>
          <w:rtl/>
        </w:rPr>
        <w:t>נ</w:t>
      </w:r>
      <w:r>
        <w:rPr>
          <w:rFonts w:ascii="Arial" w:hAnsi="Arial" w:cs="Arial" w:hint="cs"/>
          <w:color w:val="222222"/>
          <w:sz w:val="26"/>
          <w:szCs w:val="26"/>
          <w:rtl/>
        </w:rPr>
        <w:t>הדר"</w:t>
      </w:r>
      <w:r w:rsidR="00634B5C">
        <w:rPr>
          <w:rFonts w:ascii="Arial" w:hAnsi="Arial" w:cs="Arial" w:hint="cs"/>
          <w:color w:val="222222"/>
          <w:sz w:val="26"/>
          <w:szCs w:val="26"/>
          <w:rtl/>
        </w:rPr>
        <w:t xml:space="preserve"> (כמו בעברית: </w:t>
      </w:r>
      <w:r w:rsidR="00634B5C" w:rsidRPr="00634B5C">
        <w:rPr>
          <w:b/>
          <w:bCs/>
          <w:color w:val="222222"/>
          <w:sz w:val="26"/>
          <w:szCs w:val="26"/>
          <w:rtl/>
        </w:rPr>
        <w:t>נ</w:t>
      </w:r>
      <w:r w:rsidR="00634B5C">
        <w:rPr>
          <w:color w:val="222222"/>
          <w:sz w:val="26"/>
          <w:szCs w:val="26"/>
          <w:rtl/>
        </w:rPr>
        <w:t>חזור</w:t>
      </w:r>
      <w:r w:rsidR="00634B5C">
        <w:rPr>
          <w:rFonts w:ascii="Arial" w:hAnsi="Arial" w:cs="Arial" w:hint="cs"/>
          <w:color w:val="222222"/>
          <w:sz w:val="26"/>
          <w:szCs w:val="26"/>
          <w:rtl/>
        </w:rPr>
        <w:t>)</w:t>
      </w:r>
      <w:r>
        <w:rPr>
          <w:rFonts w:ascii="Arial" w:hAnsi="Arial" w:cs="Arial" w:hint="cs"/>
          <w:color w:val="222222"/>
          <w:sz w:val="26"/>
          <w:szCs w:val="26"/>
          <w:rtl/>
        </w:rPr>
        <w:t>, ולא "הדרן"</w:t>
      </w:r>
      <w:r>
        <w:rPr>
          <w:rStyle w:val="a8"/>
          <w:rFonts w:ascii="Arial" w:hAnsi="Arial" w:cs="Arial"/>
          <w:color w:val="222222"/>
          <w:sz w:val="26"/>
          <w:szCs w:val="26"/>
          <w:rtl/>
        </w:rPr>
        <w:endnoteReference w:id="10"/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. 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לכן</w:t>
      </w:r>
      <w:r w:rsidRPr="000217A3">
        <w:rPr>
          <w:rFonts w:ascii="Arial" w:hAnsi="Arial" w:cs="Arial"/>
          <w:color w:val="222222"/>
          <w:sz w:val="26"/>
          <w:szCs w:val="26"/>
        </w:rPr>
        <w:t> </w:t>
      </w:r>
      <w:r w:rsidRPr="000217A3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העדר אות תחילית 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לציון זמן עתיד ("אותיות אית"ן+ל") </w:t>
      </w:r>
      <w:r w:rsidRPr="000217A3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בפוע</w:t>
      </w:r>
      <w:r>
        <w:rPr>
          <w:rFonts w:ascii="Arial" w:hAnsi="Arial" w:cs="Arial" w:hint="cs"/>
          <w:color w:val="222222"/>
          <w:sz w:val="26"/>
          <w:szCs w:val="26"/>
          <w:shd w:val="clear" w:color="auto" w:fill="FFFFFF"/>
          <w:rtl/>
        </w:rPr>
        <w:t>ַ</w:t>
      </w:r>
      <w:r w:rsidRPr="000217A3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ל</w:t>
      </w:r>
      <w:r>
        <w:rPr>
          <w:rFonts w:ascii="Arial" w:hAnsi="Arial" w:cs="Arial" w:hint="cs"/>
          <w:color w:val="222222"/>
          <w:sz w:val="26"/>
          <w:szCs w:val="26"/>
          <w:shd w:val="clear" w:color="auto" w:fill="FFFFFF"/>
          <w:rtl/>
        </w:rPr>
        <w:t xml:space="preserve"> "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הדרן</w:t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" 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 xml:space="preserve">מלמד שאין זה </w:t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לשון </w:t>
      </w:r>
      <w:r w:rsidRPr="000217A3">
        <w:rPr>
          <w:rFonts w:ascii="Arial" w:hAnsi="Arial" w:cs="Arial"/>
          <w:color w:val="222222"/>
          <w:sz w:val="26"/>
          <w:szCs w:val="26"/>
          <w:rtl/>
        </w:rPr>
        <w:t>עתיד</w:t>
      </w:r>
      <w:r>
        <w:rPr>
          <w:rFonts w:ascii="Arial" w:hAnsi="Arial" w:cs="Arial" w:hint="cs"/>
          <w:color w:val="222222"/>
          <w:sz w:val="26"/>
          <w:szCs w:val="26"/>
          <w:rtl/>
        </w:rPr>
        <w:t>.</w:t>
      </w:r>
    </w:p>
    <w:p w14:paraId="08AEFD3C" w14:textId="394128CB" w:rsidR="00634B5C" w:rsidRDefault="00634B5C" w:rsidP="00634B5C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 xml:space="preserve">למרות זאת, אפשר להצהיר הצהרת כוונות כלפי העתיד בשימוש בצורות פועל בזמנים אחרים: </w:t>
      </w:r>
    </w:p>
    <w:p w14:paraId="48225AD0" w14:textId="242A2163" w:rsidR="00E8202D" w:rsidRDefault="00F6632C" w:rsidP="00522882">
      <w:pPr>
        <w:spacing w:after="0" w:line="360" w:lineRule="auto"/>
        <w:jc w:val="both"/>
        <w:rPr>
          <w:color w:val="222222"/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>האם</w:t>
      </w:r>
      <w:r w:rsidR="00E8202D">
        <w:rPr>
          <w:rFonts w:hint="cs"/>
          <w:color w:val="222222"/>
          <w:sz w:val="26"/>
          <w:szCs w:val="26"/>
          <w:rtl/>
        </w:rPr>
        <w:t xml:space="preserve"> </w:t>
      </w:r>
      <w:r w:rsidR="00E8202D">
        <w:rPr>
          <w:rFonts w:ascii="Arial" w:hAnsi="Arial" w:cs="Arial" w:hint="cs"/>
          <w:color w:val="222222"/>
          <w:sz w:val="26"/>
          <w:szCs w:val="26"/>
          <w:shd w:val="clear" w:color="auto" w:fill="FFFFFF"/>
          <w:rtl/>
        </w:rPr>
        <w:t>"</w:t>
      </w:r>
      <w:r w:rsidR="00E8202D" w:rsidRPr="000217A3">
        <w:rPr>
          <w:rFonts w:ascii="Arial" w:hAnsi="Arial" w:cs="Arial"/>
          <w:color w:val="222222"/>
          <w:sz w:val="26"/>
          <w:szCs w:val="26"/>
          <w:rtl/>
        </w:rPr>
        <w:t>הדרן</w:t>
      </w:r>
      <w:r w:rsidR="00E8202D">
        <w:rPr>
          <w:rFonts w:ascii="Arial" w:hAnsi="Arial" w:cs="Arial" w:hint="cs"/>
          <w:color w:val="222222"/>
          <w:sz w:val="26"/>
          <w:szCs w:val="26"/>
          <w:rtl/>
        </w:rPr>
        <w:t>"</w:t>
      </w:r>
      <w:r w:rsidR="00E8202D">
        <w:rPr>
          <w:rFonts w:hint="cs"/>
          <w:color w:val="222222"/>
          <w:sz w:val="26"/>
          <w:szCs w:val="26"/>
          <w:rtl/>
        </w:rPr>
        <w:t xml:space="preserve"> </w:t>
      </w:r>
      <w:r>
        <w:rPr>
          <w:rFonts w:hint="cs"/>
          <w:color w:val="222222"/>
          <w:sz w:val="26"/>
          <w:szCs w:val="26"/>
          <w:rtl/>
        </w:rPr>
        <w:t>יכול להיות</w:t>
      </w:r>
      <w:r w:rsidRPr="00F6632C">
        <w:rPr>
          <w:rFonts w:hint="cs"/>
          <w:b/>
          <w:bCs/>
          <w:color w:val="222222"/>
          <w:sz w:val="26"/>
          <w:szCs w:val="26"/>
          <w:rtl/>
        </w:rPr>
        <w:t xml:space="preserve"> פועַל בזמן</w:t>
      </w:r>
      <w:r>
        <w:rPr>
          <w:rFonts w:hint="cs"/>
          <w:b/>
          <w:bCs/>
          <w:color w:val="222222"/>
          <w:sz w:val="26"/>
          <w:szCs w:val="26"/>
          <w:rtl/>
        </w:rPr>
        <w:t xml:space="preserve"> הווה ("</w:t>
      </w:r>
      <w:r w:rsidR="00E8202D" w:rsidRPr="00F6632C">
        <w:rPr>
          <w:b/>
          <w:bCs/>
          <w:color w:val="222222"/>
          <w:sz w:val="26"/>
          <w:szCs w:val="26"/>
          <w:rtl/>
        </w:rPr>
        <w:t>צורת בינוני</w:t>
      </w:r>
      <w:r>
        <w:rPr>
          <w:rFonts w:hint="cs"/>
          <w:b/>
          <w:bCs/>
          <w:color w:val="222222"/>
          <w:sz w:val="26"/>
          <w:szCs w:val="26"/>
          <w:rtl/>
        </w:rPr>
        <w:t>")</w:t>
      </w:r>
      <w:r w:rsidR="00E8202D">
        <w:rPr>
          <w:rFonts w:hint="cs"/>
          <w:color w:val="222222"/>
          <w:sz w:val="26"/>
          <w:szCs w:val="26"/>
          <w:rtl/>
        </w:rPr>
        <w:t xml:space="preserve">, </w:t>
      </w:r>
      <w:r w:rsidR="00E8202D">
        <w:rPr>
          <w:color w:val="222222"/>
          <w:sz w:val="26"/>
          <w:szCs w:val="26"/>
          <w:rtl/>
        </w:rPr>
        <w:t>ופ</w:t>
      </w:r>
      <w:r w:rsidR="00E8202D">
        <w:rPr>
          <w:rFonts w:hint="cs"/>
          <w:color w:val="222222"/>
          <w:sz w:val="26"/>
          <w:szCs w:val="26"/>
          <w:rtl/>
        </w:rPr>
        <w:t>י</w:t>
      </w:r>
      <w:r w:rsidR="00E8202D">
        <w:rPr>
          <w:color w:val="222222"/>
          <w:sz w:val="26"/>
          <w:szCs w:val="26"/>
          <w:rtl/>
        </w:rPr>
        <w:t>רוש</w:t>
      </w:r>
      <w:r w:rsidR="00522882">
        <w:rPr>
          <w:rFonts w:hint="cs"/>
          <w:color w:val="222222"/>
          <w:sz w:val="26"/>
          <w:szCs w:val="26"/>
          <w:rtl/>
        </w:rPr>
        <w:t>ו</w:t>
      </w:r>
      <w:r w:rsidR="00E8202D" w:rsidRPr="000217A3">
        <w:rPr>
          <w:color w:val="222222"/>
          <w:sz w:val="26"/>
          <w:szCs w:val="26"/>
          <w:rtl/>
        </w:rPr>
        <w:t>: "</w:t>
      </w:r>
      <w:r w:rsidR="00E8202D">
        <w:rPr>
          <w:color w:val="222222"/>
          <w:sz w:val="26"/>
          <w:szCs w:val="26"/>
          <w:rtl/>
        </w:rPr>
        <w:t>אנו</w:t>
      </w:r>
      <w:r w:rsidR="00E8202D" w:rsidRPr="000217A3">
        <w:rPr>
          <w:color w:val="222222"/>
          <w:sz w:val="26"/>
          <w:szCs w:val="26"/>
          <w:rtl/>
        </w:rPr>
        <w:t xml:space="preserve"> </w:t>
      </w:r>
      <w:r w:rsidR="00E8202D">
        <w:rPr>
          <w:color w:val="222222"/>
          <w:sz w:val="26"/>
          <w:szCs w:val="26"/>
          <w:rtl/>
        </w:rPr>
        <w:t>חוזרים</w:t>
      </w:r>
      <w:r w:rsidR="00E8202D" w:rsidRPr="000217A3">
        <w:rPr>
          <w:color w:val="222222"/>
          <w:sz w:val="26"/>
          <w:szCs w:val="26"/>
          <w:rtl/>
        </w:rPr>
        <w:t>"</w:t>
      </w:r>
      <w:r w:rsidR="00E8202D">
        <w:rPr>
          <w:rFonts w:ascii="Arial" w:hAnsi="Arial" w:cs="Arial" w:hint="cs"/>
          <w:color w:val="222222"/>
          <w:sz w:val="26"/>
          <w:szCs w:val="26"/>
          <w:shd w:val="clear" w:color="auto" w:fill="FFFFFF"/>
          <w:rtl/>
        </w:rPr>
        <w:t xml:space="preserve">, ומשמע שגם בעתיד נחזור? </w:t>
      </w:r>
      <w:r w:rsidR="0063499E">
        <w:rPr>
          <w:rFonts w:hint="cs"/>
          <w:color w:val="222222"/>
          <w:sz w:val="26"/>
          <w:szCs w:val="26"/>
          <w:rtl/>
        </w:rPr>
        <w:t>עיון בלוחות הנטייה של שורש הד"ר</w:t>
      </w:r>
      <w:r w:rsidR="0063499E">
        <w:rPr>
          <w:rStyle w:val="a8"/>
          <w:color w:val="222222"/>
          <w:sz w:val="26"/>
          <w:szCs w:val="26"/>
          <w:rtl/>
        </w:rPr>
        <w:endnoteReference w:id="11"/>
      </w:r>
      <w:r w:rsidR="0063499E">
        <w:rPr>
          <w:rFonts w:hint="cs"/>
          <w:color w:val="222222"/>
          <w:sz w:val="26"/>
          <w:szCs w:val="26"/>
          <w:rtl/>
        </w:rPr>
        <w:t xml:space="preserve"> יגלה ש</w:t>
      </w:r>
      <w:r>
        <w:rPr>
          <w:rFonts w:hint="cs"/>
          <w:color w:val="222222"/>
          <w:sz w:val="26"/>
          <w:szCs w:val="26"/>
          <w:rtl/>
        </w:rPr>
        <w:t>ה</w:t>
      </w:r>
      <w:r w:rsidRPr="00F6632C">
        <w:rPr>
          <w:rFonts w:cs="Arial"/>
          <w:color w:val="222222"/>
          <w:sz w:val="26"/>
          <w:szCs w:val="26"/>
          <w:rtl/>
        </w:rPr>
        <w:t xml:space="preserve">פועַל </w:t>
      </w:r>
      <w:r w:rsidR="0063499E" w:rsidRPr="000217A3">
        <w:rPr>
          <w:color w:val="222222"/>
          <w:sz w:val="26"/>
          <w:szCs w:val="26"/>
          <w:rtl/>
        </w:rPr>
        <w:t>"</w:t>
      </w:r>
      <w:r w:rsidR="0063499E">
        <w:rPr>
          <w:color w:val="222222"/>
          <w:sz w:val="26"/>
          <w:szCs w:val="26"/>
          <w:rtl/>
        </w:rPr>
        <w:t>חוזרים</w:t>
      </w:r>
      <w:r w:rsidR="0063499E" w:rsidRPr="000217A3">
        <w:rPr>
          <w:color w:val="222222"/>
          <w:sz w:val="26"/>
          <w:szCs w:val="26"/>
          <w:rtl/>
        </w:rPr>
        <w:t>"</w:t>
      </w:r>
      <w:r w:rsidR="0063499E">
        <w:rPr>
          <w:rFonts w:hint="cs"/>
          <w:color w:val="222222"/>
          <w:sz w:val="26"/>
          <w:szCs w:val="26"/>
          <w:rtl/>
        </w:rPr>
        <w:t xml:space="preserve"> </w:t>
      </w:r>
      <w:r w:rsidR="00420731">
        <w:rPr>
          <w:rFonts w:hint="cs"/>
          <w:color w:val="222222"/>
          <w:sz w:val="26"/>
          <w:szCs w:val="26"/>
          <w:rtl/>
        </w:rPr>
        <w:t xml:space="preserve">בזמן הווה </w:t>
      </w:r>
      <w:r w:rsidR="0063499E">
        <w:rPr>
          <w:rFonts w:hint="cs"/>
          <w:color w:val="222222"/>
          <w:sz w:val="26"/>
          <w:szCs w:val="26"/>
          <w:rtl/>
        </w:rPr>
        <w:t xml:space="preserve">נכתב </w:t>
      </w:r>
      <w:r>
        <w:rPr>
          <w:rFonts w:hint="cs"/>
          <w:color w:val="222222"/>
          <w:sz w:val="26"/>
          <w:szCs w:val="26"/>
          <w:rtl/>
        </w:rPr>
        <w:t xml:space="preserve">בארמית הבבלית </w:t>
      </w:r>
      <w:r w:rsidR="0063499E">
        <w:rPr>
          <w:rFonts w:hint="cs"/>
          <w:color w:val="222222"/>
          <w:sz w:val="26"/>
          <w:szCs w:val="26"/>
          <w:rtl/>
        </w:rPr>
        <w:t>עם יו"ד: "</w:t>
      </w:r>
      <w:r w:rsidR="00E8202D" w:rsidRPr="0063499E">
        <w:rPr>
          <w:color w:val="222222"/>
          <w:sz w:val="26"/>
          <w:szCs w:val="26"/>
          <w:rtl/>
        </w:rPr>
        <w:t>הדרין</w:t>
      </w:r>
      <w:r w:rsidR="0063499E">
        <w:rPr>
          <w:rFonts w:hint="cs"/>
          <w:color w:val="222222"/>
          <w:sz w:val="26"/>
          <w:szCs w:val="26"/>
          <w:rtl/>
        </w:rPr>
        <w:t>"</w:t>
      </w:r>
      <w:r w:rsidR="001A51BB">
        <w:rPr>
          <w:rStyle w:val="a8"/>
          <w:color w:val="222222"/>
          <w:sz w:val="26"/>
          <w:szCs w:val="26"/>
          <w:rtl/>
        </w:rPr>
        <w:endnoteReference w:id="12"/>
      </w:r>
      <w:r w:rsidR="0063499E">
        <w:rPr>
          <w:rFonts w:hint="cs"/>
          <w:color w:val="222222"/>
          <w:sz w:val="26"/>
          <w:szCs w:val="26"/>
          <w:rtl/>
        </w:rPr>
        <w:t>, או בקיצור: "</w:t>
      </w:r>
      <w:r w:rsidR="0063499E" w:rsidRPr="0063499E">
        <w:rPr>
          <w:color w:val="222222"/>
          <w:sz w:val="26"/>
          <w:szCs w:val="26"/>
          <w:rtl/>
        </w:rPr>
        <w:t>הדרי</w:t>
      </w:r>
      <w:r w:rsidR="0063499E">
        <w:rPr>
          <w:rFonts w:hint="cs"/>
          <w:color w:val="222222"/>
          <w:sz w:val="26"/>
          <w:szCs w:val="26"/>
          <w:rtl/>
        </w:rPr>
        <w:t>"</w:t>
      </w:r>
      <w:r>
        <w:rPr>
          <w:rFonts w:hint="cs"/>
          <w:color w:val="222222"/>
          <w:sz w:val="26"/>
          <w:szCs w:val="26"/>
          <w:rtl/>
        </w:rPr>
        <w:t>;</w:t>
      </w:r>
      <w:r w:rsidR="0063499E">
        <w:rPr>
          <w:rFonts w:hint="cs"/>
          <w:color w:val="222222"/>
          <w:sz w:val="26"/>
          <w:szCs w:val="26"/>
          <w:rtl/>
        </w:rPr>
        <w:t xml:space="preserve"> אבל </w:t>
      </w:r>
      <w:r w:rsidR="0063499E" w:rsidRPr="0063499E">
        <w:rPr>
          <w:color w:val="222222"/>
          <w:sz w:val="26"/>
          <w:szCs w:val="26"/>
          <w:rtl/>
        </w:rPr>
        <w:t>הצורה "ה</w:t>
      </w:r>
      <w:r w:rsidR="00660757">
        <w:rPr>
          <w:rFonts w:hint="cs"/>
          <w:color w:val="222222"/>
          <w:sz w:val="26"/>
          <w:szCs w:val="26"/>
          <w:rtl/>
        </w:rPr>
        <w:t>ָ</w:t>
      </w:r>
      <w:r w:rsidR="0063499E" w:rsidRPr="0063499E">
        <w:rPr>
          <w:color w:val="222222"/>
          <w:sz w:val="26"/>
          <w:szCs w:val="26"/>
          <w:rtl/>
        </w:rPr>
        <w:t>ד</w:t>
      </w:r>
      <w:r w:rsidR="00660757">
        <w:rPr>
          <w:rFonts w:hint="cs"/>
          <w:color w:val="222222"/>
          <w:sz w:val="26"/>
          <w:szCs w:val="26"/>
          <w:rtl/>
        </w:rPr>
        <w:t>ְ</w:t>
      </w:r>
      <w:r w:rsidR="0063499E" w:rsidRPr="0063499E">
        <w:rPr>
          <w:color w:val="222222"/>
          <w:sz w:val="26"/>
          <w:szCs w:val="26"/>
          <w:rtl/>
        </w:rPr>
        <w:t>ר</w:t>
      </w:r>
      <w:r w:rsidR="00660757">
        <w:rPr>
          <w:rFonts w:hint="cs"/>
          <w:color w:val="222222"/>
          <w:sz w:val="26"/>
          <w:szCs w:val="26"/>
          <w:rtl/>
        </w:rPr>
        <w:t>ָ</w:t>
      </w:r>
      <w:r w:rsidR="0063499E" w:rsidRPr="0063499E">
        <w:rPr>
          <w:color w:val="222222"/>
          <w:sz w:val="26"/>
          <w:szCs w:val="26"/>
          <w:rtl/>
        </w:rPr>
        <w:t xml:space="preserve">ן" </w:t>
      </w:r>
      <w:r w:rsidR="0063499E">
        <w:rPr>
          <w:rFonts w:hint="cs"/>
          <w:color w:val="222222"/>
          <w:sz w:val="26"/>
          <w:szCs w:val="26"/>
          <w:rtl/>
        </w:rPr>
        <w:t xml:space="preserve">היא צורת הבינוני </w:t>
      </w:r>
      <w:r w:rsidR="0063499E" w:rsidRPr="0063499E">
        <w:rPr>
          <w:color w:val="222222"/>
          <w:sz w:val="26"/>
          <w:szCs w:val="26"/>
          <w:rtl/>
        </w:rPr>
        <w:t>ל</w:t>
      </w:r>
      <w:r w:rsidR="0063499E">
        <w:rPr>
          <w:rFonts w:hint="cs"/>
          <w:color w:val="222222"/>
          <w:sz w:val="26"/>
          <w:szCs w:val="26"/>
          <w:rtl/>
        </w:rPr>
        <w:t>נק</w:t>
      </w:r>
      <w:r w:rsidR="0063499E" w:rsidRPr="0063499E">
        <w:rPr>
          <w:color w:val="222222"/>
          <w:sz w:val="26"/>
          <w:szCs w:val="26"/>
          <w:rtl/>
        </w:rPr>
        <w:t>בות</w:t>
      </w:r>
      <w:r w:rsidR="0063499E">
        <w:rPr>
          <w:rFonts w:hint="cs"/>
          <w:color w:val="222222"/>
          <w:sz w:val="26"/>
          <w:szCs w:val="26"/>
          <w:rtl/>
        </w:rPr>
        <w:t xml:space="preserve"> (= </w:t>
      </w:r>
      <w:r w:rsidR="0063499E" w:rsidRPr="000217A3">
        <w:rPr>
          <w:color w:val="222222"/>
          <w:sz w:val="26"/>
          <w:szCs w:val="26"/>
          <w:rtl/>
        </w:rPr>
        <w:t>"</w:t>
      </w:r>
      <w:r w:rsidR="0063499E">
        <w:rPr>
          <w:color w:val="222222"/>
          <w:sz w:val="26"/>
          <w:szCs w:val="26"/>
          <w:rtl/>
        </w:rPr>
        <w:t>חוזר</w:t>
      </w:r>
      <w:r w:rsidR="0063499E">
        <w:rPr>
          <w:rFonts w:hint="cs"/>
          <w:color w:val="222222"/>
          <w:sz w:val="26"/>
          <w:szCs w:val="26"/>
          <w:rtl/>
        </w:rPr>
        <w:t>ות</w:t>
      </w:r>
      <w:r w:rsidR="0063499E" w:rsidRPr="000217A3">
        <w:rPr>
          <w:color w:val="222222"/>
          <w:sz w:val="26"/>
          <w:szCs w:val="26"/>
          <w:rtl/>
        </w:rPr>
        <w:t>"</w:t>
      </w:r>
      <w:r w:rsidR="00520E78">
        <w:rPr>
          <w:rFonts w:hint="cs"/>
          <w:color w:val="222222"/>
          <w:sz w:val="26"/>
          <w:szCs w:val="26"/>
          <w:rtl/>
        </w:rPr>
        <w:t xml:space="preserve">; </w:t>
      </w:r>
      <w:r w:rsidR="00520E78">
        <w:rPr>
          <w:rFonts w:cs="Arial" w:hint="cs"/>
          <w:color w:val="222222"/>
          <w:sz w:val="26"/>
          <w:szCs w:val="26"/>
          <w:rtl/>
        </w:rPr>
        <w:t>כגון ב</w:t>
      </w:r>
      <w:r w:rsidR="00520E78" w:rsidRPr="00520E78">
        <w:rPr>
          <w:rFonts w:cs="Arial"/>
          <w:color w:val="222222"/>
          <w:sz w:val="26"/>
          <w:szCs w:val="26"/>
          <w:rtl/>
        </w:rPr>
        <w:t>חולין נה</w:t>
      </w:r>
      <w:r w:rsidR="00520E78">
        <w:rPr>
          <w:rFonts w:cs="Arial" w:hint="cs"/>
          <w:color w:val="222222"/>
          <w:sz w:val="26"/>
          <w:szCs w:val="26"/>
          <w:rtl/>
        </w:rPr>
        <w:t xml:space="preserve">, </w:t>
      </w:r>
      <w:r w:rsidR="00520E78" w:rsidRPr="00520E78">
        <w:rPr>
          <w:rFonts w:cs="Arial"/>
          <w:color w:val="222222"/>
          <w:sz w:val="26"/>
          <w:szCs w:val="26"/>
          <w:rtl/>
        </w:rPr>
        <w:t>ב</w:t>
      </w:r>
      <w:r w:rsidR="0063499E">
        <w:rPr>
          <w:rFonts w:hint="cs"/>
          <w:color w:val="222222"/>
          <w:sz w:val="26"/>
          <w:szCs w:val="26"/>
          <w:rtl/>
        </w:rPr>
        <w:t>)</w:t>
      </w:r>
      <w:r w:rsidR="00E8202D" w:rsidRPr="0063499E">
        <w:rPr>
          <w:color w:val="222222"/>
          <w:sz w:val="26"/>
          <w:szCs w:val="26"/>
          <w:rtl/>
        </w:rPr>
        <w:t>.</w:t>
      </w:r>
    </w:p>
    <w:p w14:paraId="3C3EF0AE" w14:textId="77777777" w:rsidR="00DC179D" w:rsidRDefault="00DC179D" w:rsidP="004206DD">
      <w:pPr>
        <w:spacing w:after="0" w:line="360" w:lineRule="auto"/>
        <w:jc w:val="both"/>
        <w:rPr>
          <w:rFonts w:cs="Arial"/>
          <w:color w:val="222222"/>
          <w:sz w:val="26"/>
          <w:szCs w:val="26"/>
          <w:rtl/>
        </w:rPr>
      </w:pPr>
    </w:p>
    <w:p w14:paraId="537D20FD" w14:textId="3AE3940A" w:rsidR="00D35439" w:rsidRDefault="00522882" w:rsidP="00660757">
      <w:pPr>
        <w:spacing w:after="0" w:line="360" w:lineRule="auto"/>
        <w:jc w:val="both"/>
        <w:rPr>
          <w:rFonts w:cs="Arial"/>
          <w:color w:val="222222"/>
          <w:sz w:val="26"/>
          <w:szCs w:val="26"/>
          <w:rtl/>
        </w:rPr>
      </w:pPr>
      <w:r>
        <w:rPr>
          <w:rFonts w:cs="Arial" w:hint="cs"/>
          <w:color w:val="222222"/>
          <w:sz w:val="26"/>
          <w:szCs w:val="26"/>
          <w:rtl/>
        </w:rPr>
        <w:t>כדי ל</w:t>
      </w:r>
      <w:r w:rsidR="00BA19F9">
        <w:rPr>
          <w:rFonts w:cs="Arial" w:hint="cs"/>
          <w:color w:val="222222"/>
          <w:sz w:val="26"/>
          <w:szCs w:val="26"/>
          <w:rtl/>
        </w:rPr>
        <w:t>יתן</w:t>
      </w:r>
      <w:r>
        <w:rPr>
          <w:rFonts w:cs="Arial" w:hint="cs"/>
          <w:color w:val="222222"/>
          <w:sz w:val="26"/>
          <w:szCs w:val="26"/>
          <w:rtl/>
        </w:rPr>
        <w:t xml:space="preserve"> טעם דקדוקי לפירוש המחמירים, אפשר לטעון ש</w:t>
      </w:r>
      <w:r w:rsidRPr="00F6632C">
        <w:rPr>
          <w:rFonts w:cs="Arial"/>
          <w:color w:val="222222"/>
          <w:sz w:val="26"/>
          <w:szCs w:val="26"/>
          <w:rtl/>
        </w:rPr>
        <w:t xml:space="preserve">גם אם </w:t>
      </w:r>
      <w:r>
        <w:rPr>
          <w:rFonts w:cs="Arial" w:hint="cs"/>
          <w:color w:val="222222"/>
          <w:sz w:val="26"/>
          <w:szCs w:val="26"/>
          <w:rtl/>
        </w:rPr>
        <w:t xml:space="preserve">בארמית </w:t>
      </w:r>
      <w:r w:rsidR="00BA19F9">
        <w:rPr>
          <w:rFonts w:cs="Arial" w:hint="cs"/>
          <w:color w:val="222222"/>
          <w:sz w:val="26"/>
          <w:szCs w:val="26"/>
          <w:rtl/>
        </w:rPr>
        <w:t xml:space="preserve">המקורית </w:t>
      </w:r>
      <w:r>
        <w:rPr>
          <w:rFonts w:cs="Arial"/>
          <w:color w:val="222222"/>
          <w:sz w:val="26"/>
          <w:szCs w:val="26"/>
          <w:rtl/>
        </w:rPr>
        <w:t xml:space="preserve">של מתקני </w:t>
      </w:r>
      <w:r w:rsidRPr="00F6632C">
        <w:rPr>
          <w:rFonts w:cs="Arial"/>
          <w:color w:val="222222"/>
          <w:sz w:val="26"/>
          <w:szCs w:val="26"/>
          <w:rtl/>
        </w:rPr>
        <w:t>נוסח </w:t>
      </w:r>
      <w:r w:rsidRPr="000217A3">
        <w:rPr>
          <w:color w:val="222222"/>
          <w:sz w:val="26"/>
          <w:szCs w:val="26"/>
          <w:rtl/>
        </w:rPr>
        <w:t>"</w:t>
      </w:r>
      <w:r>
        <w:rPr>
          <w:color w:val="222222"/>
          <w:sz w:val="26"/>
          <w:szCs w:val="26"/>
          <w:rtl/>
        </w:rPr>
        <w:t>הדרן</w:t>
      </w:r>
      <w:r w:rsidRPr="000217A3">
        <w:rPr>
          <w:color w:val="222222"/>
          <w:sz w:val="26"/>
          <w:szCs w:val="26"/>
          <w:rtl/>
        </w:rPr>
        <w:t xml:space="preserve"> </w:t>
      </w:r>
      <w:r>
        <w:rPr>
          <w:color w:val="222222"/>
          <w:sz w:val="26"/>
          <w:szCs w:val="26"/>
          <w:rtl/>
        </w:rPr>
        <w:t>עלך"</w:t>
      </w:r>
      <w:r>
        <w:rPr>
          <w:rFonts w:hint="cs"/>
          <w:color w:val="222222"/>
          <w:sz w:val="26"/>
          <w:szCs w:val="26"/>
          <w:rtl/>
        </w:rPr>
        <w:t xml:space="preserve"> משמעות צורת הבינוני</w:t>
      </w:r>
      <w:r w:rsidRPr="0063499E">
        <w:rPr>
          <w:color w:val="222222"/>
          <w:sz w:val="26"/>
          <w:szCs w:val="26"/>
          <w:rtl/>
        </w:rPr>
        <w:t xml:space="preserve"> "</w:t>
      </w:r>
      <w:r w:rsidR="00660757" w:rsidRPr="00660757">
        <w:rPr>
          <w:rFonts w:cs="Arial"/>
          <w:color w:val="222222"/>
          <w:sz w:val="26"/>
          <w:szCs w:val="26"/>
          <w:rtl/>
        </w:rPr>
        <w:t>הָדְרָן</w:t>
      </w:r>
      <w:r w:rsidRPr="0063499E">
        <w:rPr>
          <w:color w:val="222222"/>
          <w:sz w:val="26"/>
          <w:szCs w:val="26"/>
          <w:rtl/>
        </w:rPr>
        <w:t xml:space="preserve">" </w:t>
      </w:r>
      <w:r>
        <w:rPr>
          <w:rFonts w:hint="cs"/>
          <w:color w:val="222222"/>
          <w:sz w:val="26"/>
          <w:szCs w:val="26"/>
          <w:rtl/>
        </w:rPr>
        <w:t xml:space="preserve">היא </w:t>
      </w:r>
      <w:r w:rsidR="00D35439" w:rsidRPr="000217A3">
        <w:rPr>
          <w:color w:val="222222"/>
          <w:sz w:val="26"/>
          <w:szCs w:val="26"/>
          <w:rtl/>
        </w:rPr>
        <w:t>"</w:t>
      </w:r>
      <w:r w:rsidR="00D35439">
        <w:rPr>
          <w:color w:val="222222"/>
          <w:sz w:val="26"/>
          <w:szCs w:val="26"/>
          <w:rtl/>
        </w:rPr>
        <w:t>חוזר</w:t>
      </w:r>
      <w:r w:rsidR="00D35439">
        <w:rPr>
          <w:rFonts w:hint="cs"/>
          <w:color w:val="222222"/>
          <w:sz w:val="26"/>
          <w:szCs w:val="26"/>
          <w:rtl/>
        </w:rPr>
        <w:t>ות</w:t>
      </w:r>
      <w:r w:rsidR="00D35439" w:rsidRPr="000217A3">
        <w:rPr>
          <w:color w:val="222222"/>
          <w:sz w:val="26"/>
          <w:szCs w:val="26"/>
          <w:rtl/>
        </w:rPr>
        <w:t>"</w:t>
      </w:r>
      <w:r w:rsidR="00D35439">
        <w:rPr>
          <w:rFonts w:hint="cs"/>
          <w:color w:val="222222"/>
          <w:sz w:val="26"/>
          <w:szCs w:val="26"/>
          <w:rtl/>
        </w:rPr>
        <w:t xml:space="preserve"> ולא </w:t>
      </w:r>
      <w:r w:rsidR="00D35439" w:rsidRPr="000217A3">
        <w:rPr>
          <w:color w:val="222222"/>
          <w:sz w:val="26"/>
          <w:szCs w:val="26"/>
          <w:rtl/>
        </w:rPr>
        <w:t>"</w:t>
      </w:r>
      <w:r w:rsidR="00D35439">
        <w:rPr>
          <w:color w:val="222222"/>
          <w:sz w:val="26"/>
          <w:szCs w:val="26"/>
          <w:rtl/>
        </w:rPr>
        <w:t>חוזרים</w:t>
      </w:r>
      <w:r w:rsidR="00D35439" w:rsidRPr="000217A3">
        <w:rPr>
          <w:color w:val="222222"/>
          <w:sz w:val="26"/>
          <w:szCs w:val="26"/>
          <w:rtl/>
        </w:rPr>
        <w:t>"</w:t>
      </w:r>
      <w:r w:rsidR="00D35439">
        <w:rPr>
          <w:rFonts w:hint="cs"/>
          <w:color w:val="222222"/>
          <w:sz w:val="26"/>
          <w:szCs w:val="26"/>
          <w:rtl/>
        </w:rPr>
        <w:t xml:space="preserve">, </w:t>
      </w:r>
      <w:r w:rsidRPr="00F6632C">
        <w:rPr>
          <w:rFonts w:cs="Arial"/>
          <w:color w:val="222222"/>
          <w:sz w:val="26"/>
          <w:szCs w:val="26"/>
          <w:rtl/>
        </w:rPr>
        <w:t xml:space="preserve">חשוב לנו </w:t>
      </w:r>
      <w:r w:rsidR="00BA19F9">
        <w:rPr>
          <w:rFonts w:cs="Arial" w:hint="cs"/>
          <w:color w:val="222222"/>
          <w:sz w:val="26"/>
          <w:szCs w:val="26"/>
          <w:rtl/>
        </w:rPr>
        <w:t xml:space="preserve">לא פחות </w:t>
      </w:r>
      <w:r w:rsidR="00D35439">
        <w:rPr>
          <w:rFonts w:cs="Arial" w:hint="cs"/>
          <w:color w:val="222222"/>
          <w:sz w:val="26"/>
          <w:szCs w:val="26"/>
          <w:rtl/>
        </w:rPr>
        <w:t>הפירוש ש</w:t>
      </w:r>
      <w:r w:rsidRPr="00F6632C">
        <w:rPr>
          <w:rFonts w:cs="Arial"/>
          <w:color w:val="222222"/>
          <w:sz w:val="26"/>
          <w:szCs w:val="26"/>
          <w:rtl/>
        </w:rPr>
        <w:t xml:space="preserve">מתכוונים </w:t>
      </w:r>
      <w:r w:rsidR="00D35439">
        <w:rPr>
          <w:rFonts w:cs="Arial" w:hint="cs"/>
          <w:color w:val="222222"/>
          <w:sz w:val="26"/>
          <w:szCs w:val="26"/>
          <w:rtl/>
        </w:rPr>
        <w:t>אליו ה</w:t>
      </w:r>
      <w:r w:rsidRPr="00F6632C">
        <w:rPr>
          <w:rFonts w:cs="Arial"/>
          <w:color w:val="222222"/>
          <w:sz w:val="26"/>
          <w:szCs w:val="26"/>
          <w:rtl/>
        </w:rPr>
        <w:t>אומרים נוסח </w:t>
      </w:r>
      <w:r w:rsidR="00D35439">
        <w:rPr>
          <w:rFonts w:cs="Arial" w:hint="cs"/>
          <w:color w:val="222222"/>
          <w:sz w:val="26"/>
          <w:szCs w:val="26"/>
          <w:rtl/>
        </w:rPr>
        <w:t>זה</w:t>
      </w:r>
      <w:r w:rsidR="00D35439" w:rsidRPr="00D35439">
        <w:rPr>
          <w:rFonts w:cs="Arial" w:hint="cs"/>
          <w:color w:val="222222"/>
          <w:sz w:val="26"/>
          <w:szCs w:val="26"/>
          <w:rtl/>
        </w:rPr>
        <w:t xml:space="preserve"> </w:t>
      </w:r>
      <w:r w:rsidR="00D35439">
        <w:rPr>
          <w:rFonts w:cs="Arial" w:hint="cs"/>
          <w:color w:val="222222"/>
          <w:sz w:val="26"/>
          <w:szCs w:val="26"/>
          <w:rtl/>
        </w:rPr>
        <w:t>בימינו</w:t>
      </w:r>
      <w:r w:rsidR="00BA19F9">
        <w:rPr>
          <w:rFonts w:cs="Arial" w:hint="cs"/>
          <w:color w:val="222222"/>
          <w:sz w:val="26"/>
          <w:szCs w:val="26"/>
          <w:rtl/>
        </w:rPr>
        <w:t xml:space="preserve">, </w:t>
      </w:r>
      <w:r w:rsidR="00DC179D">
        <w:rPr>
          <w:rFonts w:cs="Arial" w:hint="cs"/>
          <w:color w:val="222222"/>
          <w:sz w:val="26"/>
          <w:szCs w:val="26"/>
          <w:rtl/>
        </w:rPr>
        <w:t xml:space="preserve">למרות </w:t>
      </w:r>
      <w:r w:rsidR="004206DD">
        <w:rPr>
          <w:rFonts w:cs="Arial" w:hint="cs"/>
          <w:color w:val="222222"/>
          <w:sz w:val="26"/>
          <w:szCs w:val="26"/>
          <w:rtl/>
        </w:rPr>
        <w:t>החל</w:t>
      </w:r>
      <w:r w:rsidR="00DC179D">
        <w:rPr>
          <w:rFonts w:cs="Arial" w:hint="cs"/>
          <w:color w:val="222222"/>
          <w:sz w:val="26"/>
          <w:szCs w:val="26"/>
          <w:rtl/>
        </w:rPr>
        <w:t>פת</w:t>
      </w:r>
      <w:r w:rsidR="004206DD">
        <w:rPr>
          <w:rFonts w:cs="Arial" w:hint="cs"/>
          <w:color w:val="222222"/>
          <w:sz w:val="26"/>
          <w:szCs w:val="26"/>
          <w:rtl/>
        </w:rPr>
        <w:t xml:space="preserve"> </w:t>
      </w:r>
      <w:r w:rsidR="004206DD" w:rsidRPr="00660757">
        <w:rPr>
          <w:rFonts w:cs="Arial" w:hint="cs"/>
          <w:b/>
          <w:bCs/>
          <w:color w:val="222222"/>
          <w:sz w:val="26"/>
          <w:szCs w:val="26"/>
          <w:rtl/>
        </w:rPr>
        <w:t>זכרים בנקבות</w:t>
      </w:r>
      <w:r w:rsidR="00DC179D" w:rsidRPr="00DC179D">
        <w:rPr>
          <w:rFonts w:cs="Arial" w:hint="cs"/>
          <w:color w:val="222222"/>
          <w:sz w:val="26"/>
          <w:szCs w:val="26"/>
          <w:rtl/>
        </w:rPr>
        <w:t xml:space="preserve"> </w:t>
      </w:r>
      <w:r w:rsidR="00DC179D">
        <w:rPr>
          <w:rFonts w:cs="Arial" w:hint="cs"/>
          <w:color w:val="222222"/>
          <w:sz w:val="26"/>
          <w:szCs w:val="26"/>
          <w:rtl/>
        </w:rPr>
        <w:t>המנוגדת לכללי הדקדוק</w:t>
      </w:r>
      <w:r w:rsidR="00660757">
        <w:rPr>
          <w:rStyle w:val="a8"/>
          <w:rFonts w:cs="Arial"/>
          <w:color w:val="222222"/>
          <w:sz w:val="26"/>
          <w:szCs w:val="26"/>
          <w:rtl/>
        </w:rPr>
        <w:endnoteReference w:id="13"/>
      </w:r>
      <w:r w:rsidR="00660757">
        <w:rPr>
          <w:rFonts w:cs="Arial" w:hint="cs"/>
          <w:color w:val="222222"/>
          <w:sz w:val="26"/>
          <w:szCs w:val="26"/>
          <w:rtl/>
        </w:rPr>
        <w:t>.</w:t>
      </w:r>
    </w:p>
    <w:p w14:paraId="361ECFD0" w14:textId="5A6F1102" w:rsidR="00D35439" w:rsidRPr="00D35439" w:rsidRDefault="00BA19F9" w:rsidP="00D81BA0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 xml:space="preserve">אפשרות נוספת </w:t>
      </w:r>
      <w:r w:rsidR="00D35439">
        <w:rPr>
          <w:rFonts w:ascii="Arial" w:hAnsi="Arial" w:cs="Arial" w:hint="cs"/>
          <w:color w:val="222222"/>
          <w:sz w:val="26"/>
          <w:szCs w:val="26"/>
          <w:rtl/>
        </w:rPr>
        <w:t xml:space="preserve">ליישב </w:t>
      </w:r>
      <w:r>
        <w:rPr>
          <w:rFonts w:cs="Arial" w:hint="cs"/>
          <w:color w:val="222222"/>
          <w:sz w:val="26"/>
          <w:szCs w:val="26"/>
          <w:rtl/>
        </w:rPr>
        <w:t>את פירוש המחמירים</w:t>
      </w:r>
      <w:r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="00D35439">
        <w:rPr>
          <w:rFonts w:ascii="Arial" w:hAnsi="Arial" w:cs="Arial" w:hint="cs"/>
          <w:color w:val="222222"/>
          <w:sz w:val="26"/>
          <w:szCs w:val="26"/>
          <w:rtl/>
        </w:rPr>
        <w:t>ה</w:t>
      </w:r>
      <w:r w:rsidR="00D81BA0">
        <w:rPr>
          <w:rFonts w:ascii="Arial" w:hAnsi="Arial" w:cs="Arial" w:hint="cs"/>
          <w:color w:val="222222"/>
          <w:sz w:val="26"/>
          <w:szCs w:val="26"/>
          <w:rtl/>
        </w:rPr>
        <w:t>י</w:t>
      </w:r>
      <w:r w:rsidR="00D35439">
        <w:rPr>
          <w:rFonts w:ascii="Arial" w:hAnsi="Arial" w:cs="Arial" w:hint="cs"/>
          <w:color w:val="222222"/>
          <w:sz w:val="26"/>
          <w:szCs w:val="26"/>
          <w:rtl/>
        </w:rPr>
        <w:t xml:space="preserve">א להסכים שאכן באופן מילולי </w:t>
      </w:r>
      <w:r w:rsidR="00D35439" w:rsidRPr="000217A3">
        <w:rPr>
          <w:color w:val="222222"/>
          <w:sz w:val="26"/>
          <w:szCs w:val="26"/>
          <w:rtl/>
        </w:rPr>
        <w:t>"הֲדַרַן"</w:t>
      </w:r>
      <w:r w:rsidR="00D35439">
        <w:rPr>
          <w:rFonts w:hint="cs"/>
          <w:color w:val="222222"/>
          <w:sz w:val="26"/>
          <w:szCs w:val="26"/>
          <w:rtl/>
        </w:rPr>
        <w:t xml:space="preserve"> </w:t>
      </w:r>
      <w:r w:rsidR="00D35439">
        <w:rPr>
          <w:color w:val="222222"/>
          <w:sz w:val="26"/>
          <w:szCs w:val="26"/>
          <w:rtl/>
        </w:rPr>
        <w:t>פ</w:t>
      </w:r>
      <w:r w:rsidR="00D35439">
        <w:rPr>
          <w:rFonts w:hint="cs"/>
          <w:color w:val="222222"/>
          <w:sz w:val="26"/>
          <w:szCs w:val="26"/>
          <w:rtl/>
        </w:rPr>
        <w:t>י</w:t>
      </w:r>
      <w:r w:rsidR="00D35439">
        <w:rPr>
          <w:color w:val="222222"/>
          <w:sz w:val="26"/>
          <w:szCs w:val="26"/>
          <w:rtl/>
        </w:rPr>
        <w:t>רושו</w:t>
      </w:r>
      <w:r w:rsidR="00D35439" w:rsidRPr="000217A3">
        <w:rPr>
          <w:color w:val="222222"/>
          <w:sz w:val="26"/>
          <w:szCs w:val="26"/>
          <w:rtl/>
        </w:rPr>
        <w:t xml:space="preserve">: "חָזַרְנוּ", </w:t>
      </w:r>
      <w:r w:rsidR="00D35439">
        <w:rPr>
          <w:color w:val="222222"/>
          <w:sz w:val="26"/>
          <w:szCs w:val="26"/>
          <w:rtl/>
        </w:rPr>
        <w:t>בזמן</w:t>
      </w:r>
      <w:r w:rsidR="00D35439" w:rsidRPr="000217A3">
        <w:rPr>
          <w:color w:val="222222"/>
          <w:sz w:val="26"/>
          <w:szCs w:val="26"/>
          <w:rtl/>
        </w:rPr>
        <w:t xml:space="preserve"> </w:t>
      </w:r>
      <w:r w:rsidR="00D35439">
        <w:rPr>
          <w:color w:val="222222"/>
          <w:sz w:val="26"/>
          <w:szCs w:val="26"/>
          <w:rtl/>
        </w:rPr>
        <w:t>עבר</w:t>
      </w:r>
      <w:r w:rsidR="00D35439">
        <w:rPr>
          <w:rFonts w:hint="cs"/>
          <w:color w:val="222222"/>
          <w:sz w:val="26"/>
          <w:szCs w:val="26"/>
          <w:rtl/>
        </w:rPr>
        <w:t>, א</w:t>
      </w:r>
      <w:r w:rsidR="004206DD">
        <w:rPr>
          <w:rFonts w:hint="cs"/>
          <w:color w:val="222222"/>
          <w:sz w:val="26"/>
          <w:szCs w:val="26"/>
          <w:rtl/>
        </w:rPr>
        <w:t>לא ש</w:t>
      </w:r>
      <w:r w:rsidR="00D35439">
        <w:rPr>
          <w:rFonts w:hint="cs"/>
          <w:color w:val="222222"/>
          <w:sz w:val="26"/>
          <w:szCs w:val="26"/>
          <w:rtl/>
        </w:rPr>
        <w:t>כאן מתכוונים לעתיד.</w:t>
      </w:r>
      <w:r w:rsidR="004206DD">
        <w:rPr>
          <w:rFonts w:hint="cs"/>
          <w:color w:val="222222"/>
          <w:sz w:val="26"/>
          <w:szCs w:val="26"/>
          <w:rtl/>
        </w:rPr>
        <w:t xml:space="preserve"> לשימוש בפעלים בזמן </w:t>
      </w:r>
      <w:r w:rsidR="004206DD" w:rsidRPr="00660757">
        <w:rPr>
          <w:rFonts w:hint="cs"/>
          <w:b/>
          <w:bCs/>
          <w:color w:val="222222"/>
          <w:sz w:val="26"/>
          <w:szCs w:val="26"/>
          <w:rtl/>
        </w:rPr>
        <w:t>עבר במקום עתיד</w:t>
      </w:r>
      <w:r w:rsidR="004206DD">
        <w:rPr>
          <w:rFonts w:hint="cs"/>
          <w:color w:val="222222"/>
          <w:sz w:val="26"/>
          <w:szCs w:val="26"/>
          <w:rtl/>
        </w:rPr>
        <w:t xml:space="preserve"> ניתן למצוא תקדימים בעברית המקראית</w:t>
      </w:r>
      <w:r w:rsidR="004206DD">
        <w:rPr>
          <w:rStyle w:val="a8"/>
          <w:color w:val="222222"/>
          <w:sz w:val="26"/>
          <w:szCs w:val="26"/>
          <w:rtl/>
        </w:rPr>
        <w:endnoteReference w:id="14"/>
      </w:r>
      <w:r w:rsidR="004206DD">
        <w:rPr>
          <w:rFonts w:hint="cs"/>
          <w:color w:val="222222"/>
          <w:sz w:val="26"/>
          <w:szCs w:val="26"/>
          <w:rtl/>
        </w:rPr>
        <w:t>.</w:t>
      </w:r>
    </w:p>
    <w:p w14:paraId="7B7F9D29" w14:textId="77777777" w:rsidR="00420731" w:rsidRDefault="00420731" w:rsidP="00703415">
      <w:pPr>
        <w:spacing w:after="0" w:line="360" w:lineRule="auto"/>
        <w:jc w:val="both"/>
        <w:rPr>
          <w:rFonts w:ascii="Arial" w:hAnsi="Arial" w:cs="Arial"/>
          <w:color w:val="222222"/>
          <w:sz w:val="26"/>
          <w:szCs w:val="26"/>
          <w:rtl/>
        </w:rPr>
      </w:pPr>
    </w:p>
    <w:p w14:paraId="0302056F" w14:textId="770FECF4" w:rsidR="009023D2" w:rsidRDefault="00E8202D" w:rsidP="00660757">
      <w:pPr>
        <w:spacing w:after="0" w:line="360" w:lineRule="auto"/>
        <w:jc w:val="both"/>
        <w:rPr>
          <w:sz w:val="26"/>
          <w:szCs w:val="26"/>
          <w:rtl/>
        </w:rPr>
      </w:pPr>
      <w:r w:rsidRPr="00CB5F71">
        <w:rPr>
          <w:rFonts w:hint="cs"/>
          <w:sz w:val="26"/>
          <w:szCs w:val="26"/>
          <w:rtl/>
        </w:rPr>
        <w:t>בשם ה</w:t>
      </w:r>
      <w:r>
        <w:rPr>
          <w:rFonts w:hint="cs"/>
          <w:sz w:val="26"/>
          <w:szCs w:val="26"/>
          <w:rtl/>
        </w:rPr>
        <w:t>ג</w:t>
      </w:r>
      <w:r w:rsidRPr="00CB5F71">
        <w:rPr>
          <w:rFonts w:hint="cs"/>
          <w:sz w:val="26"/>
          <w:szCs w:val="26"/>
          <w:rtl/>
        </w:rPr>
        <w:t>ר"ח קנייבסקי מובא שאין חשש שאמירת "</w:t>
      </w:r>
      <w:r w:rsidRPr="00CB5F71">
        <w:rPr>
          <w:sz w:val="26"/>
          <w:szCs w:val="26"/>
          <w:rtl/>
        </w:rPr>
        <w:t>הדרן עלך</w:t>
      </w:r>
      <w:r w:rsidRPr="00CB5F71">
        <w:rPr>
          <w:rFonts w:hint="cs"/>
          <w:sz w:val="26"/>
          <w:szCs w:val="26"/>
          <w:rtl/>
        </w:rPr>
        <w:t xml:space="preserve">" תיחשב </w:t>
      </w:r>
      <w:r w:rsidRPr="00CB5F71">
        <w:rPr>
          <w:sz w:val="26"/>
          <w:szCs w:val="26"/>
          <w:rtl/>
        </w:rPr>
        <w:t>נדר</w:t>
      </w:r>
      <w:r w:rsidRPr="00CB5F71">
        <w:rPr>
          <w:rFonts w:hint="cs"/>
          <w:sz w:val="26"/>
          <w:szCs w:val="26"/>
          <w:rtl/>
        </w:rPr>
        <w:t>, כי</w:t>
      </w:r>
      <w:r w:rsidRPr="00CB5F71">
        <w:rPr>
          <w:rFonts w:hint="cs"/>
          <w:sz w:val="26"/>
          <w:szCs w:val="26"/>
          <w:shd w:val="clear" w:color="auto" w:fill="FFFFFF"/>
          <w:rtl/>
        </w:rPr>
        <w:t xml:space="preserve"> "הדרן" אינו בלשון עתיד אלא הוא לשון בקשה ותפילה</w:t>
      </w:r>
      <w:r w:rsidRPr="00CB5F71">
        <w:rPr>
          <w:rStyle w:val="a8"/>
          <w:rFonts w:ascii="Arial" w:hAnsi="Arial" w:cs="Arial"/>
          <w:color w:val="222222"/>
          <w:sz w:val="26"/>
          <w:szCs w:val="26"/>
          <w:shd w:val="clear" w:color="auto" w:fill="FFFFFF"/>
          <w:rtl/>
        </w:rPr>
        <w:endnoteReference w:id="15"/>
      </w:r>
      <w:r>
        <w:rPr>
          <w:rFonts w:hint="cs"/>
          <w:sz w:val="26"/>
          <w:szCs w:val="26"/>
          <w:shd w:val="clear" w:color="auto" w:fill="FFFFFF"/>
          <w:rtl/>
        </w:rPr>
        <w:t>, שנ</w:t>
      </w:r>
      <w:r w:rsidR="00660757">
        <w:rPr>
          <w:rFonts w:hint="cs"/>
          <w:sz w:val="26"/>
          <w:szCs w:val="26"/>
          <w:shd w:val="clear" w:color="auto" w:fill="FFFFFF"/>
          <w:rtl/>
        </w:rPr>
        <w:t>ִ</w:t>
      </w:r>
      <w:r>
        <w:rPr>
          <w:rFonts w:hint="cs"/>
          <w:sz w:val="26"/>
          <w:szCs w:val="26"/>
          <w:shd w:val="clear" w:color="auto" w:fill="FFFFFF"/>
          <w:rtl/>
        </w:rPr>
        <w:t>זכה לחזור על המסכת</w:t>
      </w:r>
      <w:r w:rsidRPr="00CB5F71">
        <w:rPr>
          <w:rFonts w:hint="cs"/>
          <w:sz w:val="26"/>
          <w:szCs w:val="26"/>
          <w:shd w:val="clear" w:color="auto" w:fill="FFFFFF"/>
          <w:rtl/>
        </w:rPr>
        <w:t xml:space="preserve">. כדי </w:t>
      </w:r>
      <w:r w:rsidRPr="00CB5F71">
        <w:rPr>
          <w:rFonts w:hint="cs"/>
          <w:sz w:val="26"/>
          <w:szCs w:val="26"/>
          <w:rtl/>
        </w:rPr>
        <w:t>ל</w:t>
      </w:r>
      <w:r>
        <w:rPr>
          <w:rFonts w:hint="cs"/>
          <w:sz w:val="26"/>
          <w:szCs w:val="26"/>
          <w:rtl/>
        </w:rPr>
        <w:t xml:space="preserve">יישב </w:t>
      </w:r>
      <w:r w:rsidR="00660757">
        <w:rPr>
          <w:rFonts w:hint="cs"/>
          <w:sz w:val="26"/>
          <w:szCs w:val="26"/>
          <w:rtl/>
        </w:rPr>
        <w:t xml:space="preserve">מבחינה לשונית </w:t>
      </w:r>
      <w:r>
        <w:rPr>
          <w:rFonts w:hint="cs"/>
          <w:sz w:val="26"/>
          <w:szCs w:val="26"/>
          <w:rtl/>
        </w:rPr>
        <w:t xml:space="preserve">פירוש זה שזוהי </w:t>
      </w:r>
      <w:r w:rsidRPr="00CB5F71">
        <w:rPr>
          <w:rFonts w:hint="cs"/>
          <w:sz w:val="26"/>
          <w:szCs w:val="26"/>
          <w:rtl/>
        </w:rPr>
        <w:t>תפילה</w:t>
      </w:r>
      <w:r w:rsidR="00660757">
        <w:rPr>
          <w:rFonts w:hint="cs"/>
          <w:sz w:val="26"/>
          <w:szCs w:val="26"/>
          <w:rtl/>
        </w:rPr>
        <w:t>,</w:t>
      </w:r>
      <w:r w:rsidRPr="00CB5F71">
        <w:rPr>
          <w:rFonts w:hint="cs"/>
          <w:sz w:val="26"/>
          <w:szCs w:val="26"/>
          <w:rtl/>
        </w:rPr>
        <w:t xml:space="preserve"> ניתן להסביר ש</w:t>
      </w:r>
      <w:r w:rsidRPr="00CB5F71">
        <w:rPr>
          <w:sz w:val="26"/>
          <w:szCs w:val="26"/>
          <w:rtl/>
        </w:rPr>
        <w:t xml:space="preserve">"הדרן" הוא </w:t>
      </w:r>
      <w:r>
        <w:rPr>
          <w:rFonts w:hint="cs"/>
          <w:sz w:val="26"/>
          <w:szCs w:val="26"/>
          <w:rtl/>
        </w:rPr>
        <w:t xml:space="preserve">צורת </w:t>
      </w:r>
      <w:r w:rsidRPr="00CB5F71">
        <w:rPr>
          <w:sz w:val="26"/>
          <w:szCs w:val="26"/>
          <w:rtl/>
        </w:rPr>
        <w:t>ציווי</w:t>
      </w:r>
      <w:r w:rsidRPr="00CB5F71">
        <w:rPr>
          <w:rFonts w:hint="cs"/>
          <w:sz w:val="26"/>
          <w:szCs w:val="26"/>
          <w:rtl/>
        </w:rPr>
        <w:t xml:space="preserve"> </w:t>
      </w:r>
      <w:r w:rsidRPr="00CB5F71">
        <w:rPr>
          <w:sz w:val="26"/>
          <w:szCs w:val="26"/>
          <w:rtl/>
        </w:rPr>
        <w:t xml:space="preserve">בבניין </w:t>
      </w:r>
      <w:r w:rsidRPr="00CB5F71">
        <w:rPr>
          <w:rFonts w:cs="Arial"/>
          <w:sz w:val="26"/>
          <w:szCs w:val="26"/>
          <w:rtl/>
        </w:rPr>
        <w:t>פַּעֵל</w:t>
      </w:r>
      <w:r w:rsidRPr="00CB5F71">
        <w:rPr>
          <w:rFonts w:cs="Arial" w:hint="cs"/>
          <w:sz w:val="26"/>
          <w:szCs w:val="26"/>
          <w:rtl/>
        </w:rPr>
        <w:t xml:space="preserve"> </w:t>
      </w:r>
      <w:r w:rsidRPr="00CB5F71">
        <w:rPr>
          <w:rFonts w:hint="cs"/>
          <w:sz w:val="26"/>
          <w:szCs w:val="26"/>
          <w:rtl/>
        </w:rPr>
        <w:t>(</w:t>
      </w:r>
      <w:r w:rsidRPr="00CB5F71">
        <w:rPr>
          <w:sz w:val="26"/>
          <w:szCs w:val="26"/>
          <w:rtl/>
        </w:rPr>
        <w:t xml:space="preserve">עם כינוי מושא למדברים), </w:t>
      </w:r>
      <w:r w:rsidR="00660757">
        <w:rPr>
          <w:rFonts w:hint="cs"/>
          <w:sz w:val="26"/>
          <w:szCs w:val="26"/>
          <w:rtl/>
        </w:rPr>
        <w:t>ו</w:t>
      </w:r>
      <w:r w:rsidRPr="00CB5F71">
        <w:rPr>
          <w:sz w:val="26"/>
          <w:szCs w:val="26"/>
          <w:rtl/>
        </w:rPr>
        <w:t>בו</w:t>
      </w:r>
      <w:r w:rsidRPr="00CB5F71">
        <w:rPr>
          <w:rFonts w:hint="cs"/>
          <w:sz w:val="26"/>
          <w:szCs w:val="26"/>
          <w:rtl/>
        </w:rPr>
        <w:t xml:space="preserve"> </w:t>
      </w:r>
      <w:r w:rsidRPr="00CB5F71">
        <w:rPr>
          <w:sz w:val="26"/>
          <w:szCs w:val="26"/>
          <w:rtl/>
        </w:rPr>
        <w:t>מבקשים מהמסכת</w:t>
      </w:r>
      <w:r>
        <w:rPr>
          <w:rFonts w:hint="cs"/>
          <w:sz w:val="26"/>
          <w:szCs w:val="26"/>
          <w:rtl/>
        </w:rPr>
        <w:t xml:space="preserve">: </w:t>
      </w:r>
      <w:r w:rsidRPr="00CB5F71">
        <w:rPr>
          <w:rFonts w:cs="Arial"/>
          <w:sz w:val="26"/>
          <w:szCs w:val="26"/>
          <w:rtl/>
        </w:rPr>
        <w:t>חַזֵּר</w:t>
      </w:r>
      <w:r w:rsidRPr="00CB5F71">
        <w:rPr>
          <w:sz w:val="26"/>
          <w:szCs w:val="26"/>
          <w:rtl/>
        </w:rPr>
        <w:t> אותנו עלי</w:t>
      </w:r>
      <w:r>
        <w:rPr>
          <w:rFonts w:hint="cs"/>
          <w:sz w:val="26"/>
          <w:szCs w:val="26"/>
          <w:rtl/>
        </w:rPr>
        <w:t>ך!</w:t>
      </w:r>
      <w:r w:rsidRPr="00CB5F71">
        <w:rPr>
          <w:sz w:val="26"/>
          <w:szCs w:val="26"/>
          <w:rtl/>
        </w:rPr>
        <w:t xml:space="preserve"> (מעין</w:t>
      </w:r>
      <w:r>
        <w:rPr>
          <w:rFonts w:hint="cs"/>
          <w:sz w:val="26"/>
          <w:szCs w:val="26"/>
          <w:rtl/>
        </w:rPr>
        <w:t xml:space="preserve"> תפילת</w:t>
      </w:r>
      <w:r w:rsidRPr="00CB5F71">
        <w:rPr>
          <w:sz w:val="26"/>
          <w:szCs w:val="26"/>
          <w:rtl/>
        </w:rPr>
        <w:t xml:space="preserve"> "השיבנו ה' אליך")</w:t>
      </w:r>
      <w:r w:rsidRPr="00CB5F71">
        <w:rPr>
          <w:rStyle w:val="a8"/>
          <w:rFonts w:ascii="Arial" w:hAnsi="Arial" w:cs="Arial"/>
          <w:color w:val="222222"/>
          <w:sz w:val="26"/>
          <w:szCs w:val="26"/>
          <w:rtl/>
        </w:rPr>
        <w:endnoteReference w:id="16"/>
      </w:r>
      <w:r w:rsidRPr="00CB5F71">
        <w:rPr>
          <w:rFonts w:hint="cs"/>
          <w:sz w:val="26"/>
          <w:szCs w:val="26"/>
          <w:rtl/>
        </w:rPr>
        <w:t>.</w:t>
      </w:r>
      <w:r w:rsidR="0069328C">
        <w:rPr>
          <w:rFonts w:hint="cs"/>
          <w:sz w:val="26"/>
          <w:szCs w:val="26"/>
          <w:rtl/>
        </w:rPr>
        <w:t xml:space="preserve"> </w:t>
      </w:r>
    </w:p>
    <w:p w14:paraId="467910B6" w14:textId="77777777" w:rsidR="001B7B46" w:rsidRDefault="001B7B46" w:rsidP="00123F93">
      <w:pPr>
        <w:spacing w:after="0" w:line="360" w:lineRule="auto"/>
        <w:jc w:val="both"/>
        <w:rPr>
          <w:sz w:val="26"/>
          <w:szCs w:val="26"/>
          <w:rtl/>
        </w:rPr>
      </w:pPr>
    </w:p>
    <w:p w14:paraId="45558320" w14:textId="6540E7F6" w:rsidR="00123F93" w:rsidRDefault="00B74BE5" w:rsidP="0073533E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לסיכום</w:t>
      </w:r>
      <w:r w:rsidR="00D50585">
        <w:rPr>
          <w:rFonts w:hint="cs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="00DF43F0">
        <w:rPr>
          <w:rFonts w:hint="cs"/>
          <w:sz w:val="26"/>
          <w:szCs w:val="26"/>
          <w:rtl/>
        </w:rPr>
        <w:t xml:space="preserve">כדי </w:t>
      </w:r>
      <w:r w:rsidR="00D50585">
        <w:rPr>
          <w:rFonts w:hint="cs"/>
          <w:color w:val="222222"/>
          <w:sz w:val="26"/>
          <w:szCs w:val="26"/>
          <w:rtl/>
        </w:rPr>
        <w:t xml:space="preserve">לפרש </w:t>
      </w:r>
      <w:r w:rsidR="00DF43F0">
        <w:rPr>
          <w:rFonts w:hint="cs"/>
          <w:color w:val="222222"/>
          <w:sz w:val="26"/>
          <w:szCs w:val="26"/>
          <w:rtl/>
        </w:rPr>
        <w:t xml:space="preserve">את </w:t>
      </w:r>
      <w:r w:rsidR="00123F93">
        <w:rPr>
          <w:rFonts w:hint="cs"/>
          <w:color w:val="222222"/>
          <w:sz w:val="26"/>
          <w:szCs w:val="26"/>
          <w:rtl/>
        </w:rPr>
        <w:t>ה</w:t>
      </w:r>
      <w:r w:rsidR="00123F93">
        <w:rPr>
          <w:rFonts w:cs="Arial" w:hint="cs"/>
          <w:sz w:val="26"/>
          <w:szCs w:val="26"/>
          <w:rtl/>
        </w:rPr>
        <w:t xml:space="preserve">מילה </w:t>
      </w:r>
      <w:r w:rsidR="00123F93" w:rsidRPr="00CB5F71">
        <w:rPr>
          <w:sz w:val="26"/>
          <w:szCs w:val="26"/>
          <w:rtl/>
        </w:rPr>
        <w:t>"הדרן"</w:t>
      </w:r>
      <w:r w:rsidR="00123F93">
        <w:rPr>
          <w:rFonts w:cs="Arial" w:hint="cs"/>
          <w:sz w:val="26"/>
          <w:szCs w:val="26"/>
          <w:rtl/>
        </w:rPr>
        <w:t xml:space="preserve"> </w:t>
      </w:r>
      <w:r w:rsidR="00123F93">
        <w:rPr>
          <w:rFonts w:hint="cs"/>
          <w:color w:val="222222"/>
          <w:sz w:val="26"/>
          <w:szCs w:val="26"/>
          <w:rtl/>
        </w:rPr>
        <w:t>במשמעות של הצהרה או הבטחה לעתיד (</w:t>
      </w:r>
      <w:r w:rsidR="00D50585" w:rsidRPr="000217A3">
        <w:rPr>
          <w:color w:val="222222"/>
          <w:sz w:val="26"/>
          <w:szCs w:val="26"/>
          <w:rtl/>
        </w:rPr>
        <w:t>"</w:t>
      </w:r>
      <w:r w:rsidR="00D50585">
        <w:rPr>
          <w:color w:val="222222"/>
          <w:sz w:val="26"/>
          <w:szCs w:val="26"/>
          <w:rtl/>
        </w:rPr>
        <w:t>אנו</w:t>
      </w:r>
      <w:r w:rsidR="00D50585" w:rsidRPr="000217A3">
        <w:rPr>
          <w:color w:val="222222"/>
          <w:sz w:val="26"/>
          <w:szCs w:val="26"/>
          <w:rtl/>
        </w:rPr>
        <w:t xml:space="preserve"> </w:t>
      </w:r>
      <w:r w:rsidR="00D50585">
        <w:rPr>
          <w:color w:val="222222"/>
          <w:sz w:val="26"/>
          <w:szCs w:val="26"/>
          <w:rtl/>
        </w:rPr>
        <w:t>חוזרים</w:t>
      </w:r>
      <w:r w:rsidR="00D50585" w:rsidRPr="000217A3">
        <w:rPr>
          <w:color w:val="222222"/>
          <w:sz w:val="26"/>
          <w:szCs w:val="26"/>
          <w:rtl/>
        </w:rPr>
        <w:t>"</w:t>
      </w:r>
      <w:r w:rsidR="00D50585">
        <w:rPr>
          <w:rFonts w:hint="cs"/>
          <w:color w:val="222222"/>
          <w:sz w:val="26"/>
          <w:szCs w:val="26"/>
          <w:rtl/>
        </w:rPr>
        <w:t xml:space="preserve"> או </w:t>
      </w:r>
      <w:r w:rsidR="00D50585" w:rsidRPr="000217A3">
        <w:rPr>
          <w:color w:val="222222"/>
          <w:sz w:val="26"/>
          <w:szCs w:val="26"/>
          <w:rtl/>
        </w:rPr>
        <w:t>"</w:t>
      </w:r>
      <w:r w:rsidR="00D50585">
        <w:rPr>
          <w:color w:val="222222"/>
          <w:sz w:val="26"/>
          <w:szCs w:val="26"/>
          <w:rtl/>
        </w:rPr>
        <w:t>נחזור</w:t>
      </w:r>
      <w:r w:rsidR="00D50585" w:rsidRPr="000217A3">
        <w:rPr>
          <w:color w:val="222222"/>
          <w:sz w:val="26"/>
          <w:szCs w:val="26"/>
          <w:rtl/>
        </w:rPr>
        <w:t>"</w:t>
      </w:r>
      <w:r w:rsidR="00123F93">
        <w:rPr>
          <w:rFonts w:hint="cs"/>
          <w:color w:val="222222"/>
          <w:sz w:val="26"/>
          <w:szCs w:val="26"/>
          <w:rtl/>
        </w:rPr>
        <w:t xml:space="preserve">) </w:t>
      </w:r>
      <w:r w:rsidR="00DF43F0">
        <w:rPr>
          <w:rFonts w:hint="cs"/>
          <w:color w:val="222222"/>
          <w:sz w:val="26"/>
          <w:szCs w:val="26"/>
          <w:rtl/>
        </w:rPr>
        <w:t xml:space="preserve">צריך להידחק מבחינה </w:t>
      </w:r>
      <w:r w:rsidR="000C5D21">
        <w:rPr>
          <w:rFonts w:hint="cs"/>
          <w:sz w:val="26"/>
          <w:szCs w:val="26"/>
          <w:rtl/>
        </w:rPr>
        <w:t>דקדוקי</w:t>
      </w:r>
      <w:r w:rsidR="00DF43F0">
        <w:rPr>
          <w:rFonts w:hint="cs"/>
          <w:sz w:val="26"/>
          <w:szCs w:val="26"/>
          <w:rtl/>
        </w:rPr>
        <w:t>ת</w:t>
      </w:r>
      <w:r w:rsidR="000C5D21">
        <w:rPr>
          <w:rFonts w:hint="cs"/>
          <w:sz w:val="26"/>
          <w:szCs w:val="26"/>
          <w:rtl/>
        </w:rPr>
        <w:t xml:space="preserve">. מי שחושש למשמעות של </w:t>
      </w:r>
      <w:r w:rsidR="000C5D21" w:rsidRPr="000217A3">
        <w:rPr>
          <w:sz w:val="26"/>
          <w:szCs w:val="26"/>
          <w:rtl/>
        </w:rPr>
        <w:t>נדר</w:t>
      </w:r>
      <w:r w:rsidR="000C5D21">
        <w:rPr>
          <w:rFonts w:hint="cs"/>
          <w:sz w:val="26"/>
          <w:szCs w:val="26"/>
          <w:rtl/>
        </w:rPr>
        <w:t xml:space="preserve"> ומוסיף </w:t>
      </w:r>
      <w:r w:rsidR="000C5D21" w:rsidRPr="000217A3">
        <w:rPr>
          <w:sz w:val="26"/>
          <w:szCs w:val="26"/>
          <w:rtl/>
        </w:rPr>
        <w:t>"בלי נדר</w:t>
      </w:r>
      <w:r w:rsidR="000C5D21">
        <w:rPr>
          <w:rFonts w:hint="cs"/>
          <w:sz w:val="26"/>
          <w:szCs w:val="26"/>
          <w:rtl/>
        </w:rPr>
        <w:t>"</w:t>
      </w:r>
      <w:r w:rsidR="00123F93">
        <w:rPr>
          <w:rFonts w:hint="cs"/>
          <w:sz w:val="26"/>
          <w:szCs w:val="26"/>
          <w:rtl/>
        </w:rPr>
        <w:t>,</w:t>
      </w:r>
      <w:r w:rsidR="000C5D21">
        <w:rPr>
          <w:rFonts w:hint="cs"/>
          <w:sz w:val="26"/>
          <w:szCs w:val="26"/>
          <w:rtl/>
        </w:rPr>
        <w:t xml:space="preserve"> עושה כן כנראה בגלל צירוף של שני גורמים: </w:t>
      </w:r>
      <w:r w:rsidR="00DF43F0">
        <w:rPr>
          <w:rFonts w:hint="cs"/>
          <w:sz w:val="26"/>
          <w:szCs w:val="26"/>
          <w:rtl/>
        </w:rPr>
        <w:t xml:space="preserve">צמצום </w:t>
      </w:r>
      <w:r w:rsidR="000C5D21">
        <w:rPr>
          <w:rFonts w:hint="cs"/>
          <w:sz w:val="26"/>
          <w:szCs w:val="26"/>
          <w:rtl/>
        </w:rPr>
        <w:t>חשיבותם של כללי הלשון וההיגיון הדקדוקי</w:t>
      </w:r>
      <w:r w:rsidR="00123F93">
        <w:rPr>
          <w:rFonts w:hint="cs"/>
          <w:sz w:val="26"/>
          <w:szCs w:val="26"/>
          <w:rtl/>
        </w:rPr>
        <w:t>,</w:t>
      </w:r>
      <w:r w:rsidR="00630930">
        <w:rPr>
          <w:rFonts w:hint="cs"/>
          <w:sz w:val="26"/>
          <w:szCs w:val="26"/>
          <w:rtl/>
        </w:rPr>
        <w:t xml:space="preserve"> יחד עם "הידור" והרחקה מופלגים במצוַת "לא יחל דברו"</w:t>
      </w:r>
      <w:r w:rsidR="00123F93">
        <w:rPr>
          <w:rFonts w:hint="cs"/>
          <w:sz w:val="26"/>
          <w:szCs w:val="26"/>
          <w:rtl/>
        </w:rPr>
        <w:t xml:space="preserve">. </w:t>
      </w:r>
      <w:r w:rsidR="00DF43F0">
        <w:rPr>
          <w:rFonts w:hint="cs"/>
          <w:sz w:val="26"/>
          <w:szCs w:val="26"/>
          <w:rtl/>
        </w:rPr>
        <w:t xml:space="preserve">כאמור, </w:t>
      </w:r>
      <w:r w:rsidR="00123F93">
        <w:rPr>
          <w:rFonts w:hint="cs"/>
          <w:sz w:val="26"/>
          <w:szCs w:val="26"/>
          <w:rtl/>
        </w:rPr>
        <w:t xml:space="preserve">גם אם אין </w:t>
      </w:r>
      <w:r w:rsidR="00DF43F0">
        <w:rPr>
          <w:rFonts w:hint="cs"/>
          <w:sz w:val="26"/>
          <w:szCs w:val="26"/>
          <w:rtl/>
        </w:rPr>
        <w:t>ל</w:t>
      </w:r>
      <w:r w:rsidR="00123F93">
        <w:rPr>
          <w:rFonts w:hint="cs"/>
          <w:sz w:val="26"/>
          <w:szCs w:val="26"/>
          <w:rtl/>
        </w:rPr>
        <w:t>מילה "הדרן" במקורה</w:t>
      </w:r>
      <w:r w:rsidR="00123F93" w:rsidRPr="00123F93">
        <w:rPr>
          <w:rFonts w:hint="cs"/>
          <w:sz w:val="26"/>
          <w:szCs w:val="26"/>
          <w:rtl/>
        </w:rPr>
        <w:t xml:space="preserve"> </w:t>
      </w:r>
      <w:r w:rsidR="00123F93">
        <w:rPr>
          <w:rFonts w:hint="cs"/>
          <w:sz w:val="26"/>
          <w:szCs w:val="26"/>
          <w:rtl/>
        </w:rPr>
        <w:t xml:space="preserve">משמעות של הצהרה לעתיד, הואיל וכיום יש המפרשים אותה כך, </w:t>
      </w:r>
      <w:r w:rsidR="0073533E">
        <w:rPr>
          <w:rFonts w:hint="cs"/>
          <w:sz w:val="26"/>
          <w:szCs w:val="26"/>
          <w:rtl/>
        </w:rPr>
        <w:t>נוצר הצורך</w:t>
      </w:r>
      <w:r w:rsidR="00DF43F0">
        <w:rPr>
          <w:rFonts w:hint="cs"/>
          <w:sz w:val="26"/>
          <w:szCs w:val="26"/>
          <w:rtl/>
        </w:rPr>
        <w:t xml:space="preserve"> </w:t>
      </w:r>
      <w:r w:rsidR="00123F93">
        <w:rPr>
          <w:rFonts w:hint="cs"/>
          <w:sz w:val="26"/>
          <w:szCs w:val="26"/>
          <w:rtl/>
        </w:rPr>
        <w:t>לחשוש שהמסיים יתכוון לפירוש זה וח"ו ייכשל בעוון נדרים</w:t>
      </w:r>
      <w:r w:rsidR="000C5D21">
        <w:rPr>
          <w:rFonts w:hint="cs"/>
          <w:sz w:val="26"/>
          <w:szCs w:val="26"/>
          <w:rtl/>
        </w:rPr>
        <w:t xml:space="preserve">. </w:t>
      </w:r>
    </w:p>
    <w:p w14:paraId="7B311ECF" w14:textId="1D27EA26" w:rsidR="0069264C" w:rsidRDefault="006E1A78" w:rsidP="00DF43F0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color w:val="222222"/>
          <w:sz w:val="26"/>
          <w:szCs w:val="26"/>
          <w:rtl/>
        </w:rPr>
        <w:t xml:space="preserve">לעומת זאת, </w:t>
      </w:r>
      <w:r w:rsidR="000C5D21">
        <w:rPr>
          <w:rFonts w:hint="cs"/>
          <w:sz w:val="26"/>
          <w:szCs w:val="26"/>
          <w:rtl/>
        </w:rPr>
        <w:t>מי ש</w:t>
      </w:r>
      <w:r>
        <w:rPr>
          <w:rFonts w:hint="cs"/>
          <w:sz w:val="26"/>
          <w:szCs w:val="26"/>
          <w:rtl/>
        </w:rPr>
        <w:t xml:space="preserve">אינו מוסיף </w:t>
      </w:r>
      <w:r w:rsidRPr="000217A3">
        <w:rPr>
          <w:sz w:val="26"/>
          <w:szCs w:val="26"/>
          <w:rtl/>
        </w:rPr>
        <w:t>"בלי נדר</w:t>
      </w:r>
      <w:r>
        <w:rPr>
          <w:rFonts w:hint="cs"/>
          <w:sz w:val="26"/>
          <w:szCs w:val="26"/>
          <w:rtl/>
        </w:rPr>
        <w:t>",</w:t>
      </w:r>
      <w:r w:rsidRPr="006E1A7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ממשיך את מנהג אבותינו</w:t>
      </w:r>
      <w:r w:rsidR="00123F93">
        <w:rPr>
          <w:rFonts w:hint="cs"/>
          <w:sz w:val="26"/>
          <w:szCs w:val="26"/>
          <w:rtl/>
        </w:rPr>
        <w:t xml:space="preserve"> עד הדור האחרון</w:t>
      </w:r>
      <w:r>
        <w:rPr>
          <w:rFonts w:hint="cs"/>
          <w:sz w:val="26"/>
          <w:szCs w:val="26"/>
          <w:rtl/>
        </w:rPr>
        <w:t>, ויכול לבחור ממגוון הפירושים הנ"ל</w:t>
      </w:r>
      <w:r w:rsidRPr="006E1A78">
        <w:rPr>
          <w:rFonts w:cs="Arial" w:hint="cs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ש</w:t>
      </w:r>
      <w:r w:rsidR="00DF43F0">
        <w:rPr>
          <w:rFonts w:cs="Arial" w:hint="cs"/>
          <w:sz w:val="26"/>
          <w:szCs w:val="26"/>
          <w:rtl/>
        </w:rPr>
        <w:t>ה</w:t>
      </w:r>
      <w:r>
        <w:rPr>
          <w:rFonts w:cs="Arial" w:hint="cs"/>
          <w:sz w:val="26"/>
          <w:szCs w:val="26"/>
          <w:rtl/>
        </w:rPr>
        <w:t xml:space="preserve">הסבר </w:t>
      </w:r>
      <w:r w:rsidR="00DF43F0">
        <w:rPr>
          <w:rFonts w:cs="Arial" w:hint="cs"/>
          <w:sz w:val="26"/>
          <w:szCs w:val="26"/>
          <w:rtl/>
        </w:rPr>
        <w:t>ה</w:t>
      </w:r>
      <w:r>
        <w:rPr>
          <w:rFonts w:cs="Arial" w:hint="cs"/>
          <w:sz w:val="26"/>
          <w:szCs w:val="26"/>
          <w:rtl/>
        </w:rPr>
        <w:t>דקדוקי</w:t>
      </w:r>
      <w:r w:rsidR="00DF43F0">
        <w:rPr>
          <w:rFonts w:cs="Arial" w:hint="cs"/>
          <w:sz w:val="26"/>
          <w:szCs w:val="26"/>
          <w:rtl/>
        </w:rPr>
        <w:t xml:space="preserve"> שלהם מרווח יותר</w:t>
      </w:r>
      <w:r>
        <w:rPr>
          <w:rFonts w:hint="cs"/>
          <w:sz w:val="26"/>
          <w:szCs w:val="26"/>
          <w:rtl/>
        </w:rPr>
        <w:t>:</w:t>
      </w:r>
      <w:r w:rsidRPr="006E1A78">
        <w:rPr>
          <w:rFonts w:hint="cs"/>
          <w:sz w:val="26"/>
          <w:szCs w:val="26"/>
          <w:rtl/>
        </w:rPr>
        <w:t xml:space="preserve"> </w:t>
      </w:r>
      <w:r w:rsidRPr="00B74BE5">
        <w:rPr>
          <w:rFonts w:cs="Arial"/>
          <w:sz w:val="26"/>
          <w:szCs w:val="26"/>
          <w:rtl/>
        </w:rPr>
        <w:t>"חֲזָרָתֵנוּ" (= הַחֲזָרָה שלנו)</w:t>
      </w:r>
      <w:r>
        <w:rPr>
          <w:rFonts w:cs="Arial" w:hint="cs"/>
          <w:sz w:val="26"/>
          <w:szCs w:val="26"/>
          <w:rtl/>
        </w:rPr>
        <w:t xml:space="preserve">, </w:t>
      </w:r>
      <w:r w:rsidRPr="00B74BE5">
        <w:rPr>
          <w:rFonts w:cs="Arial"/>
          <w:sz w:val="26"/>
          <w:szCs w:val="26"/>
          <w:rtl/>
        </w:rPr>
        <w:t>"חָזַרְנוּ"</w:t>
      </w:r>
      <w:r>
        <w:rPr>
          <w:rFonts w:cs="Arial" w:hint="cs"/>
          <w:sz w:val="26"/>
          <w:szCs w:val="26"/>
          <w:rtl/>
        </w:rPr>
        <w:t xml:space="preserve">, </w:t>
      </w:r>
      <w:r w:rsidRPr="00CB466F">
        <w:rPr>
          <w:color w:val="222222"/>
          <w:sz w:val="26"/>
          <w:szCs w:val="26"/>
          <w:rtl/>
        </w:rPr>
        <w:t>"הֲדָרֵנוּ" (= הֶהָדָר שלנו)</w:t>
      </w:r>
      <w:r w:rsidRPr="00D50585">
        <w:rPr>
          <w:rtl/>
        </w:rPr>
        <w:t xml:space="preserve"> </w:t>
      </w:r>
      <w:r>
        <w:rPr>
          <w:rFonts w:cs="Arial" w:hint="cs"/>
          <w:color w:val="222222"/>
          <w:sz w:val="26"/>
          <w:szCs w:val="26"/>
          <w:rtl/>
        </w:rPr>
        <w:t xml:space="preserve">או </w:t>
      </w:r>
      <w:r w:rsidR="00123F93">
        <w:rPr>
          <w:rFonts w:cs="Arial" w:hint="cs"/>
          <w:color w:val="222222"/>
          <w:sz w:val="26"/>
          <w:szCs w:val="26"/>
          <w:rtl/>
        </w:rPr>
        <w:t xml:space="preserve">תפילה: </w:t>
      </w:r>
      <w:r>
        <w:rPr>
          <w:rFonts w:cs="Arial" w:hint="cs"/>
          <w:color w:val="222222"/>
          <w:sz w:val="26"/>
          <w:szCs w:val="26"/>
          <w:rtl/>
        </w:rPr>
        <w:t>"</w:t>
      </w:r>
      <w:r w:rsidRPr="00D50585">
        <w:rPr>
          <w:rFonts w:cs="Arial"/>
          <w:color w:val="222222"/>
          <w:sz w:val="26"/>
          <w:szCs w:val="26"/>
          <w:rtl/>
        </w:rPr>
        <w:t>חַזֵּר אותנו</w:t>
      </w:r>
      <w:r>
        <w:rPr>
          <w:rFonts w:hint="cs"/>
          <w:color w:val="222222"/>
          <w:sz w:val="26"/>
          <w:szCs w:val="26"/>
          <w:rtl/>
        </w:rPr>
        <w:t>"</w:t>
      </w:r>
      <w:r w:rsidRPr="00CB466F">
        <w:rPr>
          <w:color w:val="222222"/>
          <w:sz w:val="26"/>
          <w:szCs w:val="26"/>
          <w:rtl/>
        </w:rPr>
        <w:t>.</w:t>
      </w:r>
      <w:r w:rsidR="0069264C">
        <w:rPr>
          <w:rFonts w:hint="cs"/>
          <w:sz w:val="26"/>
          <w:szCs w:val="26"/>
          <w:rtl/>
        </w:rPr>
        <w:t xml:space="preserve"> </w:t>
      </w:r>
    </w:p>
    <w:p w14:paraId="57879AC3" w14:textId="77777777" w:rsidR="0073533E" w:rsidRDefault="0069264C" w:rsidP="0069264C">
      <w:pPr>
        <w:spacing w:after="0" w:line="360" w:lineRule="auto"/>
        <w:jc w:val="both"/>
        <w:rPr>
          <w:rFonts w:cs="Arial"/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יעשה כל אדם כמנהג אבותיו או כפי שיורוהו רבותיו, ובלבד שי</w:t>
      </w:r>
      <w:r w:rsidR="00123F93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 xml:space="preserve">רבו סיומים בישראל, </w:t>
      </w:r>
      <w:r w:rsidRPr="0069264C">
        <w:rPr>
          <w:rFonts w:cs="Arial"/>
          <w:sz w:val="26"/>
          <w:szCs w:val="26"/>
          <w:rtl/>
        </w:rPr>
        <w:t>וְהָאֱמֶת וְהַשָּׁלוֹם אֱהָבוּ.</w:t>
      </w:r>
      <w:r>
        <w:rPr>
          <w:rFonts w:hint="cs"/>
          <w:sz w:val="26"/>
          <w:szCs w:val="26"/>
          <w:rtl/>
        </w:rPr>
        <w:t xml:space="preserve"> </w:t>
      </w:r>
    </w:p>
    <w:p w14:paraId="4F0ED7CE" w14:textId="419A4CF8" w:rsidR="008E0588" w:rsidRDefault="008E0588" w:rsidP="0069264C">
      <w:pPr>
        <w:spacing w:after="0" w:line="360" w:lineRule="auto"/>
        <w:jc w:val="both"/>
        <w:rPr>
          <w:sz w:val="26"/>
          <w:szCs w:val="26"/>
          <w:rtl/>
        </w:rPr>
      </w:pPr>
      <w:r w:rsidRPr="0069264C">
        <w:rPr>
          <w:rFonts w:cs="Arial"/>
          <w:b/>
          <w:bCs/>
          <w:sz w:val="26"/>
          <w:szCs w:val="26"/>
          <w:rtl/>
        </w:rPr>
        <w:t>הדרן עלך סוגיית הדרן!</w:t>
      </w:r>
    </w:p>
    <w:p w14:paraId="0372FC55" w14:textId="77777777" w:rsidR="0073533E" w:rsidRDefault="0073533E" w:rsidP="0069264C">
      <w:pPr>
        <w:spacing w:after="0" w:line="360" w:lineRule="auto"/>
        <w:jc w:val="both"/>
        <w:rPr>
          <w:sz w:val="26"/>
          <w:szCs w:val="26"/>
          <w:rtl/>
        </w:rPr>
      </w:pPr>
    </w:p>
    <w:p w14:paraId="19647BBC" w14:textId="77777777" w:rsidR="006D3355" w:rsidRDefault="006D3355" w:rsidP="0069264C">
      <w:pPr>
        <w:spacing w:after="0" w:line="360" w:lineRule="auto"/>
        <w:jc w:val="both"/>
        <w:rPr>
          <w:sz w:val="26"/>
          <w:szCs w:val="26"/>
          <w:rtl/>
        </w:rPr>
      </w:pPr>
    </w:p>
    <w:sectPr w:rsidR="006D3355" w:rsidSect="00420CBF">
      <w:footerReference w:type="default" r:id="rId12"/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84CD" w14:textId="77777777" w:rsidR="001D1A7B" w:rsidRDefault="001D1A7B" w:rsidP="00FF7473">
      <w:pPr>
        <w:spacing w:after="0" w:line="240" w:lineRule="auto"/>
      </w:pPr>
      <w:r>
        <w:separator/>
      </w:r>
    </w:p>
  </w:endnote>
  <w:endnote w:type="continuationSeparator" w:id="0">
    <w:p w14:paraId="5163B8E9" w14:textId="77777777" w:rsidR="001D1A7B" w:rsidRDefault="001D1A7B" w:rsidP="00FF7473">
      <w:pPr>
        <w:spacing w:after="0" w:line="240" w:lineRule="auto"/>
      </w:pPr>
      <w:r>
        <w:continuationSeparator/>
      </w:r>
    </w:p>
  </w:endnote>
  <w:endnote w:id="1">
    <w:p w14:paraId="2ADC43D1" w14:textId="430EE6DC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כיוצא בדבר, יש נוהגים לומר בסיום קריאת התורה בשמחת תורה נוסח "הדרן עלך אוריתא קדישתא" (א' יערי, תולדות חג שמחת תורה, עמ' 150).</w:t>
      </w:r>
    </w:p>
  </w:endnote>
  <w:endnote w:id="2">
    <w:p w14:paraId="459F1C1B" w14:textId="16B5438D" w:rsidR="0063499E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r w:rsidR="002376A1" w:rsidRPr="002376A1">
        <w:rPr>
          <w:rFonts w:asciiTheme="minorBidi" w:hAnsiTheme="minorBidi" w:cs="Arial"/>
          <w:rtl/>
        </w:rPr>
        <w:t>וכמופיע למשל בבבא בתרא עד, ב</w:t>
      </w:r>
      <w:r w:rsidR="002376A1">
        <w:rPr>
          <w:rFonts w:asciiTheme="minorBidi" w:hAnsiTheme="minorBidi" w:cs="Arial" w:hint="cs"/>
          <w:rtl/>
        </w:rPr>
        <w:t xml:space="preserve">. </w:t>
      </w:r>
      <w:r w:rsidR="00002EC9" w:rsidRPr="003476C1">
        <w:rPr>
          <w:rFonts w:asciiTheme="minorBidi" w:hAnsiTheme="minorBidi"/>
          <w:rtl/>
        </w:rPr>
        <w:t>כן פירש</w:t>
      </w:r>
      <w:r w:rsidR="002376A1">
        <w:rPr>
          <w:rFonts w:asciiTheme="minorBidi" w:hAnsiTheme="minorBidi" w:hint="cs"/>
          <w:rtl/>
        </w:rPr>
        <w:t>ו את נוסח "הדרן עלך"</w:t>
      </w:r>
      <w:r w:rsidR="00002EC9" w:rsidRPr="003476C1">
        <w:rPr>
          <w:rFonts w:asciiTheme="minorBidi" w:hAnsiTheme="minorBidi"/>
          <w:rtl/>
        </w:rPr>
        <w:t xml:space="preserve"> </w:t>
      </w:r>
      <w:r w:rsidR="00002EC9">
        <w:rPr>
          <w:rFonts w:asciiTheme="minorBidi" w:hAnsiTheme="minorBidi" w:hint="cs"/>
          <w:rtl/>
        </w:rPr>
        <w:t xml:space="preserve">בעל </w:t>
      </w:r>
      <w:r w:rsidRPr="003476C1">
        <w:rPr>
          <w:rFonts w:asciiTheme="minorBidi" w:hAnsiTheme="minorBidi"/>
          <w:rtl/>
        </w:rPr>
        <w:t>ערוך השלם</w:t>
      </w:r>
      <w:r w:rsidR="00002EC9">
        <w:rPr>
          <w:rFonts w:asciiTheme="minorBidi" w:hAnsiTheme="minorBidi" w:hint="cs"/>
          <w:rtl/>
        </w:rPr>
        <w:t xml:space="preserve"> (</w:t>
      </w:r>
      <w:r w:rsidRPr="003476C1">
        <w:rPr>
          <w:rFonts w:asciiTheme="minorBidi" w:hAnsiTheme="minorBidi"/>
          <w:rtl/>
        </w:rPr>
        <w:t>ערך הדר</w:t>
      </w:r>
      <w:r w:rsidRPr="003476C1">
        <w:rPr>
          <w:rFonts w:asciiTheme="minorBidi" w:hAnsiTheme="minorBidi"/>
          <w:vertAlign w:val="superscript"/>
          <w:rtl/>
        </w:rPr>
        <w:t>3</w:t>
      </w:r>
      <w:r w:rsidR="00002EC9">
        <w:rPr>
          <w:rFonts w:asciiTheme="minorBidi" w:hAnsiTheme="minorBidi" w:hint="cs"/>
          <w:rtl/>
        </w:rPr>
        <w:t>)</w:t>
      </w:r>
      <w:r w:rsidRPr="003476C1">
        <w:rPr>
          <w:rFonts w:asciiTheme="minorBidi" w:hAnsiTheme="minorBidi"/>
          <w:rtl/>
        </w:rPr>
        <w:t xml:space="preserve"> </w:t>
      </w:r>
      <w:r w:rsidR="00002EC9">
        <w:rPr>
          <w:rFonts w:asciiTheme="minorBidi" w:hAnsiTheme="minorBidi" w:hint="cs"/>
          <w:rtl/>
        </w:rPr>
        <w:t>ו</w:t>
      </w:r>
      <w:r w:rsidR="00500AA9">
        <w:rPr>
          <w:rFonts w:asciiTheme="minorBidi" w:hAnsiTheme="minorBidi" w:hint="cs"/>
          <w:rtl/>
        </w:rPr>
        <w:t>ר' פרופ'</w:t>
      </w:r>
      <w:r w:rsidR="0063499E">
        <w:rPr>
          <w:rFonts w:asciiTheme="minorBidi" w:hAnsiTheme="minorBidi"/>
          <w:rtl/>
        </w:rPr>
        <w:t xml:space="preserve"> ע"צ מלמד במהדורות התלמוד שפירש</w:t>
      </w:r>
      <w:r w:rsidR="0063499E">
        <w:rPr>
          <w:rFonts w:asciiTheme="minorBidi" w:hAnsiTheme="minorBidi" w:hint="cs"/>
          <w:rtl/>
        </w:rPr>
        <w:t xml:space="preserve">, וכן מסקנת </w:t>
      </w:r>
      <w:r w:rsidR="0063499E" w:rsidRPr="003476C1">
        <w:rPr>
          <w:rFonts w:asciiTheme="minorBidi" w:hAnsiTheme="minorBidi"/>
          <w:color w:val="222222"/>
          <w:rtl/>
        </w:rPr>
        <w:t>פרופ' מירון לרנר</w:t>
      </w:r>
      <w:r w:rsidR="0063499E">
        <w:rPr>
          <w:rFonts w:asciiTheme="minorBidi" w:hAnsiTheme="minorBidi" w:hint="cs"/>
          <w:color w:val="222222"/>
          <w:rtl/>
        </w:rPr>
        <w:t>, "</w:t>
      </w:r>
      <w:r w:rsidR="0063499E" w:rsidRPr="00000B69">
        <w:rPr>
          <w:rFonts w:asciiTheme="minorBidi" w:hAnsiTheme="minorBidi" w:cs="Arial"/>
          <w:color w:val="222222"/>
          <w:rtl/>
        </w:rPr>
        <w:t>לתולדות ההדרן" (בתוך: תורה לשמה</w:t>
      </w:r>
      <w:r w:rsidR="001A1300" w:rsidRPr="001A1300">
        <w:rPr>
          <w:rFonts w:asciiTheme="minorBidi" w:hAnsiTheme="minorBidi" w:cs="Arial"/>
          <w:color w:val="222222"/>
          <w:rtl/>
        </w:rPr>
        <w:t>: מחקרים לכבוד פרופ</w:t>
      </w:r>
      <w:r w:rsidR="001A1300">
        <w:rPr>
          <w:rFonts w:asciiTheme="minorBidi" w:hAnsiTheme="minorBidi" w:cs="Arial" w:hint="cs"/>
          <w:color w:val="222222"/>
          <w:rtl/>
        </w:rPr>
        <w:t xml:space="preserve">' </w:t>
      </w:r>
      <w:r w:rsidR="001A1300" w:rsidRPr="001A1300">
        <w:rPr>
          <w:rFonts w:asciiTheme="minorBidi" w:hAnsiTheme="minorBidi" w:cs="Arial"/>
          <w:color w:val="222222"/>
          <w:rtl/>
        </w:rPr>
        <w:t>ש</w:t>
      </w:r>
      <w:r w:rsidR="001A1300">
        <w:rPr>
          <w:rFonts w:asciiTheme="minorBidi" w:hAnsiTheme="minorBidi" w:cs="Arial" w:hint="cs"/>
          <w:color w:val="222222"/>
          <w:rtl/>
        </w:rPr>
        <w:t>"</w:t>
      </w:r>
      <w:r w:rsidR="001A1300" w:rsidRPr="001A1300">
        <w:rPr>
          <w:rFonts w:asciiTheme="minorBidi" w:hAnsiTheme="minorBidi" w:cs="Arial"/>
          <w:color w:val="222222"/>
          <w:rtl/>
        </w:rPr>
        <w:t>י</w:t>
      </w:r>
      <w:r w:rsidR="001A1300">
        <w:rPr>
          <w:rFonts w:asciiTheme="minorBidi" w:hAnsiTheme="minorBidi" w:cs="Arial" w:hint="cs"/>
          <w:color w:val="222222"/>
          <w:rtl/>
        </w:rPr>
        <w:t xml:space="preserve"> </w:t>
      </w:r>
      <w:r w:rsidR="001A1300" w:rsidRPr="001A1300">
        <w:rPr>
          <w:rFonts w:asciiTheme="minorBidi" w:hAnsiTheme="minorBidi" w:cs="Arial"/>
          <w:color w:val="222222"/>
          <w:rtl/>
        </w:rPr>
        <w:t>פרידמן</w:t>
      </w:r>
      <w:r w:rsidR="0063499E" w:rsidRPr="00000B69">
        <w:rPr>
          <w:rFonts w:asciiTheme="minorBidi" w:hAnsiTheme="minorBidi" w:cs="Arial"/>
          <w:color w:val="222222"/>
          <w:rtl/>
        </w:rPr>
        <w:t>, ירושלים תשס"ח</w:t>
      </w:r>
      <w:r w:rsidR="0063499E">
        <w:rPr>
          <w:rFonts w:asciiTheme="minorBidi" w:hAnsiTheme="minorBidi" w:cs="Arial" w:hint="cs"/>
          <w:color w:val="222222"/>
          <w:rtl/>
        </w:rPr>
        <w:t>;</w:t>
      </w:r>
      <w:r w:rsidR="0063499E">
        <w:rPr>
          <w:rFonts w:asciiTheme="minorBidi" w:hAnsiTheme="minorBidi" w:hint="cs"/>
          <w:color w:val="222222"/>
          <w:rtl/>
        </w:rPr>
        <w:t xml:space="preserve"> </w:t>
      </w:r>
      <w:r w:rsidR="0063499E" w:rsidRPr="003476C1">
        <w:rPr>
          <w:rFonts w:asciiTheme="minorBidi" w:hAnsiTheme="minorBidi"/>
          <w:color w:val="222222"/>
          <w:rtl/>
        </w:rPr>
        <w:t>ב</w:t>
      </w:r>
      <w:hyperlink r:id="rId1" w:tgtFrame="_blank" w:history="1">
        <w:r w:rsidR="0063499E" w:rsidRPr="003476C1">
          <w:rPr>
            <w:rStyle w:val="Hyperlink"/>
            <w:rFonts w:asciiTheme="minorBidi" w:hAnsiTheme="minorBidi"/>
            <w:color w:val="888888"/>
            <w:rtl/>
          </w:rPr>
          <w:t>קישור זה</w:t>
        </w:r>
      </w:hyperlink>
      <w:r w:rsidR="0063499E">
        <w:rPr>
          <w:rFonts w:asciiTheme="minorBidi" w:hAnsiTheme="minorBidi" w:hint="cs"/>
          <w:color w:val="222222"/>
          <w:rtl/>
        </w:rPr>
        <w:t xml:space="preserve">) </w:t>
      </w:r>
      <w:r w:rsidR="0063499E" w:rsidRPr="003476C1">
        <w:rPr>
          <w:rFonts w:asciiTheme="minorBidi" w:hAnsiTheme="minorBidi"/>
          <w:rtl/>
        </w:rPr>
        <w:t>בהערות 39, 56.</w:t>
      </w:r>
    </w:p>
  </w:endnote>
  <w:endnote w:id="3">
    <w:p w14:paraId="562B43B0" w14:textId="4ED56F39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השווה ללשון חז"ל בכת</w:t>
      </w:r>
      <w:r w:rsidR="0007662F">
        <w:rPr>
          <w:rFonts w:asciiTheme="minorBidi" w:hAnsiTheme="minorBidi" w:hint="cs"/>
          <w:rtl/>
        </w:rPr>
        <w:t>ו</w:t>
      </w:r>
      <w:r w:rsidRPr="003476C1">
        <w:rPr>
          <w:rFonts w:asciiTheme="minorBidi" w:hAnsiTheme="minorBidi"/>
          <w:rtl/>
        </w:rPr>
        <w:t>בות סז, סע"א "לחזור על הפתחים"</w:t>
      </w:r>
      <w:r w:rsidR="0007662F">
        <w:rPr>
          <w:rFonts w:asciiTheme="minorBidi" w:hAnsiTheme="minorBidi" w:hint="cs"/>
          <w:rtl/>
        </w:rPr>
        <w:t xml:space="preserve"> וב</w:t>
      </w:r>
      <w:r w:rsidR="0007662F" w:rsidRPr="0007662F">
        <w:rPr>
          <w:rFonts w:asciiTheme="minorBidi" w:hAnsiTheme="minorBidi" w:cs="Arial"/>
          <w:rtl/>
        </w:rPr>
        <w:t>עירובין ב</w:t>
      </w:r>
      <w:r w:rsidR="0007662F">
        <w:rPr>
          <w:rFonts w:asciiTheme="minorBidi" w:hAnsiTheme="minorBidi" w:cs="Arial" w:hint="cs"/>
          <w:rtl/>
        </w:rPr>
        <w:t>,</w:t>
      </w:r>
      <w:r w:rsidR="0007662F" w:rsidRPr="0007662F">
        <w:rPr>
          <w:rFonts w:asciiTheme="minorBidi" w:hAnsiTheme="minorBidi" w:cs="Arial"/>
          <w:rtl/>
        </w:rPr>
        <w:t xml:space="preserve"> ו</w:t>
      </w:r>
      <w:r w:rsidR="0007662F">
        <w:rPr>
          <w:rFonts w:asciiTheme="minorBidi" w:hAnsiTheme="minorBidi" w:cs="Arial" w:hint="cs"/>
          <w:rtl/>
        </w:rPr>
        <w:t xml:space="preserve"> (לפי נוסח הדפוס)</w:t>
      </w:r>
      <w:r w:rsidR="0007662F" w:rsidRPr="0007662F">
        <w:rPr>
          <w:rFonts w:asciiTheme="minorBidi" w:hAnsiTheme="minorBidi" w:cs="Arial"/>
          <w:rtl/>
        </w:rPr>
        <w:t>:</w:t>
      </w:r>
      <w:r w:rsidR="0007662F">
        <w:rPr>
          <w:rFonts w:asciiTheme="minorBidi" w:hAnsiTheme="minorBidi" w:cs="Arial" w:hint="cs"/>
          <w:rtl/>
        </w:rPr>
        <w:t xml:space="preserve"> "</w:t>
      </w:r>
      <w:r w:rsidR="0007662F" w:rsidRPr="0007662F">
        <w:rPr>
          <w:rFonts w:asciiTheme="minorBidi" w:hAnsiTheme="minorBidi" w:cs="Arial"/>
          <w:rtl/>
        </w:rPr>
        <w:t>וחזרתי על כל תלמידיו וביקשתי</w:t>
      </w:r>
      <w:r w:rsidR="0007662F">
        <w:rPr>
          <w:rFonts w:asciiTheme="minorBidi" w:hAnsiTheme="minorBidi" w:cs="Arial" w:hint="cs"/>
          <w:rtl/>
        </w:rPr>
        <w:t>"</w:t>
      </w:r>
      <w:r w:rsidRPr="003476C1">
        <w:rPr>
          <w:rFonts w:asciiTheme="minorBidi" w:hAnsiTheme="minorBidi"/>
          <w:rtl/>
        </w:rPr>
        <w:t>; ואולי הוא מבניין פַּעֵל.</w:t>
      </w:r>
    </w:p>
  </w:endnote>
  <w:endnote w:id="4">
    <w:p w14:paraId="30A42BAA" w14:textId="77777777" w:rsidR="002376A1" w:rsidRPr="003510B1" w:rsidRDefault="002376A1" w:rsidP="00660757">
      <w:pPr>
        <w:pStyle w:val="a6"/>
        <w:spacing w:line="360" w:lineRule="auto"/>
        <w:jc w:val="both"/>
        <w:rPr>
          <w:rFonts w:asciiTheme="minorBidi" w:hAnsiTheme="minorBidi"/>
          <w:color w:val="222222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תשובת רה"ג מוזכרת בספר האשכול: "</w:t>
      </w:r>
      <w:r w:rsidRPr="00000B69">
        <w:rPr>
          <w:rFonts w:asciiTheme="minorBidi" w:hAnsiTheme="minorBidi" w:cs="Arial"/>
          <w:rtl/>
        </w:rPr>
        <w:t xml:space="preserve">לפיכך כל זמן שאדם גורס פרק וחוזר עליו כמנהג דרגילין רבנן למימר </w:t>
      </w:r>
      <w:r w:rsidRPr="00000B69">
        <w:rPr>
          <w:rFonts w:asciiTheme="minorBidi" w:hAnsiTheme="minorBidi" w:cs="Arial"/>
          <w:b/>
          <w:bCs/>
          <w:rtl/>
        </w:rPr>
        <w:t>&lt;נ&gt;הדר מר עלה, הדרנא עלך</w:t>
      </w:r>
      <w:r>
        <w:rPr>
          <w:rFonts w:asciiTheme="minorBidi" w:hAnsiTheme="minorBidi" w:cs="Arial" w:hint="cs"/>
          <w:rtl/>
        </w:rPr>
        <w:t xml:space="preserve">". על הנוסח והביאור של דו-שיח זה ראה במאמרו </w:t>
      </w:r>
      <w:r>
        <w:rPr>
          <w:rFonts w:asciiTheme="minorBidi" w:hAnsiTheme="minorBidi" w:hint="cs"/>
          <w:rtl/>
        </w:rPr>
        <w:t xml:space="preserve">של </w:t>
      </w:r>
      <w:r w:rsidRPr="003476C1">
        <w:rPr>
          <w:rFonts w:asciiTheme="minorBidi" w:hAnsiTheme="minorBidi"/>
          <w:color w:val="222222"/>
          <w:rtl/>
        </w:rPr>
        <w:t>לרנר</w:t>
      </w:r>
      <w:r>
        <w:rPr>
          <w:rFonts w:asciiTheme="minorBidi" w:hAnsiTheme="minorBidi" w:hint="cs"/>
          <w:color w:val="222222"/>
          <w:rtl/>
        </w:rPr>
        <w:t xml:space="preserve">, שם, </w:t>
      </w:r>
      <w:r>
        <w:rPr>
          <w:rFonts w:asciiTheme="minorBidi" w:hAnsiTheme="minorBidi"/>
          <w:color w:val="222222"/>
          <w:rtl/>
        </w:rPr>
        <w:t>עמ</w:t>
      </w:r>
      <w:r>
        <w:rPr>
          <w:rFonts w:asciiTheme="minorBidi" w:hAnsiTheme="minorBidi" w:hint="cs"/>
          <w:color w:val="222222"/>
          <w:rtl/>
        </w:rPr>
        <w:t xml:space="preserve">' </w:t>
      </w:r>
      <w:r w:rsidRPr="003476C1">
        <w:rPr>
          <w:rFonts w:asciiTheme="minorBidi" w:hAnsiTheme="minorBidi"/>
          <w:color w:val="222222"/>
          <w:rtl/>
        </w:rPr>
        <w:t>16</w:t>
      </w:r>
      <w:r>
        <w:rPr>
          <w:rFonts w:asciiTheme="minorBidi" w:hAnsiTheme="minorBidi" w:hint="cs"/>
          <w:color w:val="222222"/>
          <w:rtl/>
        </w:rPr>
        <w:t>4</w:t>
      </w:r>
      <w:r w:rsidRPr="003476C1">
        <w:rPr>
          <w:rFonts w:asciiTheme="minorBidi" w:hAnsiTheme="minorBidi"/>
          <w:color w:val="222222"/>
          <w:rtl/>
        </w:rPr>
        <w:t>–</w:t>
      </w:r>
      <w:r>
        <w:rPr>
          <w:rFonts w:asciiTheme="minorBidi" w:hAnsiTheme="minorBidi" w:hint="cs"/>
          <w:color w:val="222222"/>
          <w:rtl/>
        </w:rPr>
        <w:t>175</w:t>
      </w:r>
      <w:r w:rsidRPr="003476C1">
        <w:rPr>
          <w:rFonts w:asciiTheme="minorBidi" w:hAnsiTheme="minorBidi"/>
          <w:rtl/>
        </w:rPr>
        <w:t>.</w:t>
      </w:r>
    </w:p>
  </w:endnote>
  <w:endnote w:id="5">
    <w:p w14:paraId="1F733A36" w14:textId="56DFED86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hyperlink r:id="rId2" w:tgtFrame="_blank" w:history="1">
        <w:r w:rsidRPr="003476C1">
          <w:rPr>
            <w:rStyle w:val="Hyperlink"/>
            <w:rFonts w:asciiTheme="minorBidi" w:hAnsiTheme="minorBidi"/>
            <w:color w:val="auto"/>
            <w:u w:val="none"/>
            <w:rtl/>
          </w:rPr>
          <w:t>ספר החיים</w:t>
        </w:r>
      </w:hyperlink>
      <w:r w:rsidRPr="003476C1">
        <w:rPr>
          <w:rFonts w:asciiTheme="minorBidi" w:hAnsiTheme="minorBidi"/>
          <w:rtl/>
        </w:rPr>
        <w:t>, ירושלים תרצ"ט, עמ' ה'.</w:t>
      </w:r>
      <w:r w:rsidRPr="003476C1">
        <w:rPr>
          <w:rFonts w:asciiTheme="minorBidi" w:hAnsiTheme="minorBidi"/>
          <w:color w:val="222222"/>
          <w:rtl/>
        </w:rPr>
        <w:t xml:space="preserve"> </w:t>
      </w:r>
      <w:r>
        <w:rPr>
          <w:rFonts w:asciiTheme="minorBidi" w:hAnsiTheme="minorBidi" w:hint="cs"/>
          <w:rtl/>
        </w:rPr>
        <w:t>וע"ע</w:t>
      </w:r>
      <w:r>
        <w:rPr>
          <w:rFonts w:asciiTheme="minorBidi" w:hAnsiTheme="minorBidi" w:cs="Arial" w:hint="cs"/>
          <w:rtl/>
        </w:rPr>
        <w:t>: ר'</w:t>
      </w:r>
      <w:r w:rsidRPr="001A2FC2">
        <w:rPr>
          <w:rFonts w:asciiTheme="minorBidi" w:hAnsiTheme="minorBidi" w:cs="Arial"/>
          <w:rtl/>
        </w:rPr>
        <w:t xml:space="preserve"> אברהם </w:t>
      </w:r>
      <w:r>
        <w:rPr>
          <w:rFonts w:asciiTheme="minorBidi" w:hAnsiTheme="minorBidi" w:cs="Arial" w:hint="cs"/>
          <w:rtl/>
        </w:rPr>
        <w:t xml:space="preserve">בן </w:t>
      </w:r>
      <w:r w:rsidRPr="001A2FC2">
        <w:rPr>
          <w:rFonts w:asciiTheme="minorBidi" w:hAnsiTheme="minorBidi" w:cs="Arial"/>
          <w:rtl/>
        </w:rPr>
        <w:t>משה כלפון הכהן</w:t>
      </w:r>
      <w:r>
        <w:rPr>
          <w:rFonts w:asciiTheme="minorBidi" w:hAnsiTheme="minorBidi" w:hint="cs"/>
          <w:rtl/>
        </w:rPr>
        <w:t xml:space="preserve">, </w:t>
      </w:r>
      <w:r w:rsidRPr="001A2FC2">
        <w:rPr>
          <w:rFonts w:asciiTheme="minorBidi" w:hAnsiTheme="minorBidi" w:cs="Arial"/>
          <w:rtl/>
        </w:rPr>
        <w:t xml:space="preserve">ברכת אברהם </w:t>
      </w:r>
      <w:r>
        <w:rPr>
          <w:rFonts w:asciiTheme="minorBidi" w:hAnsiTheme="minorBidi" w:cs="Arial"/>
          <w:rtl/>
        </w:rPr>
        <w:t>–</w:t>
      </w:r>
      <w:r w:rsidRPr="001A2FC2">
        <w:rPr>
          <w:rFonts w:asciiTheme="minorBidi" w:hAnsiTheme="minorBidi" w:cs="Arial"/>
          <w:rtl/>
        </w:rPr>
        <w:t xml:space="preserve"> ברכות</w:t>
      </w:r>
      <w:r>
        <w:rPr>
          <w:rFonts w:asciiTheme="minorBidi" w:hAnsiTheme="minorBidi" w:cs="Arial" w:hint="cs"/>
          <w:rtl/>
        </w:rPr>
        <w:t>, ג'רבה</w:t>
      </w:r>
      <w:r w:rsidRPr="003510B1">
        <w:rPr>
          <w:rFonts w:asciiTheme="minorBidi" w:hAnsiTheme="minorBidi" w:cs="Arial"/>
          <w:rtl/>
        </w:rPr>
        <w:t xml:space="preserve"> </w:t>
      </w:r>
      <w:r w:rsidRPr="001A2FC2">
        <w:rPr>
          <w:rFonts w:asciiTheme="minorBidi" w:hAnsiTheme="minorBidi" w:cs="Arial"/>
          <w:rtl/>
        </w:rPr>
        <w:t>תרצ"ג</w:t>
      </w:r>
      <w:r>
        <w:rPr>
          <w:rFonts w:asciiTheme="minorBidi" w:hAnsiTheme="minorBidi" w:cs="Arial" w:hint="cs"/>
          <w:rtl/>
        </w:rPr>
        <w:t xml:space="preserve">, </w:t>
      </w:r>
      <w:r>
        <w:rPr>
          <w:rFonts w:asciiTheme="minorBidi" w:hAnsiTheme="minorBidi" w:hint="cs"/>
          <w:rtl/>
        </w:rPr>
        <w:t>דף פח.</w:t>
      </w:r>
    </w:p>
  </w:endnote>
  <w:endnote w:id="6">
    <w:p w14:paraId="612BF59A" w14:textId="121C435B" w:rsidR="00E8202D" w:rsidRPr="00660757" w:rsidRDefault="00E8202D" w:rsidP="00660757">
      <w:pPr>
        <w:pStyle w:val="a6"/>
        <w:spacing w:line="360" w:lineRule="auto"/>
        <w:jc w:val="both"/>
        <w:rPr>
          <w:rFonts w:asciiTheme="minorBidi" w:hAnsiTheme="minorBidi"/>
        </w:rPr>
      </w:pPr>
      <w:r>
        <w:rPr>
          <w:rStyle w:val="a8"/>
        </w:rPr>
        <w:endnoteRef/>
      </w:r>
      <w:r>
        <w:rPr>
          <w:rtl/>
        </w:rPr>
        <w:t xml:space="preserve"> </w:t>
      </w:r>
      <w:r w:rsidRPr="003476C1">
        <w:rPr>
          <w:rFonts w:asciiTheme="minorBidi" w:hAnsiTheme="minorBidi"/>
          <w:color w:val="222222"/>
          <w:rtl/>
        </w:rPr>
        <w:t xml:space="preserve">ראה: </w:t>
      </w:r>
      <w:r w:rsidR="00500AA9">
        <w:rPr>
          <w:rFonts w:asciiTheme="minorBidi" w:hAnsiTheme="minorBidi" w:hint="cs"/>
          <w:color w:val="222222"/>
          <w:rtl/>
        </w:rPr>
        <w:t>ר'</w:t>
      </w:r>
      <w:r w:rsidRPr="003476C1">
        <w:rPr>
          <w:rFonts w:asciiTheme="minorBidi" w:hAnsiTheme="minorBidi"/>
          <w:color w:val="222222"/>
          <w:rtl/>
        </w:rPr>
        <w:t xml:space="preserve"> פרופ' דניאל שפרבר, מנהגי ישראל, א, עמ' קכט–קלד; </w:t>
      </w:r>
      <w:r w:rsidR="00660757">
        <w:rPr>
          <w:rFonts w:asciiTheme="minorBidi" w:hAnsiTheme="minorBidi" w:hint="cs"/>
          <w:rtl/>
        </w:rPr>
        <w:t>ר</w:t>
      </w:r>
      <w:r w:rsidR="00660757" w:rsidRPr="003476C1">
        <w:rPr>
          <w:rFonts w:asciiTheme="minorBidi" w:hAnsiTheme="minorBidi"/>
          <w:rtl/>
        </w:rPr>
        <w:t>עי"מ לוין במאמר הנ"ל, עמ' עו ואילך.</w:t>
      </w:r>
    </w:p>
  </w:endnote>
  <w:endnote w:id="7">
    <w:p w14:paraId="21C7A62A" w14:textId="0D817EE7" w:rsidR="00E8202D" w:rsidRPr="00241F4F" w:rsidRDefault="00E8202D" w:rsidP="00660757">
      <w:pPr>
        <w:pStyle w:val="a6"/>
        <w:spacing w:line="360" w:lineRule="auto"/>
        <w:jc w:val="both"/>
        <w:rPr>
          <w:rFonts w:asciiTheme="minorBidi" w:hAnsiTheme="minorBidi" w:cs="Arial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בשו"ת שבט הקהתי (ח"ה סי' קע"ג ירושלים תשנ"ו, עמ' קה), לצד לימוד זכות על מנהג העולם, כותב </w:t>
      </w:r>
      <w:r w:rsidR="00500AA9">
        <w:rPr>
          <w:rFonts w:asciiTheme="minorBidi" w:hAnsiTheme="minorBidi" w:hint="cs"/>
          <w:rtl/>
        </w:rPr>
        <w:t>ר'</w:t>
      </w:r>
      <w:r w:rsidRPr="003476C1">
        <w:rPr>
          <w:rFonts w:asciiTheme="minorBidi" w:hAnsiTheme="minorBidi"/>
          <w:rtl/>
        </w:rPr>
        <w:t xml:space="preserve"> שמאי קהת גרוס: "</w:t>
      </w:r>
      <w:r w:rsidRPr="003476C1">
        <w:rPr>
          <w:rFonts w:asciiTheme="minorBidi" w:hAnsiTheme="minorBidi"/>
          <w:b/>
          <w:bCs/>
          <w:rtl/>
        </w:rPr>
        <w:t>ושמעתי שנוהגין</w:t>
      </w:r>
      <w:r w:rsidRPr="003476C1">
        <w:rPr>
          <w:rFonts w:asciiTheme="minorBidi" w:hAnsiTheme="minorBidi"/>
          <w:rtl/>
        </w:rPr>
        <w:t xml:space="preserve"> לומר כשאומרין הדרן עלך דמוסיפין לומר בלי נדר, ונכון הוא". בשו"ת רבבות אפרים ח"ד סי' מ"ד אות ס"א (ממפיס, תשס"ו</w:t>
      </w:r>
      <w:r w:rsidR="00F87D08">
        <w:rPr>
          <w:rFonts w:asciiTheme="minorBidi" w:hAnsiTheme="minorBidi" w:hint="cs"/>
          <w:rtl/>
        </w:rPr>
        <w:t>, עמ' צב</w:t>
      </w:r>
      <w:r w:rsidRPr="003476C1">
        <w:rPr>
          <w:rFonts w:asciiTheme="minorBidi" w:hAnsiTheme="minorBidi"/>
          <w:rtl/>
        </w:rPr>
        <w:t xml:space="preserve">) הביא </w:t>
      </w:r>
      <w:r w:rsidR="00500AA9">
        <w:rPr>
          <w:rFonts w:asciiTheme="minorBidi" w:hAnsiTheme="minorBidi" w:hint="cs"/>
          <w:rtl/>
        </w:rPr>
        <w:t>ר'</w:t>
      </w:r>
      <w:r w:rsidRPr="003476C1">
        <w:rPr>
          <w:rFonts w:asciiTheme="minorBidi" w:hAnsiTheme="minorBidi"/>
          <w:rtl/>
        </w:rPr>
        <w:t xml:space="preserve"> אפרים גרינבלט הצעת חומרה זו בשם ידידו הרה"ג ר' חנוך הענך קרלנשטיין "</w:t>
      </w:r>
      <w:r w:rsidRPr="003476C1">
        <w:rPr>
          <w:rFonts w:asciiTheme="minorBidi" w:hAnsiTheme="minorBidi"/>
          <w:b/>
          <w:bCs/>
          <w:rtl/>
        </w:rPr>
        <w:t>נראה דצריך</w:t>
      </w:r>
      <w:r w:rsidRPr="003476C1">
        <w:rPr>
          <w:rFonts w:asciiTheme="minorBidi" w:hAnsiTheme="minorBidi"/>
          <w:rtl/>
        </w:rPr>
        <w:t xml:space="preserve"> לומר בלי נדר".</w:t>
      </w:r>
      <w:r>
        <w:rPr>
          <w:rFonts w:asciiTheme="minorBidi" w:hAnsiTheme="minorBidi" w:hint="cs"/>
          <w:rtl/>
        </w:rPr>
        <w:t xml:space="preserve"> </w:t>
      </w:r>
      <w:r w:rsidRPr="00241F4F">
        <w:rPr>
          <w:rFonts w:asciiTheme="minorBidi" w:hAnsiTheme="minorBidi" w:cs="Arial"/>
          <w:rtl/>
        </w:rPr>
        <w:t xml:space="preserve">יש </w:t>
      </w:r>
      <w:r>
        <w:rPr>
          <w:rFonts w:asciiTheme="minorBidi" w:hAnsiTheme="minorBidi" w:cs="Arial" w:hint="cs"/>
          <w:rtl/>
        </w:rPr>
        <w:t>ש</w:t>
      </w:r>
      <w:r w:rsidRPr="00241F4F">
        <w:rPr>
          <w:rFonts w:asciiTheme="minorBidi" w:hAnsiTheme="minorBidi" w:cs="Arial"/>
          <w:rtl/>
        </w:rPr>
        <w:t>העיר</w:t>
      </w:r>
      <w:r>
        <w:rPr>
          <w:rFonts w:asciiTheme="minorBidi" w:hAnsiTheme="minorBidi" w:cs="Arial" w:hint="cs"/>
          <w:rtl/>
        </w:rPr>
        <w:t>ו</w:t>
      </w:r>
      <w:r w:rsidRPr="00241F4F">
        <w:rPr>
          <w:rFonts w:asciiTheme="minorBidi" w:hAnsiTheme="minorBidi" w:cs="Arial"/>
          <w:rtl/>
        </w:rPr>
        <w:t xml:space="preserve"> ש</w:t>
      </w:r>
      <w:r>
        <w:rPr>
          <w:rFonts w:asciiTheme="minorBidi" w:hAnsiTheme="minorBidi" w:cs="Arial" w:hint="cs"/>
          <w:rtl/>
        </w:rPr>
        <w:t>אדרבה,</w:t>
      </w:r>
      <w:r w:rsidRPr="00241F4F">
        <w:rPr>
          <w:rFonts w:asciiTheme="minorBidi" w:hAnsiTheme="minorBidi" w:cs="Arial"/>
          <w:rtl/>
        </w:rPr>
        <w:t xml:space="preserve"> אמירת 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>בלי נדר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 xml:space="preserve"> מוכי</w:t>
      </w:r>
      <w:r>
        <w:rPr>
          <w:rFonts w:asciiTheme="minorBidi" w:hAnsiTheme="minorBidi" w:cs="Arial" w:hint="cs"/>
          <w:rtl/>
        </w:rPr>
        <w:t>ח</w:t>
      </w:r>
      <w:r>
        <w:rPr>
          <w:rFonts w:asciiTheme="minorBidi" w:hAnsiTheme="minorBidi" w:cs="Arial"/>
          <w:rtl/>
        </w:rPr>
        <w:t>ה ש</w:t>
      </w:r>
      <w:r>
        <w:rPr>
          <w:rFonts w:asciiTheme="minorBidi" w:hAnsiTheme="minorBidi" w:cs="Arial" w:hint="cs"/>
          <w:rtl/>
        </w:rPr>
        <w:t>כוונתו ב"</w:t>
      </w:r>
      <w:r w:rsidRPr="00241F4F">
        <w:rPr>
          <w:rFonts w:asciiTheme="minorBidi" w:hAnsiTheme="minorBidi" w:cs="Arial"/>
          <w:rtl/>
        </w:rPr>
        <w:t>הדרן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>ל"נ</w:t>
      </w:r>
      <w:r w:rsidRPr="00241F4F">
        <w:rPr>
          <w:rFonts w:asciiTheme="minorBidi" w:hAnsiTheme="minorBidi" w:cs="Arial"/>
          <w:rtl/>
        </w:rPr>
        <w:t>חזור</w:t>
      </w:r>
      <w:r>
        <w:rPr>
          <w:rFonts w:asciiTheme="minorBidi" w:hAnsiTheme="minorBidi" w:cs="Arial" w:hint="cs"/>
          <w:rtl/>
        </w:rPr>
        <w:t xml:space="preserve">", וגם אם אין כאן נדר, </w:t>
      </w:r>
      <w:r w:rsidRPr="00241F4F">
        <w:rPr>
          <w:rFonts w:asciiTheme="minorBidi" w:hAnsiTheme="minorBidi" w:cs="Arial"/>
          <w:rtl/>
        </w:rPr>
        <w:t>מכל מקום התחייבות יש כאן</w:t>
      </w:r>
      <w:r w:rsidR="00500AA9">
        <w:rPr>
          <w:rFonts w:asciiTheme="minorBidi" w:hAnsiTheme="minorBidi" w:cs="Arial" w:hint="cs"/>
          <w:rtl/>
        </w:rPr>
        <w:t xml:space="preserve">, ולכן המוסיף </w:t>
      </w:r>
      <w:r w:rsidR="00500AA9">
        <w:rPr>
          <w:rFonts w:asciiTheme="minorBidi" w:hAnsiTheme="minorBidi" w:cs="Arial" w:hint="eastAsia"/>
          <w:rtl/>
        </w:rPr>
        <w:t xml:space="preserve">– </w:t>
      </w:r>
      <w:r w:rsidR="00500AA9">
        <w:rPr>
          <w:rFonts w:asciiTheme="minorBidi" w:hAnsiTheme="minorBidi" w:cs="Arial" w:hint="cs"/>
          <w:rtl/>
        </w:rPr>
        <w:t>גורע</w:t>
      </w:r>
      <w:r>
        <w:rPr>
          <w:rFonts w:asciiTheme="minorBidi" w:hAnsiTheme="minorBidi" w:cs="Arial" w:hint="cs"/>
          <w:rtl/>
        </w:rPr>
        <w:t>. וע"ע בספר "</w:t>
      </w:r>
      <w:r w:rsidRPr="00224FA9">
        <w:rPr>
          <w:rFonts w:asciiTheme="minorBidi" w:hAnsiTheme="minorBidi" w:cs="Arial"/>
          <w:rtl/>
        </w:rPr>
        <w:t xml:space="preserve">כל </w:t>
      </w:r>
      <w:r>
        <w:rPr>
          <w:rFonts w:asciiTheme="minorBidi" w:hAnsiTheme="minorBidi" w:cs="Arial"/>
          <w:rtl/>
        </w:rPr>
        <w:t>נדרי</w:t>
      </w:r>
      <w:r>
        <w:rPr>
          <w:rFonts w:asciiTheme="minorBidi" w:hAnsiTheme="minorBidi" w:cs="Arial" w:hint="cs"/>
          <w:rtl/>
        </w:rPr>
        <w:t xml:space="preserve">" לר' </w:t>
      </w:r>
      <w:r w:rsidRPr="00224FA9">
        <w:rPr>
          <w:rFonts w:asciiTheme="minorBidi" w:hAnsiTheme="minorBidi" w:cs="Arial"/>
          <w:rtl/>
        </w:rPr>
        <w:t>יצחק אליהו שטסמן</w:t>
      </w:r>
      <w:r>
        <w:rPr>
          <w:rFonts w:asciiTheme="minorBidi" w:hAnsiTheme="minorBidi" w:cs="Arial" w:hint="cs"/>
          <w:rtl/>
        </w:rPr>
        <w:t xml:space="preserve">, </w:t>
      </w:r>
      <w:r w:rsidRPr="00224FA9">
        <w:rPr>
          <w:rFonts w:asciiTheme="minorBidi" w:hAnsiTheme="minorBidi" w:cs="Arial"/>
          <w:rtl/>
        </w:rPr>
        <w:t>ירושלים</w:t>
      </w:r>
      <w:r>
        <w:rPr>
          <w:rFonts w:asciiTheme="minorBidi" w:hAnsiTheme="minorBidi" w:cs="Arial" w:hint="cs"/>
          <w:rtl/>
        </w:rPr>
        <w:t xml:space="preserve"> </w:t>
      </w:r>
      <w:r w:rsidRPr="00224FA9">
        <w:rPr>
          <w:rFonts w:asciiTheme="minorBidi" w:hAnsiTheme="minorBidi" w:cs="Arial"/>
          <w:rtl/>
        </w:rPr>
        <w:t>תשע"ה</w:t>
      </w:r>
      <w:r>
        <w:rPr>
          <w:rFonts w:asciiTheme="minorBidi" w:hAnsiTheme="minorBidi" w:cs="Arial" w:hint="cs"/>
          <w:rtl/>
        </w:rPr>
        <w:t>, עמ' תק"ו.</w:t>
      </w:r>
    </w:p>
  </w:endnote>
  <w:endnote w:id="8">
    <w:p w14:paraId="1A49EE3D" w14:textId="2F1F009D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r w:rsidRPr="003476C1">
        <w:rPr>
          <w:rFonts w:asciiTheme="minorBidi" w:hAnsiTheme="minorBidi"/>
          <w:color w:val="222222"/>
          <w:rtl/>
        </w:rPr>
        <w:t xml:space="preserve">לרנר </w:t>
      </w:r>
      <w:r>
        <w:rPr>
          <w:rFonts w:asciiTheme="minorBidi" w:hAnsiTheme="minorBidi" w:hint="cs"/>
          <w:color w:val="222222"/>
          <w:rtl/>
        </w:rPr>
        <w:t xml:space="preserve">(שם, </w:t>
      </w:r>
      <w:r w:rsidRPr="003476C1">
        <w:rPr>
          <w:rFonts w:asciiTheme="minorBidi" w:hAnsiTheme="minorBidi"/>
          <w:color w:val="222222"/>
          <w:rtl/>
        </w:rPr>
        <w:t>בסוף הערה 30</w:t>
      </w:r>
      <w:r>
        <w:rPr>
          <w:rFonts w:asciiTheme="minorBidi" w:hAnsiTheme="minorBidi" w:hint="cs"/>
          <w:color w:val="222222"/>
          <w:rtl/>
        </w:rPr>
        <w:t>)</w:t>
      </w:r>
      <w:r w:rsidRPr="003476C1">
        <w:rPr>
          <w:rFonts w:asciiTheme="minorBidi" w:hAnsiTheme="minorBidi"/>
          <w:color w:val="222222"/>
          <w:rtl/>
        </w:rPr>
        <w:t xml:space="preserve"> </w:t>
      </w:r>
      <w:r>
        <w:rPr>
          <w:rFonts w:asciiTheme="minorBidi" w:hAnsiTheme="minorBidi" w:hint="cs"/>
          <w:color w:val="222222"/>
          <w:rtl/>
        </w:rPr>
        <w:t xml:space="preserve">מציין </w:t>
      </w:r>
      <w:r w:rsidRPr="003476C1">
        <w:rPr>
          <w:rFonts w:asciiTheme="minorBidi" w:hAnsiTheme="minorBidi"/>
          <w:color w:val="222222"/>
          <w:rtl/>
        </w:rPr>
        <w:t xml:space="preserve">שהראשון שתירגם "נחזור" הוא ר' יוסף משאש, שו"ת מים חיים, פאס, </w:t>
      </w:r>
      <w:r w:rsidRPr="0069328C">
        <w:rPr>
          <w:rFonts w:asciiTheme="minorBidi" w:hAnsiTheme="minorBidi"/>
          <w:b/>
          <w:bCs/>
          <w:color w:val="222222"/>
          <w:rtl/>
        </w:rPr>
        <w:t>תרצ"ד</w:t>
      </w:r>
      <w:r w:rsidRPr="003476C1">
        <w:rPr>
          <w:rFonts w:asciiTheme="minorBidi" w:hAnsiTheme="minorBidi"/>
          <w:color w:val="222222"/>
          <w:rtl/>
        </w:rPr>
        <w:t>.</w:t>
      </w:r>
      <w:r w:rsidRPr="003476C1">
        <w:rPr>
          <w:rFonts w:asciiTheme="minorBidi" w:hAnsiTheme="minorBidi"/>
          <w:rtl/>
        </w:rPr>
        <w:t xml:space="preserve"> במהדורת התלמוד של </w:t>
      </w:r>
      <w:r w:rsidR="00500AA9">
        <w:rPr>
          <w:rFonts w:asciiTheme="minorBidi" w:hAnsiTheme="minorBidi" w:hint="cs"/>
          <w:rtl/>
        </w:rPr>
        <w:t>ר'</w:t>
      </w:r>
      <w:r w:rsidRPr="003476C1">
        <w:rPr>
          <w:rFonts w:asciiTheme="minorBidi" w:hAnsiTheme="minorBidi"/>
          <w:rtl/>
        </w:rPr>
        <w:t xml:space="preserve"> עדין שטיינזלץ יוחס פירוש זה ל</w:t>
      </w:r>
      <w:hyperlink r:id="rId3" w:tgtFrame="_blank" w:history="1">
        <w:r w:rsidRPr="003476C1">
          <w:rPr>
            <w:rStyle w:val="Hyperlink"/>
            <w:rFonts w:asciiTheme="minorBidi" w:hAnsiTheme="minorBidi"/>
            <w:color w:val="auto"/>
            <w:u w:val="none"/>
            <w:rtl/>
          </w:rPr>
          <w:t>ר</w:t>
        </w:r>
        <w:r w:rsidR="00500AA9">
          <w:rPr>
            <w:rStyle w:val="Hyperlink"/>
            <w:rFonts w:asciiTheme="minorBidi" w:hAnsiTheme="minorBidi" w:hint="cs"/>
            <w:color w:val="auto"/>
            <w:u w:val="none"/>
            <w:rtl/>
          </w:rPr>
          <w:t>'</w:t>
        </w:r>
        <w:r w:rsidRPr="003476C1">
          <w:rPr>
            <w:rStyle w:val="Hyperlink"/>
            <w:rFonts w:asciiTheme="minorBidi" w:hAnsiTheme="minorBidi"/>
            <w:color w:val="auto"/>
            <w:u w:val="none"/>
            <w:rtl/>
          </w:rPr>
          <w:t xml:space="preserve"> חיים מפרידברג</w:t>
        </w:r>
      </w:hyperlink>
      <w:r w:rsidRPr="003476C1">
        <w:rPr>
          <w:rFonts w:asciiTheme="minorBidi" w:hAnsiTheme="minorBidi"/>
          <w:shd w:val="clear" w:color="auto" w:fill="FFFFFF"/>
          <w:rtl/>
        </w:rPr>
        <w:t xml:space="preserve">, </w:t>
      </w:r>
      <w:r w:rsidRPr="003476C1">
        <w:rPr>
          <w:rFonts w:asciiTheme="minorBidi" w:hAnsiTheme="minorBidi"/>
          <w:rtl/>
        </w:rPr>
        <w:t>אך המעיין בדבריו ב</w:t>
      </w:r>
      <w:hyperlink r:id="rId4" w:tgtFrame="_blank" w:history="1">
        <w:r w:rsidRPr="003476C1">
          <w:rPr>
            <w:rStyle w:val="Hyperlink"/>
            <w:rFonts w:asciiTheme="minorBidi" w:hAnsiTheme="minorBidi"/>
            <w:color w:val="auto"/>
            <w:u w:val="none"/>
            <w:rtl/>
          </w:rPr>
          <w:t>ספר החיים</w:t>
        </w:r>
      </w:hyperlink>
      <w:r w:rsidRPr="003476C1">
        <w:rPr>
          <w:rFonts w:asciiTheme="minorBidi" w:hAnsiTheme="minorBidi"/>
          <w:shd w:val="clear" w:color="auto" w:fill="FFFFFF"/>
          <w:rtl/>
        </w:rPr>
        <w:t xml:space="preserve"> יראה ש</w:t>
      </w:r>
      <w:r w:rsidRPr="003476C1">
        <w:rPr>
          <w:rFonts w:asciiTheme="minorBidi" w:hAnsiTheme="minorBidi"/>
          <w:rtl/>
        </w:rPr>
        <w:t>הוא מפרש באופן אחר, כמובא לעיל.</w:t>
      </w:r>
    </w:p>
  </w:endnote>
  <w:endnote w:id="9">
    <w:p w14:paraId="02668BBF" w14:textId="3E2CB3B9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בספר "</w:t>
      </w:r>
      <w:r w:rsidRPr="0052426C">
        <w:rPr>
          <w:rFonts w:asciiTheme="minorBidi" w:hAnsiTheme="minorBidi" w:cs="Arial"/>
          <w:rtl/>
        </w:rPr>
        <w:t>הדרן עלך</w:t>
      </w:r>
      <w:r>
        <w:rPr>
          <w:rFonts w:asciiTheme="minorBidi" w:hAnsiTheme="minorBidi" w:cs="Arial" w:hint="cs"/>
          <w:rtl/>
        </w:rPr>
        <w:t xml:space="preserve">" של </w:t>
      </w:r>
      <w:r>
        <w:rPr>
          <w:rFonts w:asciiTheme="minorBidi" w:hAnsiTheme="minorBidi" w:hint="cs"/>
          <w:rtl/>
        </w:rPr>
        <w:t xml:space="preserve">ר' </w:t>
      </w:r>
      <w:r w:rsidRPr="0052426C">
        <w:rPr>
          <w:rFonts w:asciiTheme="minorBidi" w:hAnsiTheme="minorBidi" w:cs="Arial"/>
          <w:rtl/>
        </w:rPr>
        <w:t>הדר יהודה מרגולין</w:t>
      </w:r>
      <w:r>
        <w:rPr>
          <w:rFonts w:asciiTheme="minorBidi" w:hAnsiTheme="minorBidi" w:cs="Arial" w:hint="cs"/>
          <w:rtl/>
        </w:rPr>
        <w:t xml:space="preserve"> (</w:t>
      </w:r>
      <w:r w:rsidRPr="0052426C">
        <w:rPr>
          <w:rFonts w:asciiTheme="minorBidi" w:hAnsiTheme="minorBidi" w:cs="Arial"/>
          <w:rtl/>
        </w:rPr>
        <w:t>ירושלים</w:t>
      </w:r>
      <w:r>
        <w:rPr>
          <w:rFonts w:asciiTheme="minorBidi" w:hAnsiTheme="minorBidi" w:hint="cs"/>
          <w:rtl/>
        </w:rPr>
        <w:t xml:space="preserve"> </w:t>
      </w:r>
      <w:r w:rsidRPr="0052426C">
        <w:rPr>
          <w:rFonts w:asciiTheme="minorBidi" w:hAnsiTheme="minorBidi" w:cs="Arial"/>
          <w:rtl/>
        </w:rPr>
        <w:t>תשנ"ח</w:t>
      </w:r>
      <w:r>
        <w:rPr>
          <w:rFonts w:asciiTheme="minorBidi" w:hAnsiTheme="minorBidi" w:cs="Arial" w:hint="cs"/>
          <w:rtl/>
        </w:rPr>
        <w:t>, עמ' קמח</w:t>
      </w:r>
      <w:r>
        <w:rPr>
          <w:rFonts w:asciiTheme="minorBidi" w:hAnsiTheme="minorBidi" w:cs="Arial" w:hint="eastAsia"/>
          <w:rtl/>
        </w:rPr>
        <w:t>–</w:t>
      </w:r>
      <w:r>
        <w:rPr>
          <w:rFonts w:asciiTheme="minorBidi" w:hAnsiTheme="minorBidi" w:cs="Arial" w:hint="cs"/>
          <w:rtl/>
        </w:rPr>
        <w:t xml:space="preserve">קמט) כתב שפירוש "הדרן" "הוא כפשוטו(!) נחזור". ודבריו הועתקו ע"י ר' </w:t>
      </w:r>
      <w:r w:rsidRPr="008C5F4F">
        <w:rPr>
          <w:rFonts w:asciiTheme="minorBidi" w:hAnsiTheme="minorBidi" w:cs="Arial"/>
          <w:rtl/>
        </w:rPr>
        <w:t>יחיאל מיכל שטרן</w:t>
      </w:r>
      <w:r>
        <w:rPr>
          <w:rFonts w:asciiTheme="minorBidi" w:hAnsiTheme="minorBidi" w:cs="Arial" w:hint="cs"/>
          <w:rtl/>
        </w:rPr>
        <w:t xml:space="preserve"> (</w:t>
      </w:r>
      <w:r w:rsidRPr="008C5F4F">
        <w:rPr>
          <w:rFonts w:asciiTheme="minorBidi" w:hAnsiTheme="minorBidi" w:cs="Arial"/>
          <w:rtl/>
        </w:rPr>
        <w:t xml:space="preserve">אוצר הידיעות השלם </w:t>
      </w:r>
      <w:r>
        <w:rPr>
          <w:rFonts w:asciiTheme="minorBidi" w:hAnsiTheme="minorBidi" w:cs="Arial"/>
          <w:rtl/>
        </w:rPr>
        <w:t>–</w:t>
      </w:r>
      <w:r w:rsidRPr="008C5F4F">
        <w:rPr>
          <w:rFonts w:asciiTheme="minorBidi" w:hAnsiTheme="minorBidi" w:cs="Arial"/>
          <w:rtl/>
        </w:rPr>
        <w:t xml:space="preserve"> ב</w:t>
      </w:r>
      <w:r>
        <w:rPr>
          <w:rFonts w:asciiTheme="minorBidi" w:hAnsiTheme="minorBidi" w:hint="cs"/>
          <w:rtl/>
        </w:rPr>
        <w:t xml:space="preserve">, </w:t>
      </w:r>
      <w:r w:rsidRPr="008C5F4F">
        <w:rPr>
          <w:rFonts w:asciiTheme="minorBidi" w:hAnsiTheme="minorBidi" w:cs="Arial"/>
          <w:rtl/>
        </w:rPr>
        <w:t>ירושלים</w:t>
      </w:r>
      <w:r>
        <w:rPr>
          <w:rFonts w:asciiTheme="minorBidi" w:hAnsiTheme="minorBidi" w:cs="Arial" w:hint="cs"/>
          <w:rtl/>
        </w:rPr>
        <w:t xml:space="preserve"> </w:t>
      </w:r>
      <w:r w:rsidRPr="008C5F4F">
        <w:rPr>
          <w:rFonts w:asciiTheme="minorBidi" w:hAnsiTheme="minorBidi" w:cs="Arial"/>
          <w:rtl/>
        </w:rPr>
        <w:t>תשע"א</w:t>
      </w:r>
      <w:r>
        <w:rPr>
          <w:rFonts w:asciiTheme="minorBidi" w:hAnsiTheme="minorBidi" w:hint="cs"/>
          <w:rtl/>
        </w:rPr>
        <w:t>, עמ' לה).</w:t>
      </w:r>
    </w:p>
  </w:endnote>
  <w:endnote w:id="10">
    <w:p w14:paraId="1C323AEE" w14:textId="3558EBB0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כ"כ ר"י רצאבי "שלחן ערוך המקוצר" ד, יו"ד א, עמ' קס"ח</w:t>
      </w:r>
      <w:r>
        <w:rPr>
          <w:rFonts w:asciiTheme="minorBidi" w:hAnsiTheme="minorBidi" w:hint="cs"/>
          <w:rtl/>
        </w:rPr>
        <w:t>, והר"י</w:t>
      </w:r>
      <w:r w:rsidRPr="00224FA9">
        <w:rPr>
          <w:rFonts w:asciiTheme="minorBidi" w:hAnsiTheme="minorBidi" w:cs="Arial"/>
          <w:rtl/>
        </w:rPr>
        <w:t xml:space="preserve"> זילברשטיין</w:t>
      </w:r>
      <w:r>
        <w:rPr>
          <w:rFonts w:asciiTheme="minorBidi" w:hAnsiTheme="minorBidi" w:hint="cs"/>
          <w:rtl/>
        </w:rPr>
        <w:t xml:space="preserve">, </w:t>
      </w:r>
      <w:r w:rsidRPr="00224FA9">
        <w:rPr>
          <w:rFonts w:asciiTheme="minorBidi" w:hAnsiTheme="minorBidi" w:cs="Arial"/>
          <w:rtl/>
        </w:rPr>
        <w:t xml:space="preserve">ווי העמודים וחשוקיהם </w:t>
      </w:r>
      <w:r>
        <w:rPr>
          <w:rFonts w:asciiTheme="minorBidi" w:hAnsiTheme="minorBidi" w:cs="Arial"/>
          <w:rtl/>
        </w:rPr>
        <w:t>–</w:t>
      </w:r>
      <w:r w:rsidRPr="00224FA9">
        <w:rPr>
          <w:rFonts w:asciiTheme="minorBidi" w:hAnsiTheme="minorBidi" w:cs="Arial"/>
          <w:rtl/>
        </w:rPr>
        <w:t xml:space="preserve"> כב</w:t>
      </w:r>
      <w:r>
        <w:rPr>
          <w:rFonts w:asciiTheme="minorBidi" w:hAnsiTheme="minorBidi" w:hint="cs"/>
          <w:rtl/>
        </w:rPr>
        <w:t xml:space="preserve">, תשרי תשע"ו, </w:t>
      </w:r>
      <w:r>
        <w:rPr>
          <w:rFonts w:asciiTheme="minorBidi" w:hAnsiTheme="minorBidi" w:cs="Arial" w:hint="cs"/>
          <w:rtl/>
        </w:rPr>
        <w:t>עמ' ס</w:t>
      </w:r>
      <w:r w:rsidRPr="003476C1">
        <w:rPr>
          <w:rFonts w:asciiTheme="minorBidi" w:hAnsiTheme="minorBidi"/>
          <w:rtl/>
        </w:rPr>
        <w:t>.</w:t>
      </w:r>
      <w:r w:rsidR="00F6632C">
        <w:rPr>
          <w:rFonts w:asciiTheme="minorBidi" w:hAnsiTheme="minorBidi" w:hint="cs"/>
          <w:rtl/>
        </w:rPr>
        <w:t xml:space="preserve"> </w:t>
      </w:r>
      <w:r w:rsidR="00F6632C" w:rsidRPr="003476C1">
        <w:rPr>
          <w:rFonts w:asciiTheme="minorBidi" w:hAnsiTheme="minorBidi"/>
          <w:rtl/>
        </w:rPr>
        <w:t>ראה בספר הדקדוק של</w:t>
      </w:r>
      <w:r w:rsidR="00F6632C">
        <w:rPr>
          <w:rFonts w:asciiTheme="minorBidi" w:hAnsiTheme="minorBidi"/>
          <w:rtl/>
        </w:rPr>
        <w:t xml:space="preserve"> אמו"ר "דיקא נמי" (עמ' 63–65), </w:t>
      </w:r>
      <w:r w:rsidR="00F6632C">
        <w:rPr>
          <w:rFonts w:asciiTheme="minorBidi" w:hAnsiTheme="minorBidi" w:hint="cs"/>
          <w:rtl/>
        </w:rPr>
        <w:t>וב</w:t>
      </w:r>
      <w:hyperlink r:id="rId5" w:tgtFrame="_blank" w:history="1">
        <w:r w:rsidR="00F6632C" w:rsidRPr="003476C1">
          <w:rPr>
            <w:rStyle w:val="Hyperlink"/>
            <w:rFonts w:asciiTheme="minorBidi" w:hAnsiTheme="minorBidi"/>
            <w:color w:val="888888"/>
            <w:rtl/>
          </w:rPr>
          <w:t>מדריך למשתמש</w:t>
        </w:r>
      </w:hyperlink>
      <w:r w:rsidR="00F6632C" w:rsidRPr="003476C1">
        <w:rPr>
          <w:rFonts w:asciiTheme="minorBidi" w:hAnsiTheme="minorBidi"/>
          <w:color w:val="222222"/>
        </w:rPr>
        <w:t> </w:t>
      </w:r>
      <w:r w:rsidR="00F6632C" w:rsidRPr="003476C1">
        <w:rPr>
          <w:rFonts w:asciiTheme="minorBidi" w:hAnsiTheme="minorBidi"/>
          <w:color w:val="222222"/>
          <w:rtl/>
        </w:rPr>
        <w:t>ב</w:t>
      </w:r>
      <w:hyperlink r:id="rId6" w:tgtFrame="_blank" w:history="1">
        <w:r w:rsidR="00F6632C" w:rsidRPr="003476C1">
          <w:rPr>
            <w:rStyle w:val="Hyperlink"/>
            <w:rFonts w:asciiTheme="minorBidi" w:hAnsiTheme="minorBidi"/>
            <w:color w:val="888888"/>
            <w:rtl/>
          </w:rPr>
          <w:t>סִיַּיעְתָּא לְתַלְמוּדָא</w:t>
        </w:r>
      </w:hyperlink>
      <w:r w:rsidR="00F6632C">
        <w:rPr>
          <w:rFonts w:asciiTheme="minorBidi" w:hAnsiTheme="minorBidi" w:hint="cs"/>
          <w:color w:val="222222"/>
          <w:rtl/>
        </w:rPr>
        <w:t xml:space="preserve">, </w:t>
      </w:r>
      <w:r w:rsidR="00F6632C" w:rsidRPr="003476C1">
        <w:rPr>
          <w:rFonts w:asciiTheme="minorBidi" w:hAnsiTheme="minorBidi"/>
          <w:color w:val="222222"/>
          <w:rtl/>
        </w:rPr>
        <w:t>עמ' 13.</w:t>
      </w:r>
    </w:p>
  </w:endnote>
  <w:endnote w:id="11">
    <w:p w14:paraId="1320994C" w14:textId="3F1B294E" w:rsidR="0063499E" w:rsidRPr="0063499E" w:rsidRDefault="0063499E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>
        <w:rPr>
          <w:rStyle w:val="a8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 w:rsidRPr="0063499E">
        <w:rPr>
          <w:rFonts w:asciiTheme="minorBidi" w:hAnsiTheme="minorBidi"/>
          <w:rtl/>
        </w:rPr>
        <w:t xml:space="preserve"> </w:t>
      </w:r>
      <w:r w:rsidRPr="003476C1">
        <w:rPr>
          <w:rFonts w:asciiTheme="minorBidi" w:hAnsiTheme="minorBidi"/>
          <w:rtl/>
        </w:rPr>
        <w:t>בספר "דיקא נמי" (עמ'</w:t>
      </w:r>
      <w:r w:rsidRPr="0063499E">
        <w:rPr>
          <w:rFonts w:asciiTheme="minorBidi" w:hAnsiTheme="minorBidi" w:hint="cs"/>
          <w:rtl/>
        </w:rPr>
        <w:t xml:space="preserve"> </w:t>
      </w:r>
      <w:r w:rsidRPr="0063499E">
        <w:rPr>
          <w:rFonts w:asciiTheme="minorBidi" w:hAnsiTheme="minorBidi"/>
          <w:rtl/>
        </w:rPr>
        <w:t>64</w:t>
      </w:r>
      <w:r w:rsidRPr="0063499E">
        <w:rPr>
          <w:rFonts w:asciiTheme="minorBidi" w:hAnsiTheme="minorBidi" w:hint="cs"/>
          <w:rtl/>
        </w:rPr>
        <w:t>).</w:t>
      </w:r>
    </w:p>
  </w:endnote>
  <w:endnote w:id="12">
    <w:p w14:paraId="7F4F913A" w14:textId="321277A5" w:rsidR="001A51BB" w:rsidRPr="00594A19" w:rsidRDefault="001A51BB" w:rsidP="00594A19">
      <w:pPr>
        <w:pStyle w:val="a6"/>
        <w:spacing w:line="360" w:lineRule="auto"/>
        <w:jc w:val="both"/>
        <w:rPr>
          <w:rFonts w:cs="Arial"/>
          <w:rtl/>
        </w:rPr>
      </w:pPr>
      <w:r>
        <w:rPr>
          <w:rStyle w:val="a8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יש לציין ש</w:t>
      </w:r>
      <w:r w:rsidR="00594A19">
        <w:rPr>
          <w:rFonts w:hint="cs"/>
          <w:rtl/>
        </w:rPr>
        <w:t xml:space="preserve">צורה זו, עם יו"ד, מופיעה </w:t>
      </w:r>
      <w:r>
        <w:rPr>
          <w:rFonts w:hint="cs"/>
          <w:rtl/>
        </w:rPr>
        <w:t>בשו"ת</w:t>
      </w:r>
      <w:r>
        <w:rPr>
          <w:rFonts w:cs="Arial"/>
          <w:rtl/>
        </w:rPr>
        <w:t xml:space="preserve"> מהר"ם מינץ </w:t>
      </w:r>
      <w:r w:rsidR="00594A19">
        <w:rPr>
          <w:rFonts w:cs="Arial" w:hint="cs"/>
          <w:rtl/>
        </w:rPr>
        <w:t>(</w:t>
      </w:r>
      <w:r>
        <w:rPr>
          <w:rFonts w:cs="Arial" w:hint="cs"/>
          <w:rtl/>
        </w:rPr>
        <w:t>סימן פ"ה</w:t>
      </w:r>
      <w:r w:rsidR="00594A19">
        <w:rPr>
          <w:rFonts w:cs="Arial" w:hint="cs"/>
          <w:rtl/>
        </w:rPr>
        <w:t>): "</w:t>
      </w:r>
      <w:r w:rsidRPr="001A51BB">
        <w:rPr>
          <w:rFonts w:cs="Arial"/>
          <w:rtl/>
        </w:rPr>
        <w:t xml:space="preserve">וכן אנו נהגינו דלאחר סיום הספר עונים הקהל בקול רם </w:t>
      </w:r>
      <w:r w:rsidR="00594A19">
        <w:rPr>
          <w:rFonts w:cs="Arial" w:hint="cs"/>
          <w:rtl/>
        </w:rPr>
        <w:t>'ח</w:t>
      </w:r>
      <w:r w:rsidRPr="001A51BB">
        <w:rPr>
          <w:rFonts w:cs="Arial"/>
          <w:rtl/>
        </w:rPr>
        <w:t>זק</w:t>
      </w:r>
      <w:r w:rsidR="00594A19">
        <w:rPr>
          <w:rFonts w:cs="Arial" w:hint="cs"/>
          <w:rtl/>
        </w:rPr>
        <w:t>',</w:t>
      </w:r>
      <w:r w:rsidRPr="001A51BB">
        <w:rPr>
          <w:rFonts w:cs="Arial"/>
          <w:rtl/>
        </w:rPr>
        <w:t xml:space="preserve"> וטעמא של אותו מנהג כמו שכתב אחר כל פרק או אחר סיום המסכת </w:t>
      </w:r>
      <w:r w:rsidRPr="00594A19">
        <w:rPr>
          <w:rFonts w:cs="Arial"/>
          <w:b/>
          <w:bCs/>
          <w:rtl/>
        </w:rPr>
        <w:t>הדרי</w:t>
      </w:r>
      <w:r w:rsidR="00594A19" w:rsidRPr="00594A19">
        <w:rPr>
          <w:rFonts w:cs="Arial" w:hint="cs"/>
          <w:b/>
          <w:bCs/>
          <w:rtl/>
        </w:rPr>
        <w:t>ן</w:t>
      </w:r>
      <w:r w:rsidRPr="001A51BB">
        <w:rPr>
          <w:rFonts w:cs="Arial"/>
          <w:rtl/>
        </w:rPr>
        <w:t xml:space="preserve"> עלך</w:t>
      </w:r>
      <w:r w:rsidR="00594A19">
        <w:rPr>
          <w:rFonts w:cs="Arial" w:hint="cs"/>
          <w:rtl/>
        </w:rPr>
        <w:t>,</w:t>
      </w:r>
      <w:r w:rsidRPr="001A51BB">
        <w:rPr>
          <w:rFonts w:cs="Arial"/>
          <w:rtl/>
        </w:rPr>
        <w:t xml:space="preserve"> כלומר מאחר דסיימו הפרק או המסכת </w:t>
      </w:r>
      <w:r w:rsidR="00594A19" w:rsidRPr="00594A19">
        <w:rPr>
          <w:rFonts w:cs="Arial"/>
          <w:rtl/>
        </w:rPr>
        <w:t>הִ</w:t>
      </w:r>
      <w:r w:rsidR="00594A19" w:rsidRPr="00594A19">
        <w:rPr>
          <w:rFonts w:cs="Arial" w:hint="cs"/>
          <w:rtl/>
        </w:rPr>
        <w:t>שָּׁ</w:t>
      </w:r>
      <w:r w:rsidR="00594A19" w:rsidRPr="00594A19">
        <w:rPr>
          <w:rFonts w:cs="Arial" w:hint="eastAsia"/>
          <w:rtl/>
        </w:rPr>
        <w:t>מֶר</w:t>
      </w:r>
      <w:r w:rsidR="00594A19" w:rsidRPr="00594A19">
        <w:rPr>
          <w:rFonts w:cs="Arial"/>
          <w:rtl/>
        </w:rPr>
        <w:t xml:space="preserve"> לְךָ </w:t>
      </w:r>
      <w:r w:rsidR="00594A19" w:rsidRPr="00594A19">
        <w:rPr>
          <w:rFonts w:cs="Arial" w:hint="cs"/>
          <w:rtl/>
        </w:rPr>
        <w:t>פֶּ</w:t>
      </w:r>
      <w:r w:rsidR="00594A19" w:rsidRPr="00594A19">
        <w:rPr>
          <w:rFonts w:cs="Arial" w:hint="eastAsia"/>
          <w:rtl/>
        </w:rPr>
        <w:t>ן</w:t>
      </w:r>
      <w:r w:rsidR="00594A19">
        <w:rPr>
          <w:rFonts w:cs="Arial" w:hint="cs"/>
          <w:rtl/>
        </w:rPr>
        <w:t xml:space="preserve"> </w:t>
      </w:r>
      <w:r w:rsidR="00594A19" w:rsidRPr="00594A19">
        <w:rPr>
          <w:rFonts w:cs="Arial" w:hint="cs"/>
          <w:rtl/>
        </w:rPr>
        <w:t>תִּשְׁכַּ</w:t>
      </w:r>
      <w:r w:rsidR="00594A19" w:rsidRPr="00594A19">
        <w:rPr>
          <w:rFonts w:cs="Arial" w:hint="eastAsia"/>
          <w:rtl/>
        </w:rPr>
        <w:t>ח</w:t>
      </w:r>
      <w:r w:rsidR="00594A19" w:rsidRPr="00594A19">
        <w:rPr>
          <w:rFonts w:cs="Arial"/>
          <w:rtl/>
        </w:rPr>
        <w:t xml:space="preserve"> אֶת</w:t>
      </w:r>
      <w:r w:rsidR="00594A19">
        <w:rPr>
          <w:rFonts w:cs="Arial" w:hint="cs"/>
          <w:rtl/>
        </w:rPr>
        <w:t xml:space="preserve"> </w:t>
      </w:r>
      <w:r w:rsidR="00594A19" w:rsidRPr="00594A19">
        <w:rPr>
          <w:rFonts w:cs="Arial"/>
          <w:rtl/>
        </w:rPr>
        <w:t>הַ</w:t>
      </w:r>
      <w:r w:rsidR="00594A19" w:rsidRPr="00594A19">
        <w:rPr>
          <w:rFonts w:cs="Arial" w:hint="cs"/>
          <w:rtl/>
        </w:rPr>
        <w:t>דְּ</w:t>
      </w:r>
      <w:r w:rsidR="00594A19" w:rsidRPr="00594A19">
        <w:rPr>
          <w:rFonts w:cs="Arial" w:hint="eastAsia"/>
          <w:rtl/>
        </w:rPr>
        <w:t>בָרִים</w:t>
      </w:r>
      <w:r w:rsidR="00594A19">
        <w:rPr>
          <w:rFonts w:cs="Arial" w:hint="cs"/>
          <w:rtl/>
        </w:rPr>
        <w:t xml:space="preserve"> </w:t>
      </w:r>
      <w:r w:rsidRPr="001A51BB">
        <w:rPr>
          <w:rFonts w:cs="Arial"/>
          <w:rtl/>
        </w:rPr>
        <w:t xml:space="preserve">כו' </w:t>
      </w:r>
      <w:r w:rsidR="00594A19">
        <w:rPr>
          <w:rFonts w:cs="Arial" w:hint="cs"/>
          <w:rtl/>
        </w:rPr>
        <w:t xml:space="preserve">(ע"פ </w:t>
      </w:r>
      <w:r w:rsidR="00594A19" w:rsidRPr="00594A19">
        <w:rPr>
          <w:rFonts w:cs="Arial"/>
          <w:rtl/>
        </w:rPr>
        <w:t>דברים ד</w:t>
      </w:r>
      <w:r w:rsidR="00594A19">
        <w:rPr>
          <w:rFonts w:cs="Arial" w:hint="cs"/>
          <w:rtl/>
        </w:rPr>
        <w:t>,</w:t>
      </w:r>
      <w:r w:rsidR="00594A19" w:rsidRPr="00594A19">
        <w:rPr>
          <w:rFonts w:cs="Arial"/>
          <w:rtl/>
        </w:rPr>
        <w:t xml:space="preserve"> ט</w:t>
      </w:r>
      <w:r w:rsidR="00594A19">
        <w:rPr>
          <w:rFonts w:cs="Arial" w:hint="cs"/>
          <w:rtl/>
        </w:rPr>
        <w:t xml:space="preserve">), </w:t>
      </w:r>
      <w:r w:rsidRPr="001A51BB">
        <w:rPr>
          <w:rFonts w:cs="Arial"/>
          <w:rtl/>
        </w:rPr>
        <w:t>חזו</w:t>
      </w:r>
      <w:r w:rsidR="00594A19">
        <w:rPr>
          <w:rFonts w:cs="Arial" w:hint="cs"/>
          <w:rtl/>
        </w:rPr>
        <w:t>ֹ</w:t>
      </w:r>
      <w:r w:rsidRPr="001A51BB">
        <w:rPr>
          <w:rFonts w:cs="Arial"/>
          <w:rtl/>
        </w:rPr>
        <w:t>ר בהן שלא תשכח</w:t>
      </w:r>
      <w:r w:rsidR="00594A19">
        <w:rPr>
          <w:rFonts w:cs="Arial" w:hint="cs"/>
          <w:rtl/>
        </w:rPr>
        <w:t>"</w:t>
      </w:r>
      <w:r w:rsidRPr="0063499E">
        <w:rPr>
          <w:rFonts w:asciiTheme="minorBidi" w:hAnsiTheme="minorBidi" w:hint="cs"/>
          <w:rtl/>
        </w:rPr>
        <w:t>.</w:t>
      </w:r>
    </w:p>
  </w:endnote>
  <w:endnote w:id="13">
    <w:p w14:paraId="05E80EE7" w14:textId="44FFB879" w:rsidR="00660757" w:rsidRPr="001B3AF7" w:rsidRDefault="00660757" w:rsidP="001B3AF7">
      <w:pPr>
        <w:pStyle w:val="a6"/>
        <w:spacing w:line="360" w:lineRule="auto"/>
        <w:jc w:val="both"/>
        <w:rPr>
          <w:rFonts w:cs="Arial"/>
          <w:rtl/>
        </w:rPr>
      </w:pPr>
      <w:r>
        <w:rPr>
          <w:rStyle w:val="a8"/>
        </w:rPr>
        <w:endnoteRef/>
      </w:r>
      <w:r>
        <w:rPr>
          <w:rtl/>
        </w:rPr>
        <w:t xml:space="preserve"> </w:t>
      </w:r>
      <w:r>
        <w:rPr>
          <w:rFonts w:cs="Arial" w:hint="cs"/>
          <w:rtl/>
        </w:rPr>
        <w:t>אחרי הכל, "בנדרים הלך אחר לשון בני אדם" (</w:t>
      </w:r>
      <w:r>
        <w:rPr>
          <w:rFonts w:cs="Arial"/>
          <w:rtl/>
        </w:rPr>
        <w:t>נדרים מט</w:t>
      </w:r>
      <w:r>
        <w:rPr>
          <w:rFonts w:cs="Arial" w:hint="cs"/>
          <w:rtl/>
        </w:rPr>
        <w:t xml:space="preserve">, </w:t>
      </w:r>
      <w:r w:rsidRPr="00DC179D">
        <w:rPr>
          <w:rFonts w:cs="Arial"/>
          <w:rtl/>
        </w:rPr>
        <w:t>א</w:t>
      </w:r>
      <w:r>
        <w:rPr>
          <w:rFonts w:cs="Arial" w:hint="cs"/>
          <w:rtl/>
        </w:rPr>
        <w:t xml:space="preserve">). ייתכן שלכך רמז </w:t>
      </w:r>
      <w:r w:rsidRPr="00D35439">
        <w:rPr>
          <w:rFonts w:cs="Arial"/>
          <w:rtl/>
        </w:rPr>
        <w:t>הגרא"ז מלצר ב</w:t>
      </w:r>
      <w:r>
        <w:rPr>
          <w:rFonts w:cs="Arial" w:hint="cs"/>
          <w:rtl/>
        </w:rPr>
        <w:t xml:space="preserve">סוף </w:t>
      </w:r>
      <w:r w:rsidRPr="00D35439">
        <w:rPr>
          <w:rFonts w:cs="Arial"/>
          <w:rtl/>
        </w:rPr>
        <w:t>הסכמתו ל</w:t>
      </w:r>
      <w:r>
        <w:rPr>
          <w:rFonts w:hint="cs"/>
          <w:rtl/>
        </w:rPr>
        <w:t>"</w:t>
      </w:r>
      <w:r w:rsidRPr="0007662F">
        <w:rPr>
          <w:rFonts w:cs="Arial"/>
          <w:rtl/>
        </w:rPr>
        <w:t>הדר יצחק</w:t>
      </w:r>
      <w:r>
        <w:rPr>
          <w:rFonts w:cs="Arial" w:hint="cs"/>
          <w:rtl/>
        </w:rPr>
        <w:t>"</w:t>
      </w:r>
      <w:r w:rsidRPr="0007662F">
        <w:rPr>
          <w:rFonts w:cs="Arial"/>
          <w:rtl/>
        </w:rPr>
        <w:t>,</w:t>
      </w:r>
      <w:r>
        <w:rPr>
          <w:rFonts w:cs="Arial"/>
          <w:rtl/>
        </w:rPr>
        <w:t xml:space="preserve"> מאת ר'  יצחק ווידלר</w:t>
      </w:r>
      <w:r>
        <w:rPr>
          <w:rFonts w:cs="Arial" w:hint="cs"/>
          <w:rtl/>
        </w:rPr>
        <w:t xml:space="preserve">, בהפנייתו לפיהמ"ש לרמב"ם בראש מסכת תרומות. ראה: </w:t>
      </w:r>
      <w:r>
        <w:rPr>
          <w:rFonts w:asciiTheme="minorBidi" w:hAnsiTheme="minorBidi" w:hint="cs"/>
          <w:rtl/>
        </w:rPr>
        <w:t>ר'</w:t>
      </w:r>
      <w:r w:rsidRPr="003476C1">
        <w:rPr>
          <w:rFonts w:asciiTheme="minorBidi" w:hAnsiTheme="minorBidi"/>
          <w:rtl/>
        </w:rPr>
        <w:t xml:space="preserve"> עמיהוד יצחק מאיר לוין, אוריתא - כ (סיום מסכת וסיום ש"ס), נתניה תשס"ו, עמ' </w:t>
      </w:r>
      <w:r>
        <w:rPr>
          <w:rFonts w:asciiTheme="minorBidi" w:hAnsiTheme="minorBidi" w:hint="cs"/>
          <w:rtl/>
        </w:rPr>
        <w:t>עז.</w:t>
      </w:r>
      <w:r w:rsidR="00AC50A5">
        <w:rPr>
          <w:rFonts w:cs="Arial" w:hint="cs"/>
          <w:rtl/>
        </w:rPr>
        <w:t xml:space="preserve"> מלבד זאת, </w:t>
      </w:r>
      <w:r w:rsidR="00AC50A5" w:rsidRPr="00AC50A5">
        <w:rPr>
          <w:rFonts w:cs="Arial"/>
          <w:rtl/>
        </w:rPr>
        <w:t>ניתן למצוא תקדימים בעברית המקראית</w:t>
      </w:r>
      <w:r w:rsidR="00AC50A5">
        <w:rPr>
          <w:rFonts w:cs="Arial" w:hint="cs"/>
          <w:rtl/>
        </w:rPr>
        <w:t xml:space="preserve"> לחוסר התאם דקדוקי מבחינת המין</w:t>
      </w:r>
      <w:r w:rsidR="00AC50A5">
        <w:rPr>
          <w:rFonts w:hint="cs"/>
          <w:rtl/>
        </w:rPr>
        <w:t xml:space="preserve">. </w:t>
      </w:r>
      <w:r w:rsidR="000D39CD">
        <w:rPr>
          <w:rFonts w:hint="cs"/>
          <w:rtl/>
        </w:rPr>
        <w:t xml:space="preserve">האזינו להרצאתי </w:t>
      </w:r>
      <w:r w:rsidR="00AC50A5" w:rsidRPr="00AC50A5">
        <w:rPr>
          <w:rFonts w:cs="Arial"/>
          <w:rtl/>
        </w:rPr>
        <w:t>"חמש עשרה קלעים – על אי התאמה דקדוקית במין ובמספר</w:t>
      </w:r>
      <w:r w:rsidR="00AC50A5">
        <w:rPr>
          <w:rFonts w:cs="Arial" w:hint="cs"/>
          <w:rtl/>
        </w:rPr>
        <w:t>"</w:t>
      </w:r>
      <w:r w:rsidR="001B3AF7">
        <w:rPr>
          <w:rFonts w:cs="Arial" w:hint="cs"/>
          <w:rtl/>
        </w:rPr>
        <w:t xml:space="preserve"> באתר התנ"ך</w:t>
      </w:r>
      <w:r w:rsidR="001B3AF7" w:rsidRPr="001B3AF7">
        <w:rPr>
          <w:rtl/>
        </w:rPr>
        <w:t xml:space="preserve"> </w:t>
      </w:r>
      <w:r w:rsidR="001B3AF7" w:rsidRPr="001B3AF7">
        <w:rPr>
          <w:rFonts w:cs="Arial"/>
          <w:rtl/>
        </w:rPr>
        <w:t>של מכללת הרצוג</w:t>
      </w:r>
      <w:r w:rsidR="001B3AF7">
        <w:rPr>
          <w:rFonts w:cs="Arial" w:hint="cs"/>
          <w:rtl/>
        </w:rPr>
        <w:t xml:space="preserve"> (או </w:t>
      </w:r>
      <w:r w:rsidR="000D39CD">
        <w:rPr>
          <w:rFonts w:cs="Arial" w:hint="cs"/>
          <w:rtl/>
        </w:rPr>
        <w:t>בקישור זה:</w:t>
      </w:r>
      <w:r w:rsidR="000D39CD">
        <w:rPr>
          <w:rFonts w:hint="cs"/>
          <w:rtl/>
        </w:rPr>
        <w:t xml:space="preserve"> </w:t>
      </w:r>
      <w:r w:rsidR="001B3AF7" w:rsidRPr="001B3AF7">
        <w:rPr>
          <w:rFonts w:cs="Arial"/>
        </w:rPr>
        <w:t>https://www.maanelashon.org/?p=115</w:t>
      </w:r>
      <w:r w:rsidR="001B3AF7">
        <w:rPr>
          <w:rFonts w:cs="Arial" w:hint="cs"/>
          <w:rtl/>
        </w:rPr>
        <w:t>).</w:t>
      </w:r>
    </w:p>
  </w:endnote>
  <w:endnote w:id="14">
    <w:p w14:paraId="3DAA605E" w14:textId="4FE6BB46" w:rsidR="000C66E3" w:rsidRDefault="004206DD" w:rsidP="00CE1901">
      <w:pPr>
        <w:pStyle w:val="a6"/>
        <w:spacing w:line="360" w:lineRule="auto"/>
        <w:jc w:val="both"/>
        <w:rPr>
          <w:rtl/>
        </w:rPr>
      </w:pPr>
      <w:r>
        <w:rPr>
          <w:rStyle w:val="a8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למשל פירוש </w:t>
      </w:r>
      <w:r>
        <w:rPr>
          <w:rFonts w:cs="Arial"/>
          <w:rtl/>
        </w:rPr>
        <w:t xml:space="preserve">ר' אברהם בן הרמב"ם </w:t>
      </w:r>
      <w:r>
        <w:rPr>
          <w:rFonts w:cs="Arial" w:hint="cs"/>
          <w:rtl/>
        </w:rPr>
        <w:t>ל</w:t>
      </w:r>
      <w:r>
        <w:rPr>
          <w:rFonts w:cs="Arial"/>
          <w:rtl/>
        </w:rPr>
        <w:t>בראשית כג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יג</w:t>
      </w:r>
      <w:r>
        <w:rPr>
          <w:rFonts w:cs="Arial" w:hint="cs"/>
          <w:rtl/>
        </w:rPr>
        <w:t>: "</w:t>
      </w:r>
      <w:r>
        <w:rPr>
          <w:rFonts w:cs="Arial"/>
          <w:rtl/>
        </w:rPr>
        <w:t>ומאמרו נָתַ֜תִּי</w:t>
      </w:r>
      <w:r w:rsidR="00634B5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– אע"פ שלא נתן עוד </w:t>
      </w:r>
      <w:r w:rsidR="00634B5C">
        <w:rPr>
          <w:rFonts w:cs="Arial" w:hint="cs"/>
          <w:rtl/>
        </w:rPr>
        <w:t>...</w:t>
      </w:r>
      <w:r>
        <w:rPr>
          <w:rFonts w:cs="Arial"/>
          <w:rtl/>
        </w:rPr>
        <w:t xml:space="preserve"> שבעברית משמש לשון העבר בטעם העתיד</w:t>
      </w:r>
      <w:r>
        <w:rPr>
          <w:rFonts w:hint="cs"/>
          <w:rtl/>
        </w:rPr>
        <w:t>".</w:t>
      </w:r>
      <w:r>
        <w:rPr>
          <w:rFonts w:cs="Arial" w:hint="cs"/>
          <w:rtl/>
        </w:rPr>
        <w:t xml:space="preserve"> ועל דברי הנביא </w:t>
      </w:r>
      <w:r>
        <w:rPr>
          <w:rFonts w:cs="Arial"/>
          <w:rtl/>
        </w:rPr>
        <w:t xml:space="preserve">מיכה </w:t>
      </w:r>
      <w:r>
        <w:rPr>
          <w:rFonts w:cs="Arial" w:hint="cs"/>
          <w:rtl/>
        </w:rPr>
        <w:t>(</w:t>
      </w:r>
      <w:r>
        <w:rPr>
          <w:rFonts w:cs="Arial"/>
          <w:rtl/>
        </w:rPr>
        <w:t>ז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ח</w:t>
      </w:r>
      <w:r>
        <w:rPr>
          <w:rFonts w:cs="Arial" w:hint="cs"/>
          <w:rtl/>
        </w:rPr>
        <w:t>) "</w:t>
      </w:r>
      <w:r>
        <w:rPr>
          <w:rFonts w:cs="Arial"/>
          <w:rtl/>
        </w:rPr>
        <w:t xml:space="preserve">כִּי נָפַלְתִּי </w:t>
      </w:r>
      <w:r>
        <w:rPr>
          <w:rFonts w:cs="Arial" w:hint="cs"/>
          <w:rtl/>
        </w:rPr>
        <w:t xml:space="preserve">– </w:t>
      </w:r>
      <w:r>
        <w:rPr>
          <w:rFonts w:cs="Arial"/>
          <w:rtl/>
        </w:rPr>
        <w:t>קָמְתִּי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פירש </w:t>
      </w:r>
      <w:r>
        <w:rPr>
          <w:rFonts w:cs="Arial"/>
          <w:rtl/>
        </w:rPr>
        <w:t>רד"ק</w:t>
      </w:r>
      <w:r>
        <w:rPr>
          <w:rFonts w:cs="Arial" w:hint="cs"/>
          <w:rtl/>
        </w:rPr>
        <w:t>: "</w:t>
      </w:r>
      <w:r>
        <w:rPr>
          <w:rFonts w:cs="Arial"/>
          <w:rtl/>
        </w:rPr>
        <w:t>אם נפלתי בגלות עוד אקום, ואמר קָמְתִּי עבר במקום עתיד כדרך הנבואות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כי מה שאומר האל יתברך שיהיה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הוא קיים כאלו היה</w:t>
      </w:r>
      <w:r>
        <w:rPr>
          <w:rFonts w:cs="Arial" w:hint="cs"/>
          <w:rtl/>
        </w:rPr>
        <w:t>"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וב</w:t>
      </w:r>
      <w:r>
        <w:rPr>
          <w:rFonts w:cs="Arial"/>
          <w:rtl/>
        </w:rPr>
        <w:t>תהלים קלו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כג</w:t>
      </w:r>
      <w:r>
        <w:rPr>
          <w:rFonts w:cs="Arial" w:hint="cs"/>
          <w:rtl/>
        </w:rPr>
        <w:t xml:space="preserve"> כתב </w:t>
      </w:r>
      <w:r>
        <w:rPr>
          <w:rFonts w:cs="Arial"/>
          <w:rtl/>
        </w:rPr>
        <w:t>רד"ק</w:t>
      </w:r>
      <w:r>
        <w:rPr>
          <w:rFonts w:cs="Arial" w:hint="cs"/>
          <w:rtl/>
        </w:rPr>
        <w:t>: "</w:t>
      </w:r>
      <w:r>
        <w:rPr>
          <w:rFonts w:cs="Arial"/>
          <w:rtl/>
        </w:rPr>
        <w:t>ואמר זכר, ויפרקנו – עבר במקום עתיד, כמנהגם בנבואות.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ובדברי רבותינו ז"ל: לזרעך נתתי את הארץ הזאת (בראשית טו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יח), אתן לא כתיב כאן, אלא נתתי, מכאן שמאמרו של הקב"ה מעשה</w:t>
      </w:r>
      <w:r>
        <w:rPr>
          <w:rFonts w:cs="Arial" w:hint="cs"/>
          <w:rtl/>
        </w:rPr>
        <w:t>"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 xml:space="preserve">ר"י </w:t>
      </w:r>
      <w:r>
        <w:rPr>
          <w:rFonts w:cs="Arial"/>
          <w:rtl/>
        </w:rPr>
        <w:t xml:space="preserve">אברבנאל </w:t>
      </w:r>
      <w:r>
        <w:rPr>
          <w:rFonts w:cs="Arial" w:hint="cs"/>
          <w:rtl/>
        </w:rPr>
        <w:t>(</w:t>
      </w:r>
      <w:r>
        <w:rPr>
          <w:rFonts w:cs="Arial"/>
          <w:rtl/>
        </w:rPr>
        <w:t>שמואל ב ז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יז</w:t>
      </w:r>
      <w:r>
        <w:rPr>
          <w:rFonts w:cs="Arial" w:hint="cs"/>
          <w:rtl/>
        </w:rPr>
        <w:t>)</w:t>
      </w:r>
      <w:r w:rsidR="006E1631">
        <w:rPr>
          <w:rFonts w:cs="Arial" w:hint="cs"/>
          <w:rtl/>
        </w:rPr>
        <w:t xml:space="preserve"> נותן טעם פילוסופי להחלפת זמני הפועל שלפיו ניתן להחליף את הזמנים כמעט באופן חופשי</w:t>
      </w:r>
      <w:r>
        <w:rPr>
          <w:rFonts w:cs="Arial" w:hint="cs"/>
          <w:rtl/>
        </w:rPr>
        <w:t>: "</w:t>
      </w:r>
      <w:r>
        <w:rPr>
          <w:rFonts w:cs="Arial"/>
          <w:rtl/>
        </w:rPr>
        <w:t>ואין המלט מהיות בהם פעמים רבות עתיד במקום עבר ועבר במקום עתיד. והסבה גלויה אצל המע</w:t>
      </w:r>
      <w:r>
        <w:rPr>
          <w:rFonts w:cs="Arial" w:hint="cs"/>
          <w:rtl/>
        </w:rPr>
        <w:t>י</w:t>
      </w:r>
      <w:r>
        <w:rPr>
          <w:rFonts w:cs="Arial"/>
          <w:rtl/>
        </w:rPr>
        <w:t>ינים כי הדברים העתידים הם מאומתים אצל הנביאים כא</w:t>
      </w:r>
      <w:r>
        <w:rPr>
          <w:rFonts w:cs="Arial" w:hint="cs"/>
          <w:rtl/>
        </w:rPr>
        <w:t>ִ</w:t>
      </w:r>
      <w:r>
        <w:rPr>
          <w:rFonts w:cs="Arial"/>
          <w:rtl/>
        </w:rPr>
        <w:t>לו עברו כבר, והעוברים תדבק בהם ההשפעה והידיעה כאלו הם עתידים להיות</w:t>
      </w:r>
      <w:r>
        <w:rPr>
          <w:rFonts w:hint="cs"/>
          <w:rtl/>
        </w:rPr>
        <w:t>". מסתבר שדבריו מושפעים מדברי ר"י כספי</w:t>
      </w:r>
      <w:r w:rsidR="000C66E3">
        <w:rPr>
          <w:rFonts w:hint="cs"/>
          <w:rtl/>
        </w:rPr>
        <w:t xml:space="preserve">. ראה: מ' קהן, </w:t>
      </w:r>
      <w:r w:rsidR="000C66E3">
        <w:rPr>
          <w:rtl/>
        </w:rPr>
        <w:t>השפה העברית בראי חכמ</w:t>
      </w:r>
      <w:bookmarkStart w:id="2" w:name="_GoBack"/>
      <w:bookmarkEnd w:id="2"/>
      <w:r w:rsidR="000C66E3">
        <w:rPr>
          <w:rtl/>
        </w:rPr>
        <w:t>ת ההיגיון</w:t>
      </w:r>
      <w:r w:rsidR="000C66E3">
        <w:rPr>
          <w:rFonts w:hint="cs"/>
          <w:rtl/>
        </w:rPr>
        <w:t xml:space="preserve">: </w:t>
      </w:r>
      <w:r w:rsidR="000C66E3">
        <w:rPr>
          <w:rtl/>
        </w:rPr>
        <w:t>משנתו הלוגית-הפילוסופית-הבלשנית של רבי יוסף כספי</w:t>
      </w:r>
      <w:r w:rsidR="000C66E3">
        <w:rPr>
          <w:rFonts w:hint="cs"/>
          <w:rtl/>
        </w:rPr>
        <w:t xml:space="preserve">, </w:t>
      </w:r>
      <w:r w:rsidR="00CE1901">
        <w:rPr>
          <w:rFonts w:hint="cs"/>
          <w:rtl/>
        </w:rPr>
        <w:t>תשע"ט</w:t>
      </w:r>
      <w:r w:rsidR="006E1631">
        <w:rPr>
          <w:rFonts w:hint="cs"/>
          <w:rtl/>
        </w:rPr>
        <w:t>, עמ' 130.</w:t>
      </w:r>
    </w:p>
  </w:endnote>
  <w:endnote w:id="15">
    <w:p w14:paraId="26018623" w14:textId="0E00122C" w:rsidR="00E8202D" w:rsidRPr="003476C1" w:rsidRDefault="00E8202D" w:rsidP="00660757">
      <w:pPr>
        <w:pStyle w:val="a6"/>
        <w:spacing w:line="360" w:lineRule="auto"/>
        <w:jc w:val="both"/>
        <w:rPr>
          <w:rFonts w:asciiTheme="minorBidi" w:hAnsiTheme="minorBidi"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</w:t>
      </w:r>
      <w:r w:rsidR="00500AA9">
        <w:rPr>
          <w:rFonts w:asciiTheme="minorBidi" w:hAnsiTheme="minorBidi" w:hint="cs"/>
          <w:rtl/>
        </w:rPr>
        <w:t>ר</w:t>
      </w:r>
      <w:r w:rsidRPr="003476C1">
        <w:rPr>
          <w:rFonts w:asciiTheme="minorBidi" w:hAnsiTheme="minorBidi"/>
          <w:rtl/>
        </w:rPr>
        <w:t xml:space="preserve">עי"מ לוין במאמר הנ"ל, עמ' עז–עח, וע"ע: </w:t>
      </w:r>
      <w:r w:rsidR="00500AA9">
        <w:rPr>
          <w:rFonts w:asciiTheme="minorBidi" w:hAnsiTheme="minorBidi" w:hint="cs"/>
          <w:rtl/>
        </w:rPr>
        <w:t>ר'</w:t>
      </w:r>
      <w:r w:rsidRPr="003476C1">
        <w:rPr>
          <w:rFonts w:asciiTheme="minorBidi" w:hAnsiTheme="minorBidi"/>
          <w:rtl/>
        </w:rPr>
        <w:t xml:space="preserve"> מרדכי זיסקינד הגר, "שמחת מרדכי", תשפ"א, עמ' שעג. </w:t>
      </w:r>
    </w:p>
  </w:endnote>
  <w:endnote w:id="16">
    <w:p w14:paraId="429E7BFA" w14:textId="268F8076" w:rsidR="00E8202D" w:rsidRDefault="00E8202D" w:rsidP="00660757">
      <w:pPr>
        <w:pStyle w:val="a6"/>
        <w:spacing w:line="360" w:lineRule="auto"/>
        <w:jc w:val="both"/>
        <w:rPr>
          <w:rFonts w:asciiTheme="minorBidi" w:hAnsiTheme="minorBidi"/>
          <w:rtl/>
        </w:rPr>
      </w:pPr>
      <w:r w:rsidRPr="003476C1">
        <w:rPr>
          <w:rStyle w:val="a8"/>
          <w:rFonts w:asciiTheme="minorBidi" w:hAnsiTheme="minorBidi"/>
        </w:rPr>
        <w:endnoteRef/>
      </w:r>
      <w:r w:rsidRPr="003476C1">
        <w:rPr>
          <w:rFonts w:asciiTheme="minorBidi" w:hAnsiTheme="minorBidi"/>
          <w:rtl/>
        </w:rPr>
        <w:t xml:space="preserve"> לפי הצעה זו, יש דגש חזק באות ד' והשווא – נע (בדומה למסורת תימן המוזכרת בדברי </w:t>
      </w:r>
      <w:r w:rsidR="00500AA9">
        <w:rPr>
          <w:rFonts w:asciiTheme="minorBidi" w:hAnsiTheme="minorBidi" w:hint="cs"/>
          <w:rtl/>
        </w:rPr>
        <w:t>ר"י</w:t>
      </w:r>
      <w:r w:rsidRPr="003476C1">
        <w:rPr>
          <w:rFonts w:asciiTheme="minorBidi" w:hAnsiTheme="minorBidi"/>
          <w:rtl/>
        </w:rPr>
        <w:t xml:space="preserve"> רצ</w:t>
      </w:r>
      <w:r>
        <w:rPr>
          <w:rFonts w:asciiTheme="minorBidi" w:hAnsiTheme="minorBidi" w:hint="cs"/>
          <w:rtl/>
        </w:rPr>
        <w:t>א</w:t>
      </w:r>
      <w:r w:rsidRPr="003476C1">
        <w:rPr>
          <w:rFonts w:asciiTheme="minorBidi" w:hAnsiTheme="minorBidi"/>
          <w:rtl/>
        </w:rPr>
        <w:t>בי</w:t>
      </w:r>
      <w:r w:rsidR="00500AA9">
        <w:rPr>
          <w:rFonts w:asciiTheme="minorBidi" w:hAnsiTheme="minorBidi" w:hint="cs"/>
          <w:rtl/>
        </w:rPr>
        <w:t xml:space="preserve"> הנ"ל</w:t>
      </w:r>
      <w:r w:rsidRPr="003476C1">
        <w:rPr>
          <w:rFonts w:asciiTheme="minorBidi" w:hAnsiTheme="minorBidi"/>
          <w:rtl/>
        </w:rPr>
        <w:t>, המדגישה את הד', אמנם בדגש קל, לפי עדותו).</w:t>
      </w:r>
    </w:p>
    <w:p w14:paraId="3407D56E" w14:textId="03B6EE3E" w:rsidR="00E8202D" w:rsidRPr="008C5F4F" w:rsidRDefault="00E8202D" w:rsidP="00660757">
      <w:pPr>
        <w:pStyle w:val="a6"/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יש שדימו לכך את דברי </w:t>
      </w:r>
      <w:r w:rsidRPr="00241F4F">
        <w:rPr>
          <w:rFonts w:asciiTheme="minorBidi" w:hAnsiTheme="minorBidi" w:cs="Arial"/>
          <w:rtl/>
        </w:rPr>
        <w:t>המשגיח הגר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>א</w:t>
      </w:r>
      <w:r>
        <w:rPr>
          <w:rFonts w:asciiTheme="minorBidi" w:hAnsiTheme="minorBidi" w:cs="Arial" w:hint="cs"/>
          <w:rtl/>
        </w:rPr>
        <w:t xml:space="preserve"> </w:t>
      </w:r>
      <w:r w:rsidRPr="00241F4F">
        <w:rPr>
          <w:rFonts w:asciiTheme="minorBidi" w:hAnsiTheme="minorBidi" w:cs="Arial"/>
          <w:rtl/>
        </w:rPr>
        <w:t xml:space="preserve">לופיאן </w:t>
      </w:r>
      <w:r>
        <w:rPr>
          <w:rFonts w:asciiTheme="minorBidi" w:hAnsiTheme="minorBidi" w:cs="Arial" w:hint="cs"/>
          <w:rtl/>
        </w:rPr>
        <w:t xml:space="preserve">שאין חשש נדר </w:t>
      </w:r>
      <w:r w:rsidRPr="00241F4F">
        <w:rPr>
          <w:rFonts w:asciiTheme="minorBidi" w:hAnsiTheme="minorBidi" w:cs="Arial"/>
          <w:rtl/>
        </w:rPr>
        <w:t>במה שאומרים ב</w:t>
      </w:r>
      <w:r>
        <w:rPr>
          <w:rFonts w:asciiTheme="minorBidi" w:hAnsiTheme="minorBidi" w:cs="Arial" w:hint="cs"/>
          <w:rtl/>
        </w:rPr>
        <w:t>ברכת אהבה ב</w:t>
      </w:r>
      <w:r w:rsidRPr="00241F4F">
        <w:rPr>
          <w:rFonts w:asciiTheme="minorBidi" w:hAnsiTheme="minorBidi" w:cs="Arial"/>
          <w:rtl/>
        </w:rPr>
        <w:t xml:space="preserve">ערבית 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 xml:space="preserve">נשיח בחוקיך </w:t>
      </w:r>
      <w:r>
        <w:rPr>
          <w:rFonts w:asciiTheme="minorBidi" w:hAnsiTheme="minorBidi" w:cs="Arial" w:hint="cs"/>
          <w:rtl/>
        </w:rPr>
        <w:t xml:space="preserve">וכו' </w:t>
      </w:r>
      <w:r w:rsidRPr="00241F4F">
        <w:rPr>
          <w:rFonts w:asciiTheme="minorBidi" w:hAnsiTheme="minorBidi" w:cs="Arial"/>
          <w:rtl/>
        </w:rPr>
        <w:t>ובהם נהגה יומם ולילה</w:t>
      </w:r>
      <w:r>
        <w:rPr>
          <w:rFonts w:asciiTheme="minorBidi" w:hAnsiTheme="minorBidi" w:cs="Arial" w:hint="cs"/>
          <w:rtl/>
        </w:rPr>
        <w:t>"</w:t>
      </w:r>
      <w:r w:rsidRPr="00241F4F">
        <w:rPr>
          <w:rFonts w:asciiTheme="minorBidi" w:hAnsiTheme="minorBidi" w:cs="Arial"/>
          <w:rtl/>
        </w:rPr>
        <w:t xml:space="preserve"> שאי</w:t>
      </w:r>
      <w:r>
        <w:rPr>
          <w:rFonts w:asciiTheme="minorBidi" w:hAnsiTheme="minorBidi" w:cs="Arial" w:hint="cs"/>
          <w:rtl/>
        </w:rPr>
        <w:t xml:space="preserve">נו </w:t>
      </w:r>
      <w:r w:rsidRPr="00241F4F">
        <w:rPr>
          <w:rFonts w:asciiTheme="minorBidi" w:hAnsiTheme="minorBidi" w:cs="Arial"/>
          <w:rtl/>
        </w:rPr>
        <w:t>אלא תפילה ובקשה</w:t>
      </w:r>
      <w:r>
        <w:rPr>
          <w:rFonts w:asciiTheme="minorBidi" w:hAnsiTheme="minorBidi" w:cs="Arial" w:hint="cs"/>
          <w:rtl/>
        </w:rPr>
        <w:t xml:space="preserve"> (</w:t>
      </w:r>
      <w:r w:rsidRPr="008C5F4F">
        <w:rPr>
          <w:rFonts w:asciiTheme="minorBidi" w:hAnsiTheme="minorBidi" w:cs="Arial"/>
          <w:rtl/>
        </w:rPr>
        <w:t>גליונות עומק הפשט</w:t>
      </w:r>
      <w:r>
        <w:rPr>
          <w:rFonts w:asciiTheme="minorBidi" w:hAnsiTheme="minorBidi" w:cs="Arial" w:hint="cs"/>
          <w:rtl/>
        </w:rPr>
        <w:t xml:space="preserve">, 164, א' בסיון </w:t>
      </w:r>
      <w:r w:rsidRPr="008C5F4F">
        <w:rPr>
          <w:rFonts w:asciiTheme="minorBidi" w:hAnsiTheme="minorBidi" w:cs="Arial"/>
          <w:rtl/>
        </w:rPr>
        <w:t>תשע"ח</w:t>
      </w:r>
      <w:r>
        <w:rPr>
          <w:rFonts w:asciiTheme="minorBidi" w:hAnsiTheme="minorBidi" w:cs="Arial" w:hint="cs"/>
          <w:rtl/>
        </w:rPr>
        <w:t>). אך לפי דברינו, "הדרן"</w:t>
      </w:r>
      <w:r w:rsidRPr="008C5F4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בלשון ציווי</w:t>
      </w:r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hint="cs"/>
          <w:rtl/>
        </w:rPr>
        <w:t>שפיר טפי מ"</w:t>
      </w:r>
      <w:r>
        <w:rPr>
          <w:rFonts w:asciiTheme="minorBidi" w:hAnsiTheme="minorBidi" w:cs="Arial"/>
          <w:rtl/>
        </w:rPr>
        <w:t>נשיח</w:t>
      </w:r>
      <w:r>
        <w:rPr>
          <w:rFonts w:asciiTheme="minorBidi" w:hAnsiTheme="minorBidi" w:cs="Arial" w:hint="cs"/>
          <w:rtl/>
        </w:rPr>
        <w:t>" ו"</w:t>
      </w:r>
      <w:r w:rsidRPr="00241F4F">
        <w:rPr>
          <w:rFonts w:asciiTheme="minorBidi" w:hAnsiTheme="minorBidi" w:cs="Arial"/>
          <w:rtl/>
        </w:rPr>
        <w:t>נהגה</w:t>
      </w:r>
      <w:r>
        <w:rPr>
          <w:rFonts w:asciiTheme="minorBidi" w:hAnsiTheme="minorBidi" w:hint="cs"/>
          <w:rtl/>
        </w:rPr>
        <w:t>" שהם פעלים בלשון עתיד, כמו "אשנה פרק זה".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7909692"/>
      <w:docPartObj>
        <w:docPartGallery w:val="Page Numbers (Bottom of Page)"/>
        <w:docPartUnique/>
      </w:docPartObj>
    </w:sdtPr>
    <w:sdtEndPr/>
    <w:sdtContent>
      <w:p w14:paraId="7F1CE516" w14:textId="0FD3C693" w:rsidR="005279CD" w:rsidRDefault="005279CD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D6E14" w:rsidRPr="008D6E14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7F1CE517" w14:textId="77777777" w:rsidR="005279CD" w:rsidRDefault="005279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725B" w14:textId="77777777" w:rsidR="001D1A7B" w:rsidRDefault="001D1A7B" w:rsidP="00FF7473">
      <w:pPr>
        <w:spacing w:after="0" w:line="240" w:lineRule="auto"/>
      </w:pPr>
      <w:r>
        <w:separator/>
      </w:r>
    </w:p>
  </w:footnote>
  <w:footnote w:type="continuationSeparator" w:id="0">
    <w:p w14:paraId="6EA0719B" w14:textId="77777777" w:rsidR="001D1A7B" w:rsidRDefault="001D1A7B" w:rsidP="00FF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C"/>
    <w:rsid w:val="00000B69"/>
    <w:rsid w:val="00002EC9"/>
    <w:rsid w:val="000217A3"/>
    <w:rsid w:val="000320CE"/>
    <w:rsid w:val="00052988"/>
    <w:rsid w:val="00071016"/>
    <w:rsid w:val="0007662F"/>
    <w:rsid w:val="000977CE"/>
    <w:rsid w:val="000C35BF"/>
    <w:rsid w:val="000C5D21"/>
    <w:rsid w:val="000C66E3"/>
    <w:rsid w:val="000C7E44"/>
    <w:rsid w:val="000D39CD"/>
    <w:rsid w:val="00123F93"/>
    <w:rsid w:val="001836E4"/>
    <w:rsid w:val="001A1300"/>
    <w:rsid w:val="001A2FC2"/>
    <w:rsid w:val="001A51BB"/>
    <w:rsid w:val="001B016F"/>
    <w:rsid w:val="001B3AF7"/>
    <w:rsid w:val="001B7B46"/>
    <w:rsid w:val="001D1A7B"/>
    <w:rsid w:val="001E21FF"/>
    <w:rsid w:val="00224FA9"/>
    <w:rsid w:val="002376A1"/>
    <w:rsid w:val="00241F4F"/>
    <w:rsid w:val="00252895"/>
    <w:rsid w:val="002B6D28"/>
    <w:rsid w:val="003476C1"/>
    <w:rsid w:val="003510B1"/>
    <w:rsid w:val="00391FDE"/>
    <w:rsid w:val="003A29F9"/>
    <w:rsid w:val="003D4846"/>
    <w:rsid w:val="004206DD"/>
    <w:rsid w:val="00420731"/>
    <w:rsid w:val="00420CBF"/>
    <w:rsid w:val="004D1FCD"/>
    <w:rsid w:val="004D6426"/>
    <w:rsid w:val="004F0165"/>
    <w:rsid w:val="00500AA9"/>
    <w:rsid w:val="00517D56"/>
    <w:rsid w:val="00520E78"/>
    <w:rsid w:val="00522882"/>
    <w:rsid w:val="0052426C"/>
    <w:rsid w:val="005279CD"/>
    <w:rsid w:val="00530334"/>
    <w:rsid w:val="005401CA"/>
    <w:rsid w:val="00594A19"/>
    <w:rsid w:val="005C310B"/>
    <w:rsid w:val="005F0550"/>
    <w:rsid w:val="005F55C2"/>
    <w:rsid w:val="00630930"/>
    <w:rsid w:val="00633BA3"/>
    <w:rsid w:val="0063499E"/>
    <w:rsid w:val="00634B5C"/>
    <w:rsid w:val="00636D39"/>
    <w:rsid w:val="00660757"/>
    <w:rsid w:val="00667812"/>
    <w:rsid w:val="0069264C"/>
    <w:rsid w:val="0069328C"/>
    <w:rsid w:val="00694346"/>
    <w:rsid w:val="006A3B93"/>
    <w:rsid w:val="006D3355"/>
    <w:rsid w:val="006D6CC6"/>
    <w:rsid w:val="006D78A0"/>
    <w:rsid w:val="006D7DFE"/>
    <w:rsid w:val="006E1631"/>
    <w:rsid w:val="006E1A78"/>
    <w:rsid w:val="006E3589"/>
    <w:rsid w:val="00703415"/>
    <w:rsid w:val="007222C4"/>
    <w:rsid w:val="0073533E"/>
    <w:rsid w:val="00754BCB"/>
    <w:rsid w:val="007A587D"/>
    <w:rsid w:val="007C2980"/>
    <w:rsid w:val="007D1485"/>
    <w:rsid w:val="008037A2"/>
    <w:rsid w:val="00803936"/>
    <w:rsid w:val="0085303E"/>
    <w:rsid w:val="008B02B3"/>
    <w:rsid w:val="008B71D8"/>
    <w:rsid w:val="008B7E05"/>
    <w:rsid w:val="008C5E03"/>
    <w:rsid w:val="008C5F4F"/>
    <w:rsid w:val="008D0729"/>
    <w:rsid w:val="008D6E14"/>
    <w:rsid w:val="008E0588"/>
    <w:rsid w:val="008E1132"/>
    <w:rsid w:val="009023D2"/>
    <w:rsid w:val="0092048C"/>
    <w:rsid w:val="009333AC"/>
    <w:rsid w:val="009D2353"/>
    <w:rsid w:val="00A06E08"/>
    <w:rsid w:val="00A337BF"/>
    <w:rsid w:val="00A70DD6"/>
    <w:rsid w:val="00A74EB3"/>
    <w:rsid w:val="00AC50A5"/>
    <w:rsid w:val="00B3396C"/>
    <w:rsid w:val="00B74BE5"/>
    <w:rsid w:val="00B91FA0"/>
    <w:rsid w:val="00B95BE3"/>
    <w:rsid w:val="00BA19F9"/>
    <w:rsid w:val="00BB00FB"/>
    <w:rsid w:val="00BD4D18"/>
    <w:rsid w:val="00BE7061"/>
    <w:rsid w:val="00C9385C"/>
    <w:rsid w:val="00CB466F"/>
    <w:rsid w:val="00CB5F71"/>
    <w:rsid w:val="00CE1901"/>
    <w:rsid w:val="00D20AC8"/>
    <w:rsid w:val="00D35439"/>
    <w:rsid w:val="00D407BC"/>
    <w:rsid w:val="00D50585"/>
    <w:rsid w:val="00D81BA0"/>
    <w:rsid w:val="00DA691E"/>
    <w:rsid w:val="00DC179D"/>
    <w:rsid w:val="00DF43F0"/>
    <w:rsid w:val="00DF4B3D"/>
    <w:rsid w:val="00E22649"/>
    <w:rsid w:val="00E8202D"/>
    <w:rsid w:val="00E83A8C"/>
    <w:rsid w:val="00EF6E5D"/>
    <w:rsid w:val="00F02820"/>
    <w:rsid w:val="00F61FEE"/>
    <w:rsid w:val="00F6632C"/>
    <w:rsid w:val="00F74357"/>
    <w:rsid w:val="00F87D08"/>
    <w:rsid w:val="00FE5B35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E41E"/>
  <w15:chartTrackingRefBased/>
  <w15:docId w15:val="{1AF81970-C027-4152-B310-54A85D9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33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-name">
    <w:name w:val="book-name"/>
    <w:basedOn w:val="a0"/>
    <w:rsid w:val="009333AC"/>
  </w:style>
  <w:style w:type="character" w:customStyle="1" w:styleId="author-name">
    <w:name w:val="author-name"/>
    <w:basedOn w:val="a0"/>
    <w:rsid w:val="009333AC"/>
  </w:style>
  <w:style w:type="character" w:customStyle="1" w:styleId="10">
    <w:name w:val="כותרת 1 תו"/>
    <w:basedOn w:val="a0"/>
    <w:link w:val="1"/>
    <w:uiPriority w:val="9"/>
    <w:rsid w:val="00933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754BCB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754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s-results">
    <w:name w:val="fs-results"/>
    <w:basedOn w:val="a0"/>
    <w:rsid w:val="008B02B3"/>
  </w:style>
  <w:style w:type="character" w:customStyle="1" w:styleId="40">
    <w:name w:val="כותרת 4 תו"/>
    <w:basedOn w:val="a0"/>
    <w:link w:val="4"/>
    <w:uiPriority w:val="9"/>
    <w:semiHidden/>
    <w:rsid w:val="000320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a"/>
    <w:uiPriority w:val="99"/>
    <w:semiHidden/>
    <w:unhideWhenUsed/>
    <w:rsid w:val="00420C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789310029237453487m4605298371629721293gmail-m4973989325899601223gmail-hebrewquotation">
    <w:name w:val="m_4789310029237453487m_4605298371629721293gmail-m_4973989325899601223gmail-hebrewquotation"/>
    <w:basedOn w:val="a0"/>
    <w:rsid w:val="00420CBF"/>
  </w:style>
  <w:style w:type="paragraph" w:styleId="a3">
    <w:name w:val="Title"/>
    <w:basedOn w:val="a"/>
    <w:next w:val="a"/>
    <w:link w:val="a4"/>
    <w:uiPriority w:val="10"/>
    <w:qFormat/>
    <w:rsid w:val="006678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667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כותרת 2 תו"/>
    <w:basedOn w:val="a0"/>
    <w:link w:val="2"/>
    <w:uiPriority w:val="9"/>
    <w:rsid w:val="00667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Cite">
    <w:name w:val="HTML Cite"/>
    <w:basedOn w:val="a0"/>
    <w:uiPriority w:val="99"/>
    <w:semiHidden/>
    <w:unhideWhenUsed/>
    <w:rsid w:val="00667812"/>
    <w:rPr>
      <w:i/>
      <w:iCs/>
    </w:rPr>
  </w:style>
  <w:style w:type="character" w:customStyle="1" w:styleId="il">
    <w:name w:val="il"/>
    <w:basedOn w:val="a0"/>
    <w:rsid w:val="00667812"/>
  </w:style>
  <w:style w:type="character" w:customStyle="1" w:styleId="gmaildefault">
    <w:name w:val="gmail_default"/>
    <w:basedOn w:val="a0"/>
    <w:rsid w:val="00667812"/>
  </w:style>
  <w:style w:type="paragraph" w:styleId="a5">
    <w:name w:val="TOC Heading"/>
    <w:basedOn w:val="1"/>
    <w:next w:val="a"/>
    <w:uiPriority w:val="39"/>
    <w:unhideWhenUsed/>
    <w:qFormat/>
    <w:rsid w:val="00667812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667812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67812"/>
    <w:pPr>
      <w:spacing w:after="100"/>
      <w:ind w:left="440"/>
    </w:pPr>
  </w:style>
  <w:style w:type="paragraph" w:styleId="TOC2">
    <w:name w:val="toc 2"/>
    <w:basedOn w:val="a"/>
    <w:next w:val="a"/>
    <w:autoRedefine/>
    <w:uiPriority w:val="39"/>
    <w:unhideWhenUsed/>
    <w:rsid w:val="00667812"/>
    <w:pPr>
      <w:spacing w:after="100"/>
      <w:ind w:left="220"/>
    </w:pPr>
  </w:style>
  <w:style w:type="paragraph" w:styleId="a6">
    <w:name w:val="endnote text"/>
    <w:basedOn w:val="a"/>
    <w:link w:val="a7"/>
    <w:uiPriority w:val="99"/>
    <w:unhideWhenUsed/>
    <w:rsid w:val="00FF7473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סיום תו"/>
    <w:basedOn w:val="a0"/>
    <w:link w:val="a6"/>
    <w:uiPriority w:val="99"/>
    <w:rsid w:val="00FF747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F747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FF7473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FF74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747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40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407BC"/>
  </w:style>
  <w:style w:type="paragraph" w:styleId="ae">
    <w:name w:val="footer"/>
    <w:basedOn w:val="a"/>
    <w:link w:val="af"/>
    <w:uiPriority w:val="99"/>
    <w:unhideWhenUsed/>
    <w:rsid w:val="00D40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407BC"/>
  </w:style>
  <w:style w:type="character" w:styleId="FollowedHyperlink">
    <w:name w:val="FollowedHyperlink"/>
    <w:basedOn w:val="a0"/>
    <w:uiPriority w:val="99"/>
    <w:semiHidden/>
    <w:unhideWhenUsed/>
    <w:rsid w:val="004D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3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628">
                                              <w:blockQuote w:val="1"/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19641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6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230">
                              <w:blockQuote w:val="1"/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  <w:divsChild>
                                <w:div w:id="5456089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4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292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441">
                  <w:blockQuote w:val="1"/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1856">
              <w:blockQuote w:val="1"/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4D4"/>
            <w:right w:val="none" w:sz="0" w:space="0" w:color="auto"/>
          </w:divBdr>
        </w:div>
        <w:div w:id="1650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4D4"/>
            <w:right w:val="none" w:sz="0" w:space="0" w:color="auto"/>
          </w:divBdr>
        </w:div>
        <w:div w:id="22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4D4"/>
            <w:right w:val="none" w:sz="0" w:space="0" w:color="auto"/>
          </w:divBdr>
        </w:div>
      </w:divsChild>
    </w:div>
    <w:div w:id="1918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ebrewbooks.org/22427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maanelasho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michlol.org.il/%D7%A8%D7%91%D7%99_%D7%97%D7%99%D7%99%D7%9D_%D7%91%D7%9F_%D7%91%D7%A6%D7%9C%D7%90%D7%9C" TargetMode="External"/><Relationship Id="rId2" Type="http://schemas.openxmlformats.org/officeDocument/2006/relationships/hyperlink" Target="http://hebrewbooks.org/38648" TargetMode="External"/><Relationship Id="rId1" Type="http://schemas.openxmlformats.org/officeDocument/2006/relationships/hyperlink" Target="http://daf-yomi.com/Data/UploadedFiles/UserFilesCK/hadran-lerner.pdf" TargetMode="External"/><Relationship Id="rId6" Type="http://schemas.openxmlformats.org/officeDocument/2006/relationships/hyperlink" Target="https://www.korenpub.com/maggid_he_ils/the-gemara-card-hebrew.html" TargetMode="External"/><Relationship Id="rId5" Type="http://schemas.openxmlformats.org/officeDocument/2006/relationships/hyperlink" Target="https://www.korenpub.com/media/productattachments/files/h/e/he_guide_to_siyyata_letalmuda.pdf" TargetMode="External"/><Relationship Id="rId4" Type="http://schemas.openxmlformats.org/officeDocument/2006/relationships/hyperlink" Target="http://hebrewbooks.org/3864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3e021-340b-47fb-be7c-94ed5d83ed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26BF58F1D3E534198274CAD27C9364B" ma:contentTypeVersion="12" ma:contentTypeDescription="צור מסמך חדש." ma:contentTypeScope="" ma:versionID="8ffb447ec2c44d0a858f5156b8f2886d">
  <xsd:schema xmlns:xsd="http://www.w3.org/2001/XMLSchema" xmlns:xs="http://www.w3.org/2001/XMLSchema" xmlns:p="http://schemas.microsoft.com/office/2006/metadata/properties" xmlns:ns3="8893e021-340b-47fb-be7c-94ed5d83ed0a" targetNamespace="http://schemas.microsoft.com/office/2006/metadata/properties" ma:root="true" ma:fieldsID="5ea323c59ef0af1f7ed3e78f41c38dc6" ns3:_="">
    <xsd:import namespace="8893e021-340b-47fb-be7c-94ed5d83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e021-340b-47fb-be7c-94ed5d83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BF64-45E3-4F06-87A2-56E76C398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93e021-340b-47fb-be7c-94ed5d83ed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530A1-D8A5-4036-AF11-1FC68980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3e021-340b-47fb-be7c-94ed5d83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370AF-F935-41B6-96F4-2DC0ECEC0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004D5-80CA-47A3-AE3D-3EDD5A5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649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אוריאל פרנק</dc:creator>
  <cp:keywords/>
  <dc:description/>
  <cp:lastModifiedBy>אוריאל פרנק</cp:lastModifiedBy>
  <cp:revision>32</cp:revision>
  <cp:lastPrinted>2020-09-02T17:26:00Z</cp:lastPrinted>
  <dcterms:created xsi:type="dcterms:W3CDTF">2023-05-18T12:50:00Z</dcterms:created>
  <dcterms:modified xsi:type="dcterms:W3CDTF">2023-05-24T06:22:00Z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0x010100126BF58F1D3E534198274CAD27C9364B</vt:lpwstr>
  </property>
</Properties>
</file>