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6407B" w:rsidRPr="0006407B" w14:paraId="0DBEB374" w14:textId="77777777" w:rsidTr="0006407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407B" w:rsidRPr="0006407B" w14:paraId="5CB735B7" w14:textId="77777777" w:rsidTr="0006407B">
              <w:tc>
                <w:tcPr>
                  <w:tcW w:w="0" w:type="auto"/>
                  <w:tcMar>
                    <w:top w:w="150" w:type="dxa"/>
                    <w:left w:w="300" w:type="dxa"/>
                    <w:bottom w:w="150" w:type="dxa"/>
                    <w:right w:w="300" w:type="dxa"/>
                  </w:tcMar>
                  <w:hideMark/>
                </w:tcPr>
                <w:p w14:paraId="47DF4DC4" w14:textId="54569386" w:rsidR="0006407B" w:rsidRPr="0006407B" w:rsidRDefault="0006407B" w:rsidP="0006407B">
                  <w:pPr>
                    <w:spacing w:after="0" w:line="240" w:lineRule="auto"/>
                    <w:rPr>
                      <w:rFonts w:ascii="Arial" w:eastAsia="Times New Roman" w:hAnsi="Arial" w:cs="Arial"/>
                      <w:color w:val="454545"/>
                      <w:sz w:val="21"/>
                      <w:szCs w:val="21"/>
                    </w:rPr>
                  </w:pPr>
                  <w:r w:rsidRPr="0006407B">
                    <w:rPr>
                      <w:rFonts w:ascii="Arial" w:eastAsia="Times New Roman" w:hAnsi="Arial" w:cs="Arial"/>
                      <w:color w:val="454545"/>
                      <w:sz w:val="21"/>
                      <w:szCs w:val="21"/>
                    </w:rPr>
                    <w:t>The comments below were written for submission to the WDNR by Dwight Swens</w:t>
                  </w:r>
                  <w:r>
                    <w:rPr>
                      <w:rFonts w:ascii="Arial" w:eastAsia="Times New Roman" w:hAnsi="Arial" w:cs="Arial"/>
                      <w:color w:val="454545"/>
                      <w:sz w:val="21"/>
                      <w:szCs w:val="21"/>
                    </w:rPr>
                    <w:t>o</w:t>
                  </w:r>
                  <w:r w:rsidRPr="0006407B">
                    <w:rPr>
                      <w:rFonts w:ascii="Arial" w:eastAsia="Times New Roman" w:hAnsi="Arial" w:cs="Arial"/>
                      <w:color w:val="454545"/>
                      <w:sz w:val="21"/>
                      <w:szCs w:val="21"/>
                    </w:rPr>
                    <w:t xml:space="preserve">n, </w:t>
                  </w:r>
                  <w:proofErr w:type="spellStart"/>
                  <w:r w:rsidRPr="0006407B">
                    <w:rPr>
                      <w:rFonts w:ascii="Arial" w:eastAsia="Times New Roman" w:hAnsi="Arial" w:cs="Arial"/>
                      <w:color w:val="454545"/>
                      <w:sz w:val="21"/>
                      <w:szCs w:val="21"/>
                    </w:rPr>
                    <w:t>Hixton</w:t>
                  </w:r>
                  <w:proofErr w:type="spellEnd"/>
                  <w:r w:rsidRPr="0006407B">
                    <w:rPr>
                      <w:rFonts w:ascii="Arial" w:eastAsia="Times New Roman" w:hAnsi="Arial" w:cs="Arial"/>
                      <w:color w:val="454545"/>
                      <w:sz w:val="21"/>
                      <w:szCs w:val="21"/>
                    </w:rPr>
                    <w:t>, WI when there was a request for responses to written guidelines for NR135.</w:t>
                  </w:r>
                </w:p>
              </w:tc>
            </w:tr>
          </w:tbl>
          <w:p w14:paraId="7B949255" w14:textId="77777777" w:rsidR="0006407B" w:rsidRPr="0006407B" w:rsidRDefault="0006407B" w:rsidP="0006407B">
            <w:pPr>
              <w:spacing w:after="0" w:line="240" w:lineRule="auto"/>
              <w:rPr>
                <w:rFonts w:ascii="Times New Roman" w:eastAsia="Times New Roman" w:hAnsi="Times New Roman" w:cs="Times New Roman"/>
                <w:sz w:val="24"/>
                <w:szCs w:val="24"/>
              </w:rPr>
            </w:pPr>
          </w:p>
        </w:tc>
      </w:tr>
    </w:tbl>
    <w:p w14:paraId="67F72442" w14:textId="77777777" w:rsidR="0006407B" w:rsidRPr="0006407B" w:rsidRDefault="0006407B" w:rsidP="0006407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6407B" w:rsidRPr="0006407B" w14:paraId="0D6F69DC" w14:textId="77777777" w:rsidTr="0006407B">
        <w:tc>
          <w:tcPr>
            <w:tcW w:w="0" w:type="auto"/>
            <w:shd w:val="clear" w:color="auto" w:fill="F5A59C"/>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06407B" w:rsidRPr="0006407B" w14:paraId="3EE7DD7B"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06407B" w:rsidRPr="0006407B" w14:paraId="46EADBC7" w14:textId="77777777">
                    <w:tc>
                      <w:tcPr>
                        <w:tcW w:w="5000" w:type="pct"/>
                        <w:tcMar>
                          <w:top w:w="0" w:type="dxa"/>
                          <w:left w:w="0" w:type="dxa"/>
                          <w:bottom w:w="0" w:type="dxa"/>
                          <w:right w:w="300" w:type="dxa"/>
                        </w:tcMar>
                        <w:hideMark/>
                      </w:tcPr>
                      <w:p w14:paraId="0F36DDE2" w14:textId="6AFDF0DD" w:rsidR="0006407B" w:rsidRPr="0006407B" w:rsidRDefault="0006407B" w:rsidP="0006407B">
                        <w:pPr>
                          <w:spacing w:after="0" w:line="240" w:lineRule="auto"/>
                          <w:divId w:val="1580751140"/>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542F2D8C" wp14:editId="1C2C4FCB">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06407B" w:rsidRPr="0006407B" w14:paraId="55CA7D7C"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06407B" w:rsidRPr="0006407B" w14:paraId="446C0D54" w14:textId="77777777">
                          <w:tc>
                            <w:tcPr>
                              <w:tcW w:w="0" w:type="auto"/>
                              <w:shd w:val="clear" w:color="auto" w:fill="7E8F48"/>
                              <w:tcMar>
                                <w:top w:w="60" w:type="dxa"/>
                                <w:left w:w="120" w:type="dxa"/>
                                <w:bottom w:w="60" w:type="dxa"/>
                                <w:right w:w="120" w:type="dxa"/>
                              </w:tcMar>
                              <w:hideMark/>
                            </w:tcPr>
                            <w:p w14:paraId="3AFE2F5E" w14:textId="77777777" w:rsidR="0006407B" w:rsidRPr="0006407B" w:rsidRDefault="0006407B" w:rsidP="0006407B">
                              <w:pPr>
                                <w:spacing w:after="0" w:line="240" w:lineRule="auto"/>
                                <w:jc w:val="right"/>
                                <w:rPr>
                                  <w:rFonts w:ascii="Arial" w:eastAsia="Times New Roman" w:hAnsi="Arial" w:cs="Arial"/>
                                  <w:b/>
                                  <w:bCs/>
                                  <w:color w:val="FFFFFF"/>
                                  <w:sz w:val="24"/>
                                  <w:szCs w:val="24"/>
                                </w:rPr>
                              </w:pPr>
                              <w:r w:rsidRPr="0006407B">
                                <w:rPr>
                                  <w:rFonts w:ascii="Arial" w:eastAsia="Times New Roman" w:hAnsi="Arial" w:cs="Arial"/>
                                  <w:b/>
                                  <w:bCs/>
                                  <w:i/>
                                  <w:iCs/>
                                  <w:color w:val="FFFFFF"/>
                                  <w:sz w:val="27"/>
                                  <w:szCs w:val="27"/>
                                </w:rPr>
                                <w:t>......keeping watch on the industry</w:t>
                              </w:r>
                            </w:p>
                          </w:tc>
                        </w:tr>
                        <w:tr w:rsidR="0006407B" w:rsidRPr="0006407B" w14:paraId="28492E87" w14:textId="77777777">
                          <w:tc>
                            <w:tcPr>
                              <w:tcW w:w="0" w:type="auto"/>
                              <w:tcMar>
                                <w:top w:w="120" w:type="dxa"/>
                                <w:left w:w="120" w:type="dxa"/>
                                <w:bottom w:w="120" w:type="dxa"/>
                                <w:right w:w="120" w:type="dxa"/>
                              </w:tcMar>
                              <w:hideMark/>
                            </w:tcPr>
                            <w:p w14:paraId="004823BD" w14:textId="77777777" w:rsidR="0006407B" w:rsidRPr="0006407B" w:rsidRDefault="0006407B" w:rsidP="0006407B">
                              <w:pPr>
                                <w:spacing w:after="0" w:line="240" w:lineRule="auto"/>
                                <w:rPr>
                                  <w:rFonts w:ascii="Arial" w:eastAsia="Times New Roman" w:hAnsi="Arial" w:cs="Arial"/>
                                  <w:color w:val="D24101"/>
                                  <w:sz w:val="18"/>
                                  <w:szCs w:val="18"/>
                                </w:rPr>
                              </w:pPr>
                              <w:proofErr w:type="gramStart"/>
                              <w:r w:rsidRPr="0006407B">
                                <w:rPr>
                                  <w:rFonts w:ascii="Arial" w:eastAsia="Times New Roman" w:hAnsi="Arial" w:cs="Arial"/>
                                  <w:b/>
                                  <w:bCs/>
                                  <w:color w:val="7E8F48"/>
                                  <w:sz w:val="18"/>
                                  <w:szCs w:val="18"/>
                                </w:rPr>
                                <w:t>Issue:</w:t>
                              </w:r>
                              <w:r w:rsidRPr="0006407B">
                                <w:rPr>
                                  <w:rFonts w:ascii="Arial" w:eastAsia="Times New Roman" w:hAnsi="Arial" w:cs="Arial"/>
                                  <w:b/>
                                  <w:bCs/>
                                  <w:color w:val="000000"/>
                                  <w:sz w:val="18"/>
                                  <w:szCs w:val="18"/>
                                </w:rPr>
                                <w:t>#</w:t>
                              </w:r>
                              <w:proofErr w:type="gramEnd"/>
                              <w:r w:rsidRPr="0006407B">
                                <w:rPr>
                                  <w:rFonts w:ascii="Arial" w:eastAsia="Times New Roman" w:hAnsi="Arial" w:cs="Arial"/>
                                  <w:b/>
                                  <w:bCs/>
                                  <w:color w:val="000000"/>
                                  <w:sz w:val="18"/>
                                  <w:szCs w:val="18"/>
                                </w:rPr>
                                <w:t>374</w:t>
                              </w:r>
                              <w:r w:rsidRPr="0006407B">
                                <w:rPr>
                                  <w:rFonts w:ascii="Arial" w:eastAsia="Times New Roman" w:hAnsi="Arial" w:cs="Arial"/>
                                  <w:color w:val="D24101"/>
                                  <w:sz w:val="18"/>
                                  <w:szCs w:val="18"/>
                                </w:rPr>
                                <w:t xml:space="preserve"> </w:t>
                              </w:r>
                            </w:p>
                            <w:p w14:paraId="6A8FC36D" w14:textId="77777777" w:rsidR="0006407B" w:rsidRPr="0006407B" w:rsidRDefault="0006407B" w:rsidP="0006407B">
                              <w:pPr>
                                <w:spacing w:after="0" w:line="240" w:lineRule="auto"/>
                                <w:rPr>
                                  <w:rFonts w:ascii="Arial" w:eastAsia="Times New Roman" w:hAnsi="Arial" w:cs="Arial"/>
                                  <w:color w:val="D24101"/>
                                  <w:sz w:val="18"/>
                                  <w:szCs w:val="18"/>
                                </w:rPr>
                              </w:pPr>
                              <w:r w:rsidRPr="0006407B">
                                <w:rPr>
                                  <w:rFonts w:ascii="Arial" w:eastAsia="Times New Roman" w:hAnsi="Arial" w:cs="Arial"/>
                                  <w:b/>
                                  <w:bCs/>
                                  <w:color w:val="7E8F48"/>
                                  <w:sz w:val="18"/>
                                  <w:szCs w:val="18"/>
                                </w:rPr>
                                <w:t xml:space="preserve">Date: </w:t>
                              </w:r>
                              <w:r w:rsidRPr="0006407B">
                                <w:rPr>
                                  <w:rFonts w:ascii="Arial" w:eastAsia="Times New Roman" w:hAnsi="Arial" w:cs="Arial"/>
                                  <w:b/>
                                  <w:bCs/>
                                  <w:color w:val="000000"/>
                                  <w:sz w:val="18"/>
                                  <w:szCs w:val="18"/>
                                </w:rPr>
                                <w:t xml:space="preserve">June 8, </w:t>
                              </w:r>
                              <w:proofErr w:type="gramStart"/>
                              <w:r w:rsidRPr="0006407B">
                                <w:rPr>
                                  <w:rFonts w:ascii="Arial" w:eastAsia="Times New Roman" w:hAnsi="Arial" w:cs="Arial"/>
                                  <w:b/>
                                  <w:bCs/>
                                  <w:color w:val="000000"/>
                                  <w:sz w:val="18"/>
                                  <w:szCs w:val="18"/>
                                </w:rPr>
                                <w:t>2021</w:t>
                              </w:r>
                              <w:proofErr w:type="gramEnd"/>
                              <w:r w:rsidRPr="0006407B">
                                <w:rPr>
                                  <w:rFonts w:ascii="Arial" w:eastAsia="Times New Roman" w:hAnsi="Arial" w:cs="Arial"/>
                                  <w:color w:val="D24101"/>
                                  <w:sz w:val="18"/>
                                  <w:szCs w:val="18"/>
                                </w:rPr>
                                <w:t xml:space="preserve"> </w:t>
                              </w:r>
                            </w:p>
                          </w:tc>
                        </w:tr>
                      </w:tbl>
                      <w:p w14:paraId="1A8AB18F" w14:textId="77777777" w:rsidR="0006407B" w:rsidRPr="0006407B" w:rsidRDefault="0006407B" w:rsidP="0006407B">
                        <w:pPr>
                          <w:spacing w:after="0" w:line="240" w:lineRule="auto"/>
                          <w:rPr>
                            <w:rFonts w:ascii="Times New Roman" w:eastAsia="Times New Roman" w:hAnsi="Times New Roman" w:cs="Times New Roman"/>
                            <w:sz w:val="24"/>
                            <w:szCs w:val="24"/>
                          </w:rPr>
                        </w:pPr>
                      </w:p>
                    </w:tc>
                  </w:tr>
                </w:tbl>
                <w:p w14:paraId="543CE346" w14:textId="77777777" w:rsidR="0006407B" w:rsidRPr="0006407B" w:rsidRDefault="0006407B" w:rsidP="0006407B">
                  <w:pPr>
                    <w:spacing w:after="0" w:line="240" w:lineRule="auto"/>
                    <w:jc w:val="right"/>
                    <w:rPr>
                      <w:rFonts w:ascii="Times New Roman" w:eastAsia="Times New Roman" w:hAnsi="Times New Roman" w:cs="Times New Roman"/>
                      <w:sz w:val="24"/>
                      <w:szCs w:val="24"/>
                    </w:rPr>
                  </w:pPr>
                </w:p>
              </w:tc>
            </w:tr>
          </w:tbl>
          <w:p w14:paraId="6028847C" w14:textId="77777777" w:rsidR="0006407B" w:rsidRPr="0006407B" w:rsidRDefault="0006407B" w:rsidP="0006407B">
            <w:pPr>
              <w:spacing w:after="0" w:line="240" w:lineRule="auto"/>
              <w:rPr>
                <w:rFonts w:ascii="Times New Roman" w:eastAsia="Times New Roman" w:hAnsi="Times New Roman" w:cs="Times New Roman"/>
                <w:sz w:val="24"/>
                <w:szCs w:val="24"/>
              </w:rPr>
            </w:pPr>
          </w:p>
        </w:tc>
      </w:tr>
      <w:tr w:rsidR="0006407B" w:rsidRPr="0006407B" w14:paraId="7684EEC6" w14:textId="77777777" w:rsidTr="0006407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06407B" w:rsidRPr="0006407B" w14:paraId="675B9C56" w14:textId="77777777">
              <w:trPr>
                <w:jc w:val="center"/>
              </w:trPr>
              <w:tc>
                <w:tcPr>
                  <w:tcW w:w="0" w:type="auto"/>
                  <w:hideMark/>
                </w:tcPr>
                <w:p w14:paraId="063CC41D" w14:textId="1054D7D6" w:rsidR="0006407B" w:rsidRPr="0006407B" w:rsidRDefault="0006407B" w:rsidP="0006407B">
                  <w:pPr>
                    <w:spacing w:after="0" w:line="15" w:lineRule="atLeast"/>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30F32D66" wp14:editId="6D632A26">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643C3FEF" w14:textId="05C2F86B" w:rsidR="0006407B" w:rsidRPr="0006407B" w:rsidRDefault="0006407B" w:rsidP="0006407B">
                  <w:pPr>
                    <w:spacing w:after="0" w:line="15" w:lineRule="atLeast"/>
                    <w:jc w:val="center"/>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7C217E37" wp14:editId="6666832B">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766DA4E3" w14:textId="59701BC4" w:rsidR="0006407B" w:rsidRPr="0006407B" w:rsidRDefault="0006407B" w:rsidP="0006407B">
                  <w:pPr>
                    <w:spacing w:after="0" w:line="15" w:lineRule="atLeast"/>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2BF3EDDB" wp14:editId="25CA356B">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40898375" w14:textId="77777777" w:rsidR="0006407B" w:rsidRPr="0006407B" w:rsidRDefault="0006407B" w:rsidP="0006407B">
            <w:pPr>
              <w:spacing w:after="0" w:line="15" w:lineRule="atLeast"/>
              <w:jc w:val="center"/>
              <w:rPr>
                <w:rFonts w:ascii="Times New Roman" w:eastAsia="Times New Roman" w:hAnsi="Times New Roman" w:cs="Times New Roman"/>
                <w:sz w:val="24"/>
                <w:szCs w:val="24"/>
              </w:rPr>
            </w:pPr>
          </w:p>
        </w:tc>
      </w:tr>
    </w:tbl>
    <w:p w14:paraId="64C928E0" w14:textId="77777777" w:rsidR="0006407B" w:rsidRPr="0006407B" w:rsidRDefault="0006407B" w:rsidP="0006407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6407B" w:rsidRPr="0006407B" w14:paraId="0164BA04" w14:textId="77777777" w:rsidTr="0006407B">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06407B" w:rsidRPr="0006407B" w14:paraId="0FEB7588" w14:textId="77777777" w:rsidTr="0006407B">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710"/>
                  </w:tblGrid>
                  <w:tr w:rsidR="0006407B" w:rsidRPr="0006407B" w14:paraId="41E61267" w14:textId="77777777" w:rsidTr="0006407B">
                    <w:trPr>
                      <w:trHeight w:val="15"/>
                    </w:trPr>
                    <w:tc>
                      <w:tcPr>
                        <w:tcW w:w="225" w:type="dxa"/>
                        <w:hideMark/>
                      </w:tcPr>
                      <w:p w14:paraId="1431F876" w14:textId="01FEBF75" w:rsidR="0006407B" w:rsidRPr="0006407B" w:rsidRDefault="0006407B" w:rsidP="0006407B">
                        <w:pPr>
                          <w:spacing w:after="0" w:line="15" w:lineRule="atLeast"/>
                          <w:jc w:val="center"/>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47F8B75C" wp14:editId="454EFAF7">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C158D99" w14:textId="04110DD1" w:rsidR="0006407B" w:rsidRPr="0006407B" w:rsidRDefault="0006407B" w:rsidP="0006407B">
                        <w:pPr>
                          <w:spacing w:after="0" w:line="240" w:lineRule="auto"/>
                          <w:jc w:val="center"/>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2B9F253B" wp14:editId="6637C1C2">
                              <wp:extent cx="29908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tc>
                  </w:tr>
                  <w:tr w:rsidR="0006407B" w:rsidRPr="0006407B" w14:paraId="508ECE5F" w14:textId="77777777" w:rsidTr="0006407B">
                    <w:trPr>
                      <w:trHeight w:val="75"/>
                    </w:trPr>
                    <w:tc>
                      <w:tcPr>
                        <w:tcW w:w="75" w:type="dxa"/>
                        <w:hideMark/>
                      </w:tcPr>
                      <w:p w14:paraId="325CE1DF" w14:textId="3E18D7E8" w:rsidR="0006407B" w:rsidRPr="0006407B" w:rsidRDefault="0006407B" w:rsidP="0006407B">
                        <w:pPr>
                          <w:spacing w:after="0" w:line="15" w:lineRule="atLeast"/>
                          <w:jc w:val="center"/>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136415FD" wp14:editId="09452E9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051E36E" w14:textId="7EC7424A" w:rsidR="0006407B" w:rsidRPr="0006407B" w:rsidRDefault="0006407B" w:rsidP="0006407B">
                        <w:pPr>
                          <w:spacing w:after="0" w:line="15" w:lineRule="atLeast"/>
                          <w:jc w:val="center"/>
                          <w:rPr>
                            <w:rFonts w:ascii="Times New Roman" w:eastAsia="Times New Roman" w:hAnsi="Times New Roman" w:cs="Times New Roman"/>
                            <w:sz w:val="24"/>
                            <w:szCs w:val="24"/>
                          </w:rPr>
                        </w:pPr>
                        <w:r w:rsidRPr="0006407B">
                          <w:rPr>
                            <w:rFonts w:ascii="Times New Roman" w:eastAsia="Times New Roman" w:hAnsi="Times New Roman" w:cs="Times New Roman"/>
                            <w:noProof/>
                            <w:sz w:val="24"/>
                            <w:szCs w:val="24"/>
                          </w:rPr>
                          <w:drawing>
                            <wp:inline distT="0" distB="0" distL="0" distR="0" wp14:anchorId="01AC3E51" wp14:editId="2B232821">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190036F"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5CE06289"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color w:val="000000"/>
                      <w:sz w:val="36"/>
                      <w:szCs w:val="36"/>
                    </w:rPr>
                    <w:t xml:space="preserve">A postage-stamp of a picture of the WI Proppants Mine in </w:t>
                  </w:r>
                  <w:proofErr w:type="spellStart"/>
                  <w:r w:rsidRPr="0006407B">
                    <w:rPr>
                      <w:rFonts w:ascii="Arial" w:eastAsia="Times New Roman" w:hAnsi="Arial" w:cs="Arial"/>
                      <w:b/>
                      <w:bCs/>
                      <w:color w:val="000000"/>
                      <w:sz w:val="36"/>
                      <w:szCs w:val="36"/>
                    </w:rPr>
                    <w:t>Hixton</w:t>
                  </w:r>
                  <w:proofErr w:type="spellEnd"/>
                  <w:r w:rsidRPr="0006407B">
                    <w:rPr>
                      <w:rFonts w:ascii="Arial" w:eastAsia="Times New Roman" w:hAnsi="Arial" w:cs="Arial"/>
                      <w:b/>
                      <w:bCs/>
                      <w:color w:val="000000"/>
                      <w:sz w:val="36"/>
                      <w:szCs w:val="36"/>
                    </w:rPr>
                    <w:t>, WI</w:t>
                  </w:r>
                </w:p>
                <w:p w14:paraId="2730F7DD"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color w:val="000000"/>
                      <w:sz w:val="36"/>
                      <w:szCs w:val="36"/>
                    </w:rPr>
                    <w:t xml:space="preserve">It is huge and intermittently operating. Go to </w:t>
                  </w:r>
                  <w:hyperlink r:id="rId10" w:tgtFrame="_blank" w:history="1">
                    <w:r w:rsidRPr="0006407B">
                      <w:rPr>
                        <w:rFonts w:ascii="Arial" w:eastAsia="Times New Roman" w:hAnsi="Arial" w:cs="Arial"/>
                        <w:color w:val="EF7061"/>
                        <w:sz w:val="36"/>
                        <w:szCs w:val="36"/>
                        <w:u w:val="single"/>
                      </w:rPr>
                      <w:t>Lookdownpictures.com</w:t>
                    </w:r>
                  </w:hyperlink>
                  <w:r w:rsidRPr="0006407B">
                    <w:rPr>
                      <w:rFonts w:ascii="Arial" w:eastAsia="Times New Roman" w:hAnsi="Arial" w:cs="Arial"/>
                      <w:b/>
                      <w:bCs/>
                      <w:color w:val="000000"/>
                      <w:sz w:val="36"/>
                      <w:szCs w:val="36"/>
                    </w:rPr>
                    <w:t xml:space="preserve"> for a larger and more defined picture.</w:t>
                  </w:r>
                  <w:r w:rsidRPr="0006407B">
                    <w:rPr>
                      <w:rFonts w:ascii="Arial" w:eastAsia="Times New Roman" w:hAnsi="Arial" w:cs="Arial"/>
                      <w:b/>
                      <w:bCs/>
                      <w:color w:val="7E8F48"/>
                      <w:sz w:val="36"/>
                      <w:szCs w:val="36"/>
                    </w:rPr>
                    <w:t xml:space="preserve"> </w:t>
                  </w:r>
                </w:p>
                <w:p w14:paraId="1CA1A7D0"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00AF97D4"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6B605B82"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6AA36C9B"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1A8A6EB9"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roofErr w:type="gramStart"/>
                  <w:r w:rsidRPr="0006407B">
                    <w:rPr>
                      <w:rFonts w:ascii="Arial" w:eastAsia="Times New Roman" w:hAnsi="Arial" w:cs="Arial"/>
                      <w:b/>
                      <w:bCs/>
                      <w:color w:val="F07F09"/>
                      <w:sz w:val="20"/>
                      <w:szCs w:val="20"/>
                    </w:rPr>
                    <w:t>—</w:t>
                  </w:r>
                  <w:r w:rsidRPr="0006407B">
                    <w:rPr>
                      <w:rFonts w:ascii="Arial" w:eastAsia="Times New Roman" w:hAnsi="Arial" w:cs="Arial"/>
                      <w:b/>
                      <w:bCs/>
                      <w:color w:val="000000"/>
                      <w:sz w:val="33"/>
                      <w:szCs w:val="33"/>
                    </w:rPr>
                    <w:t>“</w:t>
                  </w:r>
                  <w:proofErr w:type="gramEnd"/>
                  <w:r w:rsidRPr="0006407B">
                    <w:rPr>
                      <w:rFonts w:ascii="Arial" w:eastAsia="Times New Roman" w:hAnsi="Arial" w:cs="Arial"/>
                      <w:b/>
                      <w:bCs/>
                      <w:color w:val="000000"/>
                      <w:sz w:val="33"/>
                      <w:szCs w:val="33"/>
                    </w:rPr>
                    <w:t>We end, I think at what might be called the standard paradox of the century: our tools are better than we are, and grow faster than we do. They suffice to crack the atom, to command the tides. But they do not suffice for the oldest task in human history: To live on a piece of land without spoiling it.”</w:t>
                  </w:r>
                  <w:r w:rsidRPr="0006407B">
                    <w:rPr>
                      <w:rFonts w:ascii="Arial" w:eastAsia="Times New Roman" w:hAnsi="Arial" w:cs="Arial"/>
                      <w:b/>
                      <w:bCs/>
                      <w:color w:val="7E8F48"/>
                      <w:sz w:val="36"/>
                      <w:szCs w:val="36"/>
                    </w:rPr>
                    <w:t xml:space="preserve"> </w:t>
                  </w:r>
                </w:p>
                <w:p w14:paraId="4BC65EB6"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142C4C1A"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color w:val="000000"/>
                      <w:sz w:val="33"/>
                      <w:szCs w:val="33"/>
                    </w:rPr>
                    <w:t>Aldo Leopold</w:t>
                  </w:r>
                </w:p>
                <w:p w14:paraId="02704F13"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29964646"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May 26, 2021</w:t>
                  </w:r>
                </w:p>
                <w:p w14:paraId="0512B205"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w:t>
                  </w:r>
                </w:p>
                <w:p w14:paraId="394411FB"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Roberta Walls</w:t>
                  </w:r>
                </w:p>
                <w:p w14:paraId="03728B73"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WDNR Nonmetallic Mine Coordinator</w:t>
                  </w:r>
                </w:p>
                <w:p w14:paraId="5C5C7645"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w:t>
                  </w:r>
                </w:p>
                <w:p w14:paraId="62321772"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Ms. Walls,</w:t>
                  </w:r>
                </w:p>
                <w:p w14:paraId="36BA5D36"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xml:space="preserve">Thanks for the invitation to provide public commentary regarding the WI Adm. Code NR135.06(5) concerning rulings governing local and county non-metallic mine site reclamation efforts in Wisconsin. This is a critical area of concern for local governments affected by industrial frac sand mine sites. Many of these concerns connect with post-mine site reclamation unknowns associated with surface and groundwater qualities; continued PM 2.5 air quality issues </w:t>
                  </w:r>
                  <w:proofErr w:type="gramStart"/>
                  <w:r w:rsidRPr="0006407B">
                    <w:rPr>
                      <w:rFonts w:ascii="Georgia" w:eastAsia="Times New Roman" w:hAnsi="Georgia" w:cs="Arial"/>
                      <w:b/>
                      <w:bCs/>
                      <w:color w:val="000000"/>
                      <w:sz w:val="24"/>
                      <w:szCs w:val="24"/>
                    </w:rPr>
                    <w:t>as a consequence of</w:t>
                  </w:r>
                  <w:proofErr w:type="gramEnd"/>
                  <w:r w:rsidRPr="0006407B">
                    <w:rPr>
                      <w:rFonts w:ascii="Georgia" w:eastAsia="Times New Roman" w:hAnsi="Georgia" w:cs="Arial"/>
                      <w:b/>
                      <w:bCs/>
                      <w:color w:val="000000"/>
                      <w:sz w:val="24"/>
                      <w:szCs w:val="24"/>
                    </w:rPr>
                    <w:t xml:space="preserve"> massive, uncovered sand spoil piles; impacts to wetlands currently subject to inadequate setback standards; highwall engineering analysis; control of noxious weeds and pests; plant species and engineering language applied to reclamation efforts. Though far from being a complete list of complex issues, clearly there is a great need to achieve reclamation standards that are clear, consistent, and capable of being evaluated and enforced.</w:t>
                  </w:r>
                </w:p>
                <w:p w14:paraId="2696B091"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xml:space="preserve">It is also clear that the WDNR has previously taken a “hands-off” approach to regulating the frac sand </w:t>
                  </w:r>
                  <w:proofErr w:type="gramStart"/>
                  <w:r w:rsidRPr="0006407B">
                    <w:rPr>
                      <w:rFonts w:ascii="Georgia" w:eastAsia="Times New Roman" w:hAnsi="Georgia" w:cs="Arial"/>
                      <w:b/>
                      <w:bCs/>
                      <w:color w:val="000000"/>
                      <w:sz w:val="24"/>
                      <w:szCs w:val="24"/>
                    </w:rPr>
                    <w:t>mine</w:t>
                  </w:r>
                  <w:proofErr w:type="gramEnd"/>
                  <w:r w:rsidRPr="0006407B">
                    <w:rPr>
                      <w:rFonts w:ascii="Georgia" w:eastAsia="Times New Roman" w:hAnsi="Georgia" w:cs="Arial"/>
                      <w:b/>
                      <w:bCs/>
                      <w:color w:val="000000"/>
                      <w:sz w:val="24"/>
                      <w:szCs w:val="24"/>
                    </w:rPr>
                    <w:t xml:space="preserve"> industry. While our local township (Curran, Jackson County) has experienced human fatalities and environmental destruction because of industrial sand mining, there is also ample evidence of fraud and corruption regarding industrial sand mine compliance with reclamation permits. Permit me to offer an example of the WDNR’s failure to regulate this industry.</w:t>
                  </w:r>
                </w:p>
                <w:p w14:paraId="7E007D3E"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Serving as Curran Township Chairman, on August 3, 2019, I reported to the WDNR a massive mustard colored spill flowing from the WI Proppants LLC/ Schlumberger frac sand mine site into Curran Coulee Creek and further flowing into nearby Trempealeau River and ultimately into the Mississippi River. The mining operation chose not to report this processing sludge spill until after it was officially in question. The DNR did not send officials to sample affected areas until 4 days later (and following significant rainfall events). These officials (under the directives of WDNR Hydrogeologist, Matt Thompson) chose to conduct minimal surface water sampling (above stream, at, and downstream) on only the Curran Coulee Creek site even though the Trempealeau River was discolored with the mine sludge. The subsequent WDNR surface water lab report (Lab 113133790, dated 8/12/2019) indicated that EPA designated contaminants such as Arsenic, Aluminum, Chromium, Lead, Mercury, and others were scores to over 2,000 times the maximum contamination limits. </w:t>
                  </w:r>
                </w:p>
                <w:p w14:paraId="73D1BA2B" w14:textId="77777777" w:rsidR="0006407B" w:rsidRPr="0006407B" w:rsidRDefault="0006407B" w:rsidP="0006407B">
                  <w:pPr>
                    <w:spacing w:after="0" w:line="240" w:lineRule="auto"/>
                    <w:rPr>
                      <w:rFonts w:ascii="Arial" w:eastAsia="Times New Roman" w:hAnsi="Arial" w:cs="Arial"/>
                      <w:b/>
                      <w:bCs/>
                      <w:color w:val="7E8F48"/>
                      <w:sz w:val="36"/>
                      <w:szCs w:val="36"/>
                    </w:rPr>
                  </w:pPr>
                </w:p>
                <w:p w14:paraId="4FDFED32"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lastRenderedPageBreak/>
                    <w:t>The WDNR “Evaluation of metals in surface water samples taken from Curran Coulee Creek” revealed an incomplete/inadequate analysis by all standards. For example, the WDNR reviewed federal water quality guidelines and then proceeded to generate their own “standards” operating under the false assumption that only non-human species would be affected. This was after I had further reported incontrovertible evidence that this event had also impacted our groundwater. There was no follow-up by the WDNR to address this issue. Additional inconsistencies include sampling methodologies, lack of both timely and quantitative sampling, no references to plant tissue testing and plant toxicity levels, the WDNR summative report does not match with the lab results for metals such as Chromium and Nickel, to name a few. More than a year after this reported event, WI Proppants LLC/Schlumberger entities were fined $440 for this toxic spill (~400,000 gallons estimated by the WDNR).</w:t>
                  </w:r>
                </w:p>
                <w:p w14:paraId="5C9B6E74"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w:t>
                  </w:r>
                </w:p>
                <w:p w14:paraId="51E9496E"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As this story unfolds, it becomes apparent the WDNR is in the business of protecting the frac sand mine industry while providing lip service to public resources and health safeguards. Our Township currently has ~ 1/3 of its total acreage in industrial frac sand mine control - all with bonds that have a 60–90-day cancellation period. This creates a large loophole which could easily transfer all reclamation liabilities to local and county governments. While long overdue, the overarching question is, “Will the WDNR finally begin to provide oversight on this industry’s responsibilities as they are being phased out of existence?”</w:t>
                  </w:r>
                </w:p>
                <w:p w14:paraId="7DB2F35F"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w:t>
                  </w:r>
                </w:p>
                <w:p w14:paraId="552F91BA"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Sincerely,</w:t>
                  </w:r>
                </w:p>
                <w:p w14:paraId="1CF65D1F"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w:t>
                  </w:r>
                </w:p>
                <w:p w14:paraId="325F2BDB"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Dwight and Ruth Swenson</w:t>
                  </w:r>
                </w:p>
                <w:p w14:paraId="08222FE0" w14:textId="77777777" w:rsidR="0006407B" w:rsidRPr="0006407B" w:rsidRDefault="0006407B" w:rsidP="0006407B">
                  <w:pPr>
                    <w:spacing w:after="0" w:line="240" w:lineRule="auto"/>
                    <w:rPr>
                      <w:rFonts w:ascii="Arial" w:eastAsia="Times New Roman" w:hAnsi="Arial" w:cs="Arial"/>
                      <w:b/>
                      <w:bCs/>
                      <w:color w:val="7E8F48"/>
                      <w:sz w:val="36"/>
                      <w:szCs w:val="36"/>
                    </w:rPr>
                  </w:pPr>
                  <w:r w:rsidRPr="0006407B">
                    <w:rPr>
                      <w:rFonts w:ascii="Georgia" w:eastAsia="Times New Roman" w:hAnsi="Georgia" w:cs="Arial"/>
                      <w:b/>
                      <w:bCs/>
                      <w:color w:val="000000"/>
                      <w:sz w:val="24"/>
                      <w:szCs w:val="24"/>
                    </w:rPr>
                    <w:t xml:space="preserve">N8644 South Adams Road </w:t>
                  </w:r>
                </w:p>
                <w:p w14:paraId="22936A83" w14:textId="77777777" w:rsidR="0006407B" w:rsidRPr="0006407B" w:rsidRDefault="0006407B" w:rsidP="0006407B">
                  <w:pPr>
                    <w:spacing w:after="0" w:line="240" w:lineRule="auto"/>
                    <w:rPr>
                      <w:rFonts w:ascii="Arial" w:eastAsia="Times New Roman" w:hAnsi="Arial" w:cs="Arial"/>
                      <w:b/>
                      <w:bCs/>
                      <w:color w:val="7E8F48"/>
                      <w:sz w:val="36"/>
                      <w:szCs w:val="36"/>
                    </w:rPr>
                  </w:pPr>
                  <w:proofErr w:type="spellStart"/>
                  <w:r w:rsidRPr="0006407B">
                    <w:rPr>
                      <w:rFonts w:ascii="Georgia" w:eastAsia="Times New Roman" w:hAnsi="Georgia" w:cs="Arial"/>
                      <w:b/>
                      <w:bCs/>
                      <w:color w:val="000000"/>
                      <w:sz w:val="24"/>
                      <w:szCs w:val="24"/>
                    </w:rPr>
                    <w:t>Hixton</w:t>
                  </w:r>
                  <w:proofErr w:type="spellEnd"/>
                  <w:r w:rsidRPr="0006407B">
                    <w:rPr>
                      <w:rFonts w:ascii="Georgia" w:eastAsia="Times New Roman" w:hAnsi="Georgia" w:cs="Arial"/>
                      <w:b/>
                      <w:bCs/>
                      <w:color w:val="000000"/>
                      <w:sz w:val="24"/>
                      <w:szCs w:val="24"/>
                    </w:rPr>
                    <w:t>, WI 54635</w:t>
                  </w:r>
                </w:p>
                <w:p w14:paraId="0C69D7AB"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p>
                <w:p w14:paraId="538377D0"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color w:val="000000"/>
                      <w:sz w:val="21"/>
                      <w:szCs w:val="21"/>
                    </w:rPr>
                    <w:t>Patricia </w:t>
                  </w:r>
                  <w:proofErr w:type="gramStart"/>
                  <w:r w:rsidRPr="0006407B">
                    <w:rPr>
                      <w:rFonts w:ascii="Arial" w:eastAsia="Times New Roman" w:hAnsi="Arial" w:cs="Arial"/>
                      <w:b/>
                      <w:bCs/>
                      <w:color w:val="000000"/>
                      <w:sz w:val="21"/>
                      <w:szCs w:val="21"/>
                    </w:rPr>
                    <w:t>Popple  715</w:t>
                  </w:r>
                  <w:proofErr w:type="gramEnd"/>
                  <w:r w:rsidRPr="0006407B">
                    <w:rPr>
                      <w:rFonts w:ascii="Arial" w:eastAsia="Times New Roman" w:hAnsi="Arial" w:cs="Arial"/>
                      <w:b/>
                      <w:bCs/>
                      <w:color w:val="000000"/>
                      <w:sz w:val="21"/>
                      <w:szCs w:val="21"/>
                    </w:rPr>
                    <w:t>-723-6398      </w:t>
                  </w:r>
                  <w:hyperlink r:id="rId11" w:tgtFrame="_blank" w:history="1">
                    <w:r w:rsidRPr="0006407B">
                      <w:rPr>
                        <w:rFonts w:ascii="Arial" w:eastAsia="Times New Roman" w:hAnsi="Arial" w:cs="Arial"/>
                        <w:color w:val="000000"/>
                        <w:sz w:val="21"/>
                        <w:szCs w:val="21"/>
                        <w:u w:val="single"/>
                      </w:rPr>
                      <w:t>sunnyday5@charter.net</w:t>
                    </w:r>
                  </w:hyperlink>
                  <w:r w:rsidRPr="0006407B">
                    <w:rPr>
                      <w:rFonts w:ascii="Arial" w:eastAsia="Times New Roman" w:hAnsi="Arial" w:cs="Arial"/>
                      <w:b/>
                      <w:bCs/>
                      <w:color w:val="7E8F48"/>
                      <w:sz w:val="36"/>
                      <w:szCs w:val="36"/>
                    </w:rPr>
                    <w:t xml:space="preserve"> </w:t>
                  </w:r>
                </w:p>
                <w:p w14:paraId="75984558" w14:textId="7777777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06407B">
                    <w:rPr>
                      <w:rFonts w:ascii="Arial" w:eastAsia="Times New Roman" w:hAnsi="Arial" w:cs="Arial"/>
                      <w:b/>
                      <w:bCs/>
                      <w:i/>
                      <w:iCs/>
                      <w:color w:val="000000"/>
                      <w:sz w:val="21"/>
                      <w:szCs w:val="21"/>
                    </w:rPr>
                    <w:t>observations</w:t>
                  </w:r>
                  <w:proofErr w:type="gramEnd"/>
                  <w:r w:rsidRPr="0006407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6DA9388D" w14:textId="68550ED7" w:rsidR="0006407B" w:rsidRPr="0006407B" w:rsidRDefault="0006407B" w:rsidP="0006407B">
                  <w:pPr>
                    <w:spacing w:after="0" w:line="240" w:lineRule="auto"/>
                    <w:jc w:val="center"/>
                    <w:rPr>
                      <w:rFonts w:ascii="Arial" w:eastAsia="Times New Roman" w:hAnsi="Arial" w:cs="Arial"/>
                      <w:b/>
                      <w:bCs/>
                      <w:color w:val="7E8F48"/>
                      <w:sz w:val="36"/>
                      <w:szCs w:val="36"/>
                    </w:rPr>
                  </w:pPr>
                  <w:r w:rsidRPr="0006407B">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 contents.</w:t>
                  </w:r>
                </w:p>
              </w:tc>
            </w:tr>
          </w:tbl>
          <w:p w14:paraId="5708A311" w14:textId="77777777" w:rsidR="0006407B" w:rsidRPr="0006407B" w:rsidRDefault="0006407B" w:rsidP="0006407B">
            <w:pPr>
              <w:spacing w:after="0" w:line="240" w:lineRule="auto"/>
              <w:jc w:val="center"/>
              <w:rPr>
                <w:rFonts w:ascii="Times New Roman" w:eastAsia="Times New Roman" w:hAnsi="Times New Roman" w:cs="Times New Roman"/>
                <w:sz w:val="24"/>
                <w:szCs w:val="24"/>
              </w:rPr>
            </w:pPr>
          </w:p>
        </w:tc>
      </w:tr>
    </w:tbl>
    <w:p w14:paraId="1040E214" w14:textId="77777777" w:rsidR="0006407B" w:rsidRPr="0006407B" w:rsidRDefault="0006407B" w:rsidP="0006407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6407B" w:rsidRPr="0006407B" w14:paraId="3A149AC9" w14:textId="77777777" w:rsidTr="0006407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407B" w:rsidRPr="0006407B" w14:paraId="1BEE3093" w14:textId="77777777" w:rsidTr="0006407B">
              <w:tc>
                <w:tcPr>
                  <w:tcW w:w="0" w:type="auto"/>
                  <w:tcMar>
                    <w:top w:w="150" w:type="dxa"/>
                    <w:left w:w="300" w:type="dxa"/>
                    <w:bottom w:w="150" w:type="dxa"/>
                    <w:right w:w="300" w:type="dxa"/>
                  </w:tcMar>
                  <w:hideMark/>
                </w:tcPr>
                <w:p w14:paraId="242DDCB4" w14:textId="77777777" w:rsidR="0006407B" w:rsidRPr="0006407B" w:rsidRDefault="0006407B" w:rsidP="0006407B">
                  <w:pPr>
                    <w:spacing w:after="0" w:line="240" w:lineRule="auto"/>
                    <w:jc w:val="center"/>
                    <w:rPr>
                      <w:rFonts w:ascii="Arial" w:eastAsia="Times New Roman" w:hAnsi="Arial" w:cs="Arial"/>
                      <w:color w:val="454545"/>
                      <w:sz w:val="21"/>
                      <w:szCs w:val="21"/>
                    </w:rPr>
                  </w:pPr>
                  <w:r w:rsidRPr="0006407B">
                    <w:rPr>
                      <w:rFonts w:ascii="Arial" w:eastAsia="Times New Roman" w:hAnsi="Arial" w:cs="Arial"/>
                      <w:b/>
                      <w:bCs/>
                      <w:i/>
                      <w:iCs/>
                      <w:color w:val="000000"/>
                      <w:sz w:val="21"/>
                      <w:szCs w:val="21"/>
                    </w:rPr>
                    <w:t xml:space="preserve">CHECK OUT THE WEBSITE: </w:t>
                  </w:r>
                  <w:hyperlink r:id="rId12" w:tgtFrame="_blank" w:history="1">
                    <w:r w:rsidRPr="0006407B">
                      <w:rPr>
                        <w:rFonts w:ascii="Arial" w:eastAsia="Times New Roman" w:hAnsi="Arial" w:cs="Arial"/>
                        <w:b/>
                        <w:bCs/>
                        <w:i/>
                        <w:iCs/>
                        <w:color w:val="000000"/>
                        <w:sz w:val="21"/>
                        <w:szCs w:val="21"/>
                        <w:u w:val="single"/>
                      </w:rPr>
                      <w:t>wisair.wordpress.com</w:t>
                    </w:r>
                  </w:hyperlink>
                  <w:r w:rsidRPr="0006407B">
                    <w:rPr>
                      <w:rFonts w:ascii="Arial" w:eastAsia="Times New Roman" w:hAnsi="Arial" w:cs="Arial"/>
                      <w:b/>
                      <w:bCs/>
                      <w:i/>
                      <w:iCs/>
                      <w:color w:val="000000"/>
                      <w:sz w:val="21"/>
                      <w:szCs w:val="21"/>
                    </w:rPr>
                    <w:t xml:space="preserve"> and for additional information, </w:t>
                  </w:r>
                  <w:hyperlink r:id="rId13" w:tgtFrame="_blank" w:history="1">
                    <w:r w:rsidRPr="0006407B">
                      <w:rPr>
                        <w:rFonts w:ascii="Arial" w:eastAsia="Times New Roman" w:hAnsi="Arial" w:cs="Arial"/>
                        <w:b/>
                        <w:bCs/>
                        <w:i/>
                        <w:iCs/>
                        <w:color w:val="000000"/>
                        <w:sz w:val="21"/>
                        <w:szCs w:val="21"/>
                        <w:u w:val="single"/>
                      </w:rPr>
                      <w:t>click here</w:t>
                    </w:r>
                  </w:hyperlink>
                  <w:r w:rsidRPr="0006407B">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06407B">
                      <w:rPr>
                        <w:rFonts w:ascii="Arial" w:eastAsia="Times New Roman" w:hAnsi="Arial" w:cs="Arial"/>
                        <w:b/>
                        <w:bCs/>
                        <w:i/>
                        <w:iCs/>
                        <w:color w:val="000000"/>
                        <w:sz w:val="21"/>
                        <w:szCs w:val="21"/>
                        <w:u w:val="single"/>
                      </w:rPr>
                      <w:t>FracTracker.org </w:t>
                    </w:r>
                  </w:hyperlink>
                  <w:r w:rsidRPr="0006407B">
                    <w:rPr>
                      <w:rFonts w:ascii="Arial" w:eastAsia="Times New Roman" w:hAnsi="Arial" w:cs="Arial"/>
                      <w:b/>
                      <w:bCs/>
                      <w:i/>
                      <w:iCs/>
                      <w:color w:val="000000"/>
                      <w:sz w:val="21"/>
                      <w:szCs w:val="21"/>
                    </w:rPr>
                    <w:t>is also an excellent source of information.</w:t>
                  </w:r>
                  <w:r w:rsidRPr="0006407B">
                    <w:rPr>
                      <w:rFonts w:ascii="Arial" w:eastAsia="Times New Roman" w:hAnsi="Arial" w:cs="Arial"/>
                      <w:color w:val="454545"/>
                      <w:sz w:val="21"/>
                      <w:szCs w:val="21"/>
                    </w:rPr>
                    <w:t xml:space="preserve"> </w:t>
                  </w:r>
                </w:p>
                <w:p w14:paraId="0E78B6A7" w14:textId="77777777" w:rsidR="0006407B" w:rsidRPr="0006407B" w:rsidRDefault="0006407B" w:rsidP="0006407B">
                  <w:pPr>
                    <w:spacing w:after="0" w:line="240" w:lineRule="auto"/>
                    <w:jc w:val="center"/>
                    <w:rPr>
                      <w:rFonts w:ascii="Arial" w:eastAsia="Times New Roman" w:hAnsi="Arial" w:cs="Arial"/>
                      <w:color w:val="454545"/>
                      <w:sz w:val="21"/>
                      <w:szCs w:val="21"/>
                    </w:rPr>
                  </w:pPr>
                </w:p>
                <w:p w14:paraId="4803EAEA" w14:textId="77777777" w:rsidR="0006407B" w:rsidRPr="0006407B" w:rsidRDefault="0006407B" w:rsidP="0006407B">
                  <w:pPr>
                    <w:spacing w:after="0" w:line="240" w:lineRule="auto"/>
                    <w:jc w:val="center"/>
                    <w:rPr>
                      <w:rFonts w:ascii="Arial" w:eastAsia="Times New Roman" w:hAnsi="Arial" w:cs="Arial"/>
                      <w:color w:val="454545"/>
                      <w:sz w:val="21"/>
                      <w:szCs w:val="21"/>
                    </w:rPr>
                  </w:pPr>
                </w:p>
                <w:p w14:paraId="5957E4B7" w14:textId="77777777" w:rsidR="0006407B" w:rsidRPr="0006407B" w:rsidRDefault="0006407B" w:rsidP="0006407B">
                  <w:pPr>
                    <w:spacing w:after="0" w:line="240" w:lineRule="auto"/>
                    <w:jc w:val="center"/>
                    <w:rPr>
                      <w:rFonts w:ascii="Arial" w:eastAsia="Times New Roman" w:hAnsi="Arial" w:cs="Arial"/>
                      <w:color w:val="454545"/>
                      <w:sz w:val="21"/>
                      <w:szCs w:val="21"/>
                    </w:rPr>
                  </w:pPr>
                </w:p>
              </w:tc>
            </w:tr>
          </w:tbl>
          <w:p w14:paraId="1BCA470E" w14:textId="77777777" w:rsidR="0006407B" w:rsidRPr="0006407B" w:rsidRDefault="0006407B" w:rsidP="0006407B">
            <w:pPr>
              <w:spacing w:after="0" w:line="240" w:lineRule="auto"/>
              <w:rPr>
                <w:rFonts w:ascii="Times New Roman" w:eastAsia="Times New Roman" w:hAnsi="Times New Roman" w:cs="Times New Roman"/>
                <w:sz w:val="24"/>
                <w:szCs w:val="24"/>
              </w:rPr>
            </w:pPr>
          </w:p>
        </w:tc>
      </w:tr>
    </w:tbl>
    <w:p w14:paraId="46CEB305" w14:textId="77777777" w:rsidR="00C93AAB" w:rsidRDefault="00C93AAB"/>
    <w:sectPr w:rsidR="00C9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7B"/>
    <w:rsid w:val="0006407B"/>
    <w:rsid w:val="00C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4622"/>
  <w15:chartTrackingRefBased/>
  <w15:docId w15:val="{FCED74D8-FBF1-4858-8378-4A364E55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3939">
      <w:bodyDiv w:val="1"/>
      <w:marLeft w:val="0"/>
      <w:marRight w:val="0"/>
      <w:marTop w:val="0"/>
      <w:marBottom w:val="0"/>
      <w:divBdr>
        <w:top w:val="none" w:sz="0" w:space="0" w:color="auto"/>
        <w:left w:val="none" w:sz="0" w:space="0" w:color="auto"/>
        <w:bottom w:val="none" w:sz="0" w:space="0" w:color="auto"/>
        <w:right w:val="none" w:sz="0" w:space="0" w:color="auto"/>
      </w:divBdr>
      <w:divsChild>
        <w:div w:id="823356236">
          <w:marLeft w:val="0"/>
          <w:marRight w:val="0"/>
          <w:marTop w:val="0"/>
          <w:marBottom w:val="0"/>
          <w:divBdr>
            <w:top w:val="none" w:sz="0" w:space="0" w:color="auto"/>
            <w:left w:val="none" w:sz="0" w:space="0" w:color="auto"/>
            <w:bottom w:val="none" w:sz="0" w:space="0" w:color="auto"/>
            <w:right w:val="none" w:sz="0" w:space="0" w:color="auto"/>
          </w:divBdr>
          <w:divsChild>
            <w:div w:id="1509446584">
              <w:marLeft w:val="0"/>
              <w:marRight w:val="0"/>
              <w:marTop w:val="0"/>
              <w:marBottom w:val="0"/>
              <w:divBdr>
                <w:top w:val="none" w:sz="0" w:space="0" w:color="auto"/>
                <w:left w:val="none" w:sz="0" w:space="0" w:color="auto"/>
                <w:bottom w:val="none" w:sz="0" w:space="0" w:color="auto"/>
                <w:right w:val="none" w:sz="0" w:space="0" w:color="auto"/>
              </w:divBdr>
              <w:divsChild>
                <w:div w:id="1416590573">
                  <w:marLeft w:val="0"/>
                  <w:marRight w:val="0"/>
                  <w:marTop w:val="0"/>
                  <w:marBottom w:val="0"/>
                  <w:divBdr>
                    <w:top w:val="none" w:sz="0" w:space="0" w:color="auto"/>
                    <w:left w:val="none" w:sz="0" w:space="0" w:color="auto"/>
                    <w:bottom w:val="none" w:sz="0" w:space="0" w:color="auto"/>
                    <w:right w:val="none" w:sz="0" w:space="0" w:color="auto"/>
                  </w:divBdr>
                  <w:divsChild>
                    <w:div w:id="20029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1140">
          <w:marLeft w:val="0"/>
          <w:marRight w:val="0"/>
          <w:marTop w:val="0"/>
          <w:marBottom w:val="0"/>
          <w:divBdr>
            <w:top w:val="none" w:sz="0" w:space="0" w:color="auto"/>
            <w:left w:val="none" w:sz="0" w:space="0" w:color="auto"/>
            <w:bottom w:val="none" w:sz="0" w:space="0" w:color="auto"/>
            <w:right w:val="none" w:sz="0" w:space="0" w:color="auto"/>
          </w:divBdr>
        </w:div>
        <w:div w:id="1159928911">
          <w:marLeft w:val="0"/>
          <w:marRight w:val="0"/>
          <w:marTop w:val="0"/>
          <w:marBottom w:val="0"/>
          <w:divBdr>
            <w:top w:val="none" w:sz="0" w:space="0" w:color="auto"/>
            <w:left w:val="none" w:sz="0" w:space="0" w:color="auto"/>
            <w:bottom w:val="none" w:sz="0" w:space="0" w:color="auto"/>
            <w:right w:val="none" w:sz="0" w:space="0" w:color="auto"/>
          </w:divBdr>
          <w:divsChild>
            <w:div w:id="299850790">
              <w:marLeft w:val="0"/>
              <w:marRight w:val="0"/>
              <w:marTop w:val="0"/>
              <w:marBottom w:val="0"/>
              <w:divBdr>
                <w:top w:val="none" w:sz="0" w:space="0" w:color="auto"/>
                <w:left w:val="none" w:sz="0" w:space="0" w:color="auto"/>
                <w:bottom w:val="none" w:sz="0" w:space="0" w:color="auto"/>
                <w:right w:val="none" w:sz="0" w:space="0" w:color="auto"/>
              </w:divBdr>
            </w:div>
          </w:divsChild>
        </w:div>
        <w:div w:id="2061510963">
          <w:marLeft w:val="0"/>
          <w:marRight w:val="0"/>
          <w:marTop w:val="0"/>
          <w:marBottom w:val="0"/>
          <w:divBdr>
            <w:top w:val="none" w:sz="0" w:space="0" w:color="auto"/>
            <w:left w:val="none" w:sz="0" w:space="0" w:color="auto"/>
            <w:bottom w:val="none" w:sz="0" w:space="0" w:color="auto"/>
            <w:right w:val="none" w:sz="0" w:space="0" w:color="auto"/>
          </w:divBdr>
          <w:divsChild>
            <w:div w:id="112097555">
              <w:marLeft w:val="0"/>
              <w:marRight w:val="0"/>
              <w:marTop w:val="0"/>
              <w:marBottom w:val="0"/>
              <w:divBdr>
                <w:top w:val="none" w:sz="0" w:space="0" w:color="auto"/>
                <w:left w:val="none" w:sz="0" w:space="0" w:color="auto"/>
                <w:bottom w:val="none" w:sz="0" w:space="0" w:color="auto"/>
                <w:right w:val="none" w:sz="0" w:space="0" w:color="auto"/>
              </w:divBdr>
              <w:divsChild>
                <w:div w:id="325129745">
                  <w:marLeft w:val="0"/>
                  <w:marRight w:val="0"/>
                  <w:marTop w:val="0"/>
                  <w:marBottom w:val="0"/>
                  <w:divBdr>
                    <w:top w:val="none" w:sz="0" w:space="0" w:color="auto"/>
                    <w:left w:val="none" w:sz="0" w:space="0" w:color="auto"/>
                    <w:bottom w:val="none" w:sz="0" w:space="0" w:color="auto"/>
                    <w:right w:val="none" w:sz="0" w:space="0" w:color="auto"/>
                  </w:divBdr>
                </w:div>
                <w:div w:id="155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6600">
          <w:marLeft w:val="0"/>
          <w:marRight w:val="0"/>
          <w:marTop w:val="0"/>
          <w:marBottom w:val="0"/>
          <w:divBdr>
            <w:top w:val="none" w:sz="0" w:space="0" w:color="auto"/>
            <w:left w:val="none" w:sz="0" w:space="0" w:color="auto"/>
            <w:bottom w:val="none" w:sz="0" w:space="0" w:color="auto"/>
            <w:right w:val="none" w:sz="0" w:space="0" w:color="auto"/>
          </w:divBdr>
          <w:divsChild>
            <w:div w:id="688023570">
              <w:marLeft w:val="0"/>
              <w:marRight w:val="0"/>
              <w:marTop w:val="0"/>
              <w:marBottom w:val="0"/>
              <w:divBdr>
                <w:top w:val="none" w:sz="0" w:space="0" w:color="auto"/>
                <w:left w:val="none" w:sz="0" w:space="0" w:color="auto"/>
                <w:bottom w:val="none" w:sz="0" w:space="0" w:color="auto"/>
                <w:right w:val="none" w:sz="0" w:space="0" w:color="auto"/>
              </w:divBdr>
              <w:divsChild>
                <w:div w:id="158616809">
                  <w:marLeft w:val="0"/>
                  <w:marRight w:val="0"/>
                  <w:marTop w:val="0"/>
                  <w:marBottom w:val="0"/>
                  <w:divBdr>
                    <w:top w:val="none" w:sz="0" w:space="0" w:color="auto"/>
                    <w:left w:val="none" w:sz="0" w:space="0" w:color="auto"/>
                    <w:bottom w:val="none" w:sz="0" w:space="0" w:color="auto"/>
                    <w:right w:val="none" w:sz="0" w:space="0" w:color="auto"/>
                  </w:divBdr>
                </w:div>
              </w:divsChild>
            </w:div>
            <w:div w:id="621762807">
              <w:marLeft w:val="0"/>
              <w:marRight w:val="0"/>
              <w:marTop w:val="0"/>
              <w:marBottom w:val="0"/>
              <w:divBdr>
                <w:top w:val="none" w:sz="0" w:space="0" w:color="auto"/>
                <w:left w:val="none" w:sz="0" w:space="0" w:color="auto"/>
                <w:bottom w:val="none" w:sz="0" w:space="0" w:color="auto"/>
                <w:right w:val="none" w:sz="0" w:space="0" w:color="auto"/>
              </w:divBdr>
              <w:divsChild>
                <w:div w:id="902522621">
                  <w:marLeft w:val="0"/>
                  <w:marRight w:val="0"/>
                  <w:marTop w:val="0"/>
                  <w:marBottom w:val="0"/>
                  <w:divBdr>
                    <w:top w:val="none" w:sz="0" w:space="0" w:color="auto"/>
                    <w:left w:val="none" w:sz="0" w:space="0" w:color="auto"/>
                    <w:bottom w:val="none" w:sz="0" w:space="0" w:color="auto"/>
                    <w:right w:val="none" w:sz="0" w:space="0" w:color="auto"/>
                  </w:divBdr>
                  <w:divsChild>
                    <w:div w:id="825049579">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 w:id="863398105">
                      <w:marLeft w:val="0"/>
                      <w:marRight w:val="0"/>
                      <w:marTop w:val="0"/>
                      <w:marBottom w:val="0"/>
                      <w:divBdr>
                        <w:top w:val="none" w:sz="0" w:space="0" w:color="auto"/>
                        <w:left w:val="none" w:sz="0" w:space="0" w:color="auto"/>
                        <w:bottom w:val="none" w:sz="0" w:space="0" w:color="auto"/>
                        <w:right w:val="none" w:sz="0" w:space="0" w:color="auto"/>
                      </w:divBdr>
                    </w:div>
                    <w:div w:id="2082632785">
                      <w:marLeft w:val="0"/>
                      <w:marRight w:val="0"/>
                      <w:marTop w:val="0"/>
                      <w:marBottom w:val="0"/>
                      <w:divBdr>
                        <w:top w:val="none" w:sz="0" w:space="0" w:color="auto"/>
                        <w:left w:val="none" w:sz="0" w:space="0" w:color="auto"/>
                        <w:bottom w:val="none" w:sz="0" w:space="0" w:color="auto"/>
                        <w:right w:val="none" w:sz="0" w:space="0" w:color="auto"/>
                      </w:divBdr>
                    </w:div>
                    <w:div w:id="1602256384">
                      <w:marLeft w:val="0"/>
                      <w:marRight w:val="0"/>
                      <w:marTop w:val="0"/>
                      <w:marBottom w:val="0"/>
                      <w:divBdr>
                        <w:top w:val="none" w:sz="0" w:space="0" w:color="auto"/>
                        <w:left w:val="none" w:sz="0" w:space="0" w:color="auto"/>
                        <w:bottom w:val="none" w:sz="0" w:space="0" w:color="auto"/>
                        <w:right w:val="none" w:sz="0" w:space="0" w:color="auto"/>
                      </w:divBdr>
                    </w:div>
                    <w:div w:id="2012221126">
                      <w:marLeft w:val="0"/>
                      <w:marRight w:val="0"/>
                      <w:marTop w:val="0"/>
                      <w:marBottom w:val="0"/>
                      <w:divBdr>
                        <w:top w:val="none" w:sz="0" w:space="0" w:color="auto"/>
                        <w:left w:val="none" w:sz="0" w:space="0" w:color="auto"/>
                        <w:bottom w:val="none" w:sz="0" w:space="0" w:color="auto"/>
                        <w:right w:val="none" w:sz="0" w:space="0" w:color="auto"/>
                      </w:divBdr>
                    </w:div>
                    <w:div w:id="1034426215">
                      <w:marLeft w:val="0"/>
                      <w:marRight w:val="0"/>
                      <w:marTop w:val="0"/>
                      <w:marBottom w:val="0"/>
                      <w:divBdr>
                        <w:top w:val="none" w:sz="0" w:space="0" w:color="auto"/>
                        <w:left w:val="none" w:sz="0" w:space="0" w:color="auto"/>
                        <w:bottom w:val="none" w:sz="0" w:space="0" w:color="auto"/>
                        <w:right w:val="none" w:sz="0" w:space="0" w:color="auto"/>
                      </w:divBdr>
                    </w:div>
                    <w:div w:id="1795754966">
                      <w:marLeft w:val="0"/>
                      <w:marRight w:val="0"/>
                      <w:marTop w:val="0"/>
                      <w:marBottom w:val="0"/>
                      <w:divBdr>
                        <w:top w:val="none" w:sz="0" w:space="0" w:color="auto"/>
                        <w:left w:val="none" w:sz="0" w:space="0" w:color="auto"/>
                        <w:bottom w:val="none" w:sz="0" w:space="0" w:color="auto"/>
                        <w:right w:val="none" w:sz="0" w:space="0" w:color="auto"/>
                      </w:divBdr>
                    </w:div>
                    <w:div w:id="591091321">
                      <w:marLeft w:val="0"/>
                      <w:marRight w:val="0"/>
                      <w:marTop w:val="0"/>
                      <w:marBottom w:val="0"/>
                      <w:divBdr>
                        <w:top w:val="none" w:sz="0" w:space="0" w:color="auto"/>
                        <w:left w:val="none" w:sz="0" w:space="0" w:color="auto"/>
                        <w:bottom w:val="none" w:sz="0" w:space="0" w:color="auto"/>
                        <w:right w:val="none" w:sz="0" w:space="0" w:color="auto"/>
                      </w:divBdr>
                    </w:div>
                    <w:div w:id="2044741584">
                      <w:marLeft w:val="0"/>
                      <w:marRight w:val="0"/>
                      <w:marTop w:val="0"/>
                      <w:marBottom w:val="0"/>
                      <w:divBdr>
                        <w:top w:val="none" w:sz="0" w:space="0" w:color="auto"/>
                        <w:left w:val="none" w:sz="0" w:space="0" w:color="auto"/>
                        <w:bottom w:val="none" w:sz="0" w:space="0" w:color="auto"/>
                        <w:right w:val="none" w:sz="0" w:space="0" w:color="auto"/>
                      </w:divBdr>
                    </w:div>
                    <w:div w:id="407769108">
                      <w:marLeft w:val="0"/>
                      <w:marRight w:val="0"/>
                      <w:marTop w:val="0"/>
                      <w:marBottom w:val="0"/>
                      <w:divBdr>
                        <w:top w:val="none" w:sz="0" w:space="0" w:color="auto"/>
                        <w:left w:val="none" w:sz="0" w:space="0" w:color="auto"/>
                        <w:bottom w:val="none" w:sz="0" w:space="0" w:color="auto"/>
                        <w:right w:val="none" w:sz="0" w:space="0" w:color="auto"/>
                      </w:divBdr>
                    </w:div>
                    <w:div w:id="1726948677">
                      <w:marLeft w:val="0"/>
                      <w:marRight w:val="0"/>
                      <w:marTop w:val="0"/>
                      <w:marBottom w:val="0"/>
                      <w:divBdr>
                        <w:top w:val="none" w:sz="0" w:space="0" w:color="auto"/>
                        <w:left w:val="none" w:sz="0" w:space="0" w:color="auto"/>
                        <w:bottom w:val="none" w:sz="0" w:space="0" w:color="auto"/>
                        <w:right w:val="none" w:sz="0" w:space="0" w:color="auto"/>
                      </w:divBdr>
                    </w:div>
                    <w:div w:id="1419906680">
                      <w:marLeft w:val="0"/>
                      <w:marRight w:val="0"/>
                      <w:marTop w:val="0"/>
                      <w:marBottom w:val="0"/>
                      <w:divBdr>
                        <w:top w:val="none" w:sz="0" w:space="0" w:color="auto"/>
                        <w:left w:val="none" w:sz="0" w:space="0" w:color="auto"/>
                        <w:bottom w:val="none" w:sz="0" w:space="0" w:color="auto"/>
                        <w:right w:val="none" w:sz="0" w:space="0" w:color="auto"/>
                      </w:divBdr>
                    </w:div>
                    <w:div w:id="606355607">
                      <w:marLeft w:val="0"/>
                      <w:marRight w:val="0"/>
                      <w:marTop w:val="0"/>
                      <w:marBottom w:val="0"/>
                      <w:divBdr>
                        <w:top w:val="none" w:sz="0" w:space="0" w:color="auto"/>
                        <w:left w:val="none" w:sz="0" w:space="0" w:color="auto"/>
                        <w:bottom w:val="none" w:sz="0" w:space="0" w:color="auto"/>
                        <w:right w:val="none" w:sz="0" w:space="0" w:color="auto"/>
                      </w:divBdr>
                    </w:div>
                    <w:div w:id="1985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8541">
          <w:marLeft w:val="0"/>
          <w:marRight w:val="0"/>
          <w:marTop w:val="0"/>
          <w:marBottom w:val="0"/>
          <w:divBdr>
            <w:top w:val="none" w:sz="0" w:space="0" w:color="auto"/>
            <w:left w:val="none" w:sz="0" w:space="0" w:color="auto"/>
            <w:bottom w:val="none" w:sz="0" w:space="0" w:color="auto"/>
            <w:right w:val="none" w:sz="0" w:space="0" w:color="auto"/>
          </w:divBdr>
          <w:divsChild>
            <w:div w:id="142284188">
              <w:marLeft w:val="0"/>
              <w:marRight w:val="0"/>
              <w:marTop w:val="0"/>
              <w:marBottom w:val="0"/>
              <w:divBdr>
                <w:top w:val="none" w:sz="0" w:space="0" w:color="auto"/>
                <w:left w:val="none" w:sz="0" w:space="0" w:color="auto"/>
                <w:bottom w:val="none" w:sz="0" w:space="0" w:color="auto"/>
                <w:right w:val="none" w:sz="0" w:space="0" w:color="auto"/>
              </w:divBdr>
              <w:divsChild>
                <w:div w:id="484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MW7h4OeDxAiN4iPm_5m9l3BTxVwBKQ6D_6aBhFc_gGgZ4ErmX_WQ8BttAkRCxn0-S8WLAU00gPwM1cXX7i8kLRPzxydX-uTwc002QxZ2NfEvW65gpTZjBcxng15_Yk_bSE0fepg64xo=&amp;c=98rsSs0GoSdm0PPGuvERJENxhJ74QkV46PUYTHzYkLlFZq2t3JC9mg==&amp;ch=6NSbL_nLDGr0EKKR_5-7qOq8Z0-Dh2qwduiK4trDpfOYMat24qXGJ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MW7h4OeDxAiN4iPm_5m9l3BTxVwBKQ6D_6aBhFc_gGgZ4ErmX_WQ8FsGs9Ta_fWeKzeUOHAOrhOe5UH0VByIVh1gRGT_6qt3tf_fmtytfZ4N1Ea_u0aNcVuFCJ5UaEozgZnCkR2o-lJXdxfegPD-ww==&amp;c=98rsSs0GoSdm0PPGuvERJENxhJ74QkV46PUYTHzYkLlFZq2t3JC9mg==&amp;ch=6NSbL_nLDGr0EKKR_5-7qOq8Z0-Dh2qwduiK4trDpfOYMat24qXGJ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r20.rs6.net/tn.jsp?f=001MW7h4OeDxAiN4iPm_5m9l3BTxVwBKQ6D_6aBhFc_gGgZ4ErmX_WQ8DFUZq8F927R-Ufbge9jjhHqQz2oRG78SVEKItkM53MDhlwAMdJ-MJvzVTqqDfG-PXjDNLiSSr9llUmknEeumDIUdXU8-M69qQ==&amp;c=98rsSs0GoSdm0PPGuvERJENxhJ74QkV46PUYTHzYkLlFZq2t3JC9mg==&amp;ch=6NSbL_nLDGr0EKKR_5-7qOq8Z0-Dh2qwduiK4trDpfOYMat24qXGJg=="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r20.rs6.net/tn.jsp?f=001MW7h4OeDxAiN4iPm_5m9l3BTxVwBKQ6D_6aBhFc_gGgZ4ErmX_WQ8FsGs9Ta_fWeJcw5pwPvgRfMnhxTZFwclb5Y9NKoNkrfCl8HFnrVV1US3qVgxYP_BZrb2G1R1m9CXM7mMk0_6M-P9O_noW20Qg==&amp;c=98rsSs0GoSdm0PPGuvERJENxhJ74QkV46PUYTHzYkLlFZq2t3JC9mg==&amp;ch=6NSbL_nLDGr0EKKR_5-7qOq8Z0-Dh2qwduiK4trDpfOYMat24qXG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2021-06-09T05:06:00Z</dcterms:created>
  <dcterms:modified xsi:type="dcterms:W3CDTF">2021-06-09T05:09:00Z</dcterms:modified>
</cp:coreProperties>
</file>