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EAB9" w14:textId="33C8A2EE" w:rsidR="002A0FF9" w:rsidRPr="00537E19" w:rsidRDefault="008D6CCA" w:rsidP="002A0FF9">
      <w:pPr>
        <w:jc w:val="center"/>
        <w:rPr>
          <w:lang w:eastAsia="zh-TW"/>
        </w:rPr>
      </w:pPr>
      <w:proofErr w:type="spellStart"/>
      <w:r>
        <w:t>GLOC</w:t>
      </w:r>
      <w:proofErr w:type="spellEnd"/>
      <w:r>
        <w:t>-23</w:t>
      </w:r>
      <w:r w:rsidR="002A0FF9" w:rsidRPr="00FD09BF">
        <w:t>-</w:t>
      </w:r>
      <w:proofErr w:type="spellStart"/>
      <w:r>
        <w:t>TS</w:t>
      </w:r>
      <w:r w:rsidR="00BE66AB">
        <w:t>3</w:t>
      </w:r>
      <w:proofErr w:type="spellEnd"/>
      <w:r w:rsidR="00BB6F24">
        <w:rPr>
          <w:lang w:eastAsia="zh-TW"/>
        </w:rPr>
        <w:t>, XXX XXXX</w:t>
      </w:r>
    </w:p>
    <w:p w14:paraId="3D24A0A9" w14:textId="77777777" w:rsidR="002A0FF9" w:rsidRPr="00537E19" w:rsidRDefault="002A0FF9" w:rsidP="002A0FF9">
      <w:pPr>
        <w:jc w:val="center"/>
      </w:pPr>
    </w:p>
    <w:p w14:paraId="41344AFC" w14:textId="277022CB" w:rsidR="002A0FF9" w:rsidRPr="00652466" w:rsidRDefault="00D4450D" w:rsidP="002A0FF9">
      <w:pPr>
        <w:jc w:val="center"/>
        <w:rPr>
          <w:b/>
          <w:lang w:eastAsia="zh-TW"/>
        </w:rPr>
      </w:pPr>
      <w:r w:rsidRPr="00D4450D">
        <w:rPr>
          <w:b/>
        </w:rPr>
        <w:t>Space Solar Power to Solve the Climate Crises</w:t>
      </w:r>
    </w:p>
    <w:p w14:paraId="0E2D8C5A" w14:textId="54749730" w:rsidR="002A0FF9" w:rsidRDefault="002A0FF9" w:rsidP="002A0FF9">
      <w:pPr>
        <w:jc w:val="center"/>
      </w:pPr>
    </w:p>
    <w:p w14:paraId="763DCC84" w14:textId="785002AC" w:rsidR="00BE66AB" w:rsidRPr="00116246" w:rsidRDefault="00BE66AB" w:rsidP="00BE66AB">
      <w:pPr>
        <w:jc w:val="center"/>
        <w:rPr>
          <w:b/>
        </w:rPr>
      </w:pPr>
      <w:r>
        <w:rPr>
          <w:rFonts w:hint="eastAsia"/>
          <w:b/>
          <w:lang w:eastAsia="zh-TW"/>
        </w:rPr>
        <w:t>E</w:t>
      </w:r>
      <w:r w:rsidR="00D4450D">
        <w:rPr>
          <w:b/>
          <w:lang w:eastAsia="zh-TW"/>
        </w:rPr>
        <w:t xml:space="preserve">rinn van </w:t>
      </w:r>
      <w:proofErr w:type="spellStart"/>
      <w:r w:rsidR="00D4450D">
        <w:rPr>
          <w:b/>
          <w:lang w:eastAsia="zh-TW"/>
        </w:rPr>
        <w:t>Wynsberghe</w:t>
      </w:r>
      <w:r>
        <w:rPr>
          <w:rFonts w:hint="eastAsia"/>
          <w:b/>
          <w:szCs w:val="24"/>
          <w:vertAlign w:val="superscript"/>
          <w:lang w:eastAsia="zh-TW"/>
        </w:rPr>
        <w:t>a</w:t>
      </w:r>
      <w:proofErr w:type="spellEnd"/>
      <w:r w:rsidRPr="00640D78">
        <w:rPr>
          <w:szCs w:val="24"/>
        </w:rPr>
        <w:t>*</w:t>
      </w:r>
      <w:r>
        <w:rPr>
          <w:rFonts w:hint="eastAsia"/>
          <w:b/>
          <w:lang w:eastAsia="zh-TW"/>
        </w:rPr>
        <w:t>,</w:t>
      </w:r>
      <w:r w:rsidR="00D4450D">
        <w:rPr>
          <w:b/>
          <w:lang w:eastAsia="zh-TW"/>
        </w:rPr>
        <w:t xml:space="preserve"> </w:t>
      </w:r>
      <w:r w:rsidR="00D4450D">
        <w:rPr>
          <w:b/>
          <w:lang w:eastAsia="zh-TW"/>
        </w:rPr>
        <w:t xml:space="preserve">Howard </w:t>
      </w:r>
      <w:proofErr w:type="spellStart"/>
      <w:r w:rsidR="00D4450D">
        <w:rPr>
          <w:b/>
          <w:lang w:eastAsia="zh-TW"/>
        </w:rPr>
        <w:t>Bloom</w:t>
      </w:r>
      <w:r w:rsidR="00D4450D">
        <w:rPr>
          <w:b/>
          <w:szCs w:val="24"/>
          <w:vertAlign w:val="superscript"/>
          <w:lang w:eastAsia="zh-TW"/>
        </w:rPr>
        <w:t>b</w:t>
      </w:r>
      <w:proofErr w:type="spellEnd"/>
      <w:r w:rsidR="00D4450D">
        <w:rPr>
          <w:b/>
          <w:lang w:eastAsia="zh-TW"/>
        </w:rPr>
        <w:t xml:space="preserve">, </w:t>
      </w:r>
      <w:r w:rsidR="00D4450D">
        <w:rPr>
          <w:b/>
          <w:lang w:eastAsia="zh-TW"/>
        </w:rPr>
        <w:t xml:space="preserve">Peter </w:t>
      </w:r>
      <w:r w:rsidR="00D4450D">
        <w:rPr>
          <w:b/>
          <w:lang w:eastAsia="zh-TW"/>
        </w:rPr>
        <w:t xml:space="preserve">J. </w:t>
      </w:r>
      <w:proofErr w:type="spellStart"/>
      <w:r w:rsidR="00D4450D">
        <w:rPr>
          <w:b/>
          <w:lang w:eastAsia="zh-TW"/>
        </w:rPr>
        <w:t>Schubert</w:t>
      </w:r>
      <w:r w:rsidR="00D4450D">
        <w:rPr>
          <w:b/>
          <w:szCs w:val="24"/>
          <w:vertAlign w:val="superscript"/>
          <w:lang w:eastAsia="zh-TW"/>
        </w:rPr>
        <w:t>c</w:t>
      </w:r>
      <w:proofErr w:type="spellEnd"/>
    </w:p>
    <w:p w14:paraId="3BDBD146" w14:textId="77777777" w:rsidR="00BE66AB" w:rsidRPr="00537E19" w:rsidRDefault="00BE66AB" w:rsidP="00BE66AB">
      <w:pPr>
        <w:jc w:val="center"/>
      </w:pPr>
    </w:p>
    <w:p w14:paraId="7AF844DD" w14:textId="7FF7D839" w:rsidR="00BE66AB" w:rsidRPr="00D4450D" w:rsidRDefault="00BE66AB" w:rsidP="00BE66AB">
      <w:pPr>
        <w:snapToGrid w:val="0"/>
        <w:rPr>
          <w:rFonts w:hint="eastAsia"/>
          <w:i/>
          <w:iCs/>
          <w:lang w:eastAsia="zh-TW"/>
        </w:rPr>
      </w:pPr>
      <w:r w:rsidRPr="00D4450D">
        <w:rPr>
          <w:rFonts w:hint="eastAsia"/>
          <w:szCs w:val="24"/>
          <w:vertAlign w:val="superscript"/>
          <w:lang w:eastAsia="zh-TW"/>
        </w:rPr>
        <w:t>a</w:t>
      </w:r>
      <w:r w:rsidRPr="00D4450D">
        <w:rPr>
          <w:rFonts w:hint="eastAsia"/>
          <w:i/>
          <w:iCs/>
          <w:lang w:eastAsia="zh-TW"/>
        </w:rPr>
        <w:t xml:space="preserve"> </w:t>
      </w:r>
      <w:r w:rsidR="00D4450D" w:rsidRPr="00D4450D">
        <w:rPr>
          <w:i/>
          <w:iCs/>
          <w:lang w:eastAsia="zh-TW"/>
        </w:rPr>
        <w:t xml:space="preserve">VanWyn Inc. 175 Longwood Rd S Suite 105, Hamilton, Ontario, Canada L8P 0A1, </w:t>
      </w:r>
      <w:r w:rsidR="00D4450D" w:rsidRPr="00D4450D">
        <w:rPr>
          <w:i/>
          <w:iCs/>
          <w:u w:val="single"/>
          <w:lang w:eastAsia="zh-TW"/>
        </w:rPr>
        <w:t>erinnvw@vanwyn.com</w:t>
      </w:r>
    </w:p>
    <w:p w14:paraId="69D0FBAF" w14:textId="2694A879" w:rsidR="00D4450D" w:rsidRDefault="00D4450D" w:rsidP="00BE66AB">
      <w:pPr>
        <w:rPr>
          <w:rFonts w:hAnsi="DFKai-SB"/>
        </w:rPr>
      </w:pPr>
      <w:r w:rsidRPr="00590FF6">
        <w:rPr>
          <w:rFonts w:hint="eastAsia"/>
          <w:szCs w:val="24"/>
          <w:vertAlign w:val="superscript"/>
          <w:lang w:eastAsia="zh-TW"/>
        </w:rPr>
        <w:t>b</w:t>
      </w:r>
      <w:r>
        <w:rPr>
          <w:rFonts w:hint="eastAsia"/>
          <w:lang w:eastAsia="zh-TW"/>
        </w:rPr>
        <w:t xml:space="preserve"> </w:t>
      </w:r>
      <w:r w:rsidRPr="00D4450D">
        <w:rPr>
          <w:rFonts w:hAnsi="DFKai-SB"/>
          <w:i/>
        </w:rPr>
        <w:t>Space Development Steering Committee</w:t>
      </w:r>
      <w:r>
        <w:rPr>
          <w:rFonts w:hint="eastAsia"/>
          <w:lang w:eastAsia="zh-TW"/>
        </w:rPr>
        <w:t>,</w:t>
      </w:r>
      <w:r>
        <w:rPr>
          <w:lang w:eastAsia="zh-TW"/>
        </w:rPr>
        <w:t xml:space="preserve"> </w:t>
      </w:r>
      <w:r w:rsidRPr="00D4450D">
        <w:rPr>
          <w:rFonts w:hAnsi="DFKai-SB"/>
          <w:i/>
          <w:iCs/>
          <w:u w:val="single"/>
        </w:rPr>
        <w:t>howlbloom@aol.com</w:t>
      </w:r>
    </w:p>
    <w:p w14:paraId="2176DBB5" w14:textId="43B544FA" w:rsidR="00BE66AB" w:rsidRPr="00D4450D" w:rsidRDefault="00D4450D" w:rsidP="00BE66AB">
      <w:pPr>
        <w:rPr>
          <w:rFonts w:hAnsi="DFKai-SB" w:hint="eastAsia"/>
          <w:i/>
          <w:lang w:eastAsia="zh-TW"/>
        </w:rPr>
      </w:pPr>
      <w:r>
        <w:rPr>
          <w:szCs w:val="24"/>
          <w:vertAlign w:val="superscript"/>
          <w:lang w:eastAsia="zh-TW"/>
        </w:rPr>
        <w:t>c</w:t>
      </w:r>
      <w:r w:rsidR="00BE66AB">
        <w:rPr>
          <w:rFonts w:hint="eastAsia"/>
          <w:lang w:eastAsia="zh-TW"/>
        </w:rPr>
        <w:t xml:space="preserve"> </w:t>
      </w:r>
      <w:r w:rsidR="00BE66AB" w:rsidRPr="00412AA3">
        <w:rPr>
          <w:rFonts w:hAnsi="DFKai-SB" w:hint="eastAsia"/>
          <w:i/>
        </w:rPr>
        <w:t xml:space="preserve">Department of </w:t>
      </w:r>
      <w:r>
        <w:rPr>
          <w:rFonts w:hAnsi="DFKai-SB"/>
          <w:i/>
        </w:rPr>
        <w:t xml:space="preserve">Electrical and Computer </w:t>
      </w:r>
      <w:r w:rsidR="00BE66AB" w:rsidRPr="00412AA3">
        <w:rPr>
          <w:rFonts w:hAnsi="DFKai-SB" w:hint="eastAsia"/>
          <w:i/>
        </w:rPr>
        <w:t>Engineering</w:t>
      </w:r>
      <w:r w:rsidR="00BE66AB" w:rsidRPr="00412AA3">
        <w:rPr>
          <w:rFonts w:hAnsi="DFKai-SB" w:hint="eastAsia"/>
          <w:i/>
          <w:lang w:eastAsia="zh-TW"/>
        </w:rPr>
        <w:t xml:space="preserve">, </w:t>
      </w:r>
      <w:r w:rsidRPr="00D4450D">
        <w:rPr>
          <w:rFonts w:hAnsi="DFKai-SB"/>
          <w:i/>
          <w:lang w:eastAsia="zh-TW"/>
        </w:rPr>
        <w:t>Indiana University-Purdue University Indianapolis, ET 219</w:t>
      </w:r>
      <w:r>
        <w:rPr>
          <w:rFonts w:hAnsi="DFKai-SB"/>
          <w:i/>
          <w:lang w:eastAsia="zh-TW"/>
        </w:rPr>
        <w:t xml:space="preserve">, </w:t>
      </w:r>
      <w:r w:rsidRPr="00D4450D">
        <w:rPr>
          <w:rFonts w:hAnsi="DFKai-SB"/>
          <w:i/>
          <w:lang w:eastAsia="zh-TW"/>
        </w:rPr>
        <w:t>799 W. Michigan St.</w:t>
      </w:r>
      <w:r>
        <w:rPr>
          <w:rFonts w:hAnsi="DFKai-SB"/>
          <w:i/>
          <w:lang w:eastAsia="zh-TW"/>
        </w:rPr>
        <w:t xml:space="preserve">, </w:t>
      </w:r>
      <w:r w:rsidRPr="00D4450D">
        <w:rPr>
          <w:rFonts w:hAnsi="DFKai-SB"/>
          <w:i/>
          <w:lang w:eastAsia="zh-TW"/>
        </w:rPr>
        <w:t>Indianapolis, I</w:t>
      </w:r>
      <w:r>
        <w:rPr>
          <w:rFonts w:hAnsi="DFKai-SB"/>
          <w:i/>
          <w:lang w:eastAsia="zh-TW"/>
        </w:rPr>
        <w:t>ndiana,</w:t>
      </w:r>
      <w:r w:rsidRPr="00D4450D">
        <w:rPr>
          <w:rFonts w:hAnsi="DFKai-SB"/>
          <w:i/>
          <w:lang w:eastAsia="zh-TW"/>
        </w:rPr>
        <w:t xml:space="preserve"> </w:t>
      </w:r>
      <w:r>
        <w:rPr>
          <w:rFonts w:hAnsi="DFKai-SB"/>
          <w:i/>
          <w:lang w:eastAsia="zh-TW"/>
        </w:rPr>
        <w:t xml:space="preserve">U.S.A. </w:t>
      </w:r>
      <w:r w:rsidRPr="00D4450D">
        <w:rPr>
          <w:rFonts w:hAnsi="DFKai-SB"/>
          <w:i/>
          <w:lang w:eastAsia="zh-TW"/>
        </w:rPr>
        <w:t>46202</w:t>
      </w:r>
      <w:r>
        <w:rPr>
          <w:rFonts w:hAnsi="DFKai-SB"/>
          <w:i/>
          <w:lang w:eastAsia="zh-TW"/>
        </w:rPr>
        <w:t xml:space="preserve">, </w:t>
      </w:r>
      <w:r w:rsidRPr="00D4450D">
        <w:rPr>
          <w:rFonts w:hAnsi="DFKai-SB"/>
          <w:i/>
          <w:lang w:eastAsia="zh-TW"/>
        </w:rPr>
        <w:t>pjschube@iupui.edu</w:t>
      </w:r>
    </w:p>
    <w:p w14:paraId="67D76753" w14:textId="2D57D31E" w:rsidR="00BE66AB" w:rsidRDefault="00BE66AB" w:rsidP="00BE66AB">
      <w:pPr>
        <w:rPr>
          <w:szCs w:val="24"/>
          <w:lang w:eastAsia="zh-TW"/>
        </w:rPr>
      </w:pPr>
      <w:r w:rsidRPr="002D609E">
        <w:rPr>
          <w:szCs w:val="24"/>
        </w:rPr>
        <w:t>*</w:t>
      </w:r>
      <w:r>
        <w:rPr>
          <w:rFonts w:hint="eastAsia"/>
          <w:szCs w:val="24"/>
          <w:lang w:eastAsia="zh-TW"/>
        </w:rPr>
        <w:t xml:space="preserve"> Corresponding Author </w:t>
      </w:r>
    </w:p>
    <w:p w14:paraId="1D4B018A" w14:textId="77777777" w:rsidR="00D4450D" w:rsidRDefault="00D4450D" w:rsidP="00BE66AB">
      <w:pPr>
        <w:rPr>
          <w:rFonts w:hint="eastAsia"/>
          <w:lang w:eastAsia="zh-TW"/>
        </w:rPr>
      </w:pPr>
    </w:p>
    <w:p w14:paraId="48DF862C" w14:textId="77777777" w:rsidR="008F3F03" w:rsidRPr="002A0FF9" w:rsidRDefault="008F3F03" w:rsidP="002A0FF9">
      <w:pPr>
        <w:jc w:val="center"/>
        <w:rPr>
          <w:b/>
        </w:rPr>
      </w:pPr>
      <w:r w:rsidRPr="002A0FF9">
        <w:rPr>
          <w:b/>
        </w:rPr>
        <w:t>Abstract</w:t>
      </w:r>
    </w:p>
    <w:p w14:paraId="5DBA4AFE" w14:textId="2263D525" w:rsidR="00E51A0C" w:rsidRPr="002B290C" w:rsidRDefault="002A16F3" w:rsidP="002B290C">
      <w:pPr>
        <w:pStyle w:val="BodyText2"/>
        <w:ind w:firstLine="720"/>
      </w:pPr>
      <w:r w:rsidRPr="002A16F3">
        <w:t xml:space="preserve">Climate change represents an existential threat to human civilization. There is a solution available to stop the climate crises, and it involves “space”. It’s humanity’s clearest path to net-zero and to a Green New Deal. That solution is “Space Solar Power” (SSP): the harvesting of solar energy in space and transmission down to earth using the sort of safe waves with which a cellphone communicates. SSP can end the use of fossil fuels for transportation and energy production -- entirely -- which means an end to most anthropogenic greenhouse gases. And, according to the late Dr. </w:t>
      </w:r>
      <w:proofErr w:type="spellStart"/>
      <w:r w:rsidRPr="002A16F3">
        <w:t>APJ</w:t>
      </w:r>
      <w:proofErr w:type="spellEnd"/>
      <w:r w:rsidRPr="002A16F3">
        <w:t xml:space="preserve"> Kalam, India's 11th president and one of India's two most trusted men, SSP can lift two billion people out of poverty. Space Solar Power is not science fiction; humanity has been harvesting solar power in space and transmitting it to earth since 1962, when the first commercial satellite, Telstar, went up. The SSP concept involves scaling up that technology, which comes with increased costs and some additional technological hurdles. Thanks to reduced launch costs over the past few years by private enterprise, SSP is now much closer to being economically viable.</w:t>
      </w:r>
      <w:r>
        <w:t xml:space="preserve"> S</w:t>
      </w:r>
      <w:r w:rsidRPr="002A16F3">
        <w:t xml:space="preserve">ociety has yet to develop either the binding legislation or the technological innovation required to fulfill the necessary steps of (1) reducing greenhouse gas (GHG) emissions and (2) scaling up carbon capture, utilization and storage (CCUS) of current atmospheric GHGs at sufficient scale to prevent global ecological disaster and economic catastrophe. This paper aims to show how Space Solar Power can meet these requirements. SSP would harvest solar energy in orbit and transmit it wirelessly to receiving stations on Earth via microwaves, for distribution to existing utility infrastructure. SSP would offer a clean, sustainable, essentially unlimited power source, free for the taking and vastly more efficient than terrestrial solar power, providing baseload power for any desired customers worldwide. SSP offers the tantalizing prospect of replacing fossil fuel use by offering lower costs per watt, and of powering CCUS to remove GHGs without adding any additional terrestrial waste heat or pollution. Despite the SSP development efforts currently underway in China, Europe, UK, and the USA, substantial government support would accelerate development in time. Technical summaries, risks, barriers to advancement, and recommended next steps are presented to </w:t>
      </w:r>
      <w:r>
        <w:t xml:space="preserve">outline </w:t>
      </w:r>
      <w:r w:rsidRPr="002A16F3">
        <w:t>a path forward for policy makers, governments, businesses, and the public.</w:t>
      </w:r>
    </w:p>
    <w:sectPr w:rsidR="00E51A0C" w:rsidRPr="002B290C" w:rsidSect="002B290C">
      <w:headerReference w:type="default" r:id="rId8"/>
      <w:footerReference w:type="default" r:id="rId9"/>
      <w:type w:val="continuous"/>
      <w:pgSz w:w="12240" w:h="15840" w:code="1"/>
      <w:pgMar w:top="1350" w:right="1008" w:bottom="1440" w:left="1008" w:header="720" w:footer="720" w:gutter="0"/>
      <w:paperSrc w:first="1" w:other="1"/>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5EEA" w14:textId="77777777" w:rsidR="007F2E5C" w:rsidRDefault="007F2E5C" w:rsidP="00444B40">
      <w:r>
        <w:separator/>
      </w:r>
    </w:p>
  </w:endnote>
  <w:endnote w:type="continuationSeparator" w:id="0">
    <w:p w14:paraId="41FE788A" w14:textId="77777777" w:rsidR="007F2E5C" w:rsidRDefault="007F2E5C" w:rsidP="0044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DFKai-S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1BC7" w14:textId="495C5D87" w:rsidR="00444B40" w:rsidRPr="00A2086F" w:rsidRDefault="008D6CCA" w:rsidP="00444B40">
    <w:pPr>
      <w:jc w:val="center"/>
    </w:pPr>
    <w:proofErr w:type="spellStart"/>
    <w:r>
      <w:t>GLOC</w:t>
    </w:r>
    <w:proofErr w:type="spellEnd"/>
    <w:r w:rsidR="00444B40" w:rsidRPr="00A2086F">
      <w:t>-</w:t>
    </w:r>
    <w:r w:rsidR="00444B40">
      <w:t>2</w:t>
    </w:r>
    <w:r>
      <w:t>3</w:t>
    </w:r>
    <w:r w:rsidR="00444B40" w:rsidRPr="00A2086F">
      <w:t>-</w:t>
    </w:r>
    <w:r w:rsidR="00444B40" w:rsidRPr="00444B40">
      <w:t xml:space="preserve"> </w:t>
    </w:r>
    <w:proofErr w:type="spellStart"/>
    <w:r>
      <w:t>TS</w:t>
    </w:r>
    <w:r w:rsidR="002A16F3">
      <w:t>3</w:t>
    </w:r>
    <w:proofErr w:type="spellEnd"/>
    <w:r>
      <w:t xml:space="preserve">, </w:t>
    </w:r>
    <w:proofErr w:type="spellStart"/>
    <w:r w:rsidR="00287C10">
      <w:rPr>
        <w:lang w:eastAsia="zh-TW"/>
      </w:rPr>
      <w:t>CXXXXXXX</w:t>
    </w:r>
    <w:proofErr w:type="spellEnd"/>
    <w:r w:rsidR="00444B40" w:rsidRPr="00A2086F">
      <w:tab/>
    </w:r>
    <w:r w:rsidR="00444B40" w:rsidRPr="00A2086F">
      <w:tab/>
    </w:r>
    <w:r w:rsidR="00444B40" w:rsidRPr="00A2086F">
      <w:tab/>
    </w:r>
    <w:r w:rsidR="00444B40" w:rsidRPr="00A2086F">
      <w:tab/>
    </w:r>
    <w:r w:rsidR="00444B40" w:rsidRPr="00A2086F">
      <w:tab/>
    </w:r>
    <w:r w:rsidR="00444B40" w:rsidRPr="00A2086F">
      <w:tab/>
    </w:r>
    <w:r w:rsidR="00444B40" w:rsidRPr="00A2086F">
      <w:tab/>
    </w:r>
    <w:r w:rsidR="00444B40" w:rsidRPr="00A2086F">
      <w:tab/>
      <w:t xml:space="preserve">Page </w:t>
    </w:r>
    <w:r w:rsidR="00444B40" w:rsidRPr="00A2086F">
      <w:fldChar w:fldCharType="begin"/>
    </w:r>
    <w:r w:rsidR="00444B40" w:rsidRPr="00A2086F">
      <w:instrText xml:space="preserve"> PAGE </w:instrText>
    </w:r>
    <w:r w:rsidR="00444B40" w:rsidRPr="00A2086F">
      <w:fldChar w:fldCharType="separate"/>
    </w:r>
    <w:r w:rsidR="009B316A">
      <w:rPr>
        <w:noProof/>
      </w:rPr>
      <w:t>1</w:t>
    </w:r>
    <w:r w:rsidR="00444B40" w:rsidRPr="00A2086F">
      <w:fldChar w:fldCharType="end"/>
    </w:r>
    <w:r w:rsidR="00444B40" w:rsidRPr="00A2086F">
      <w:t xml:space="preserve"> of </w:t>
    </w:r>
    <w:fldSimple w:instr=" NUMPAGES  ">
      <w:r w:rsidR="009B316A">
        <w:rPr>
          <w:noProof/>
        </w:rPr>
        <w:t>2</w:t>
      </w:r>
    </w:fldSimple>
  </w:p>
  <w:p w14:paraId="63A9A2C2" w14:textId="77777777" w:rsidR="00444B40" w:rsidRDefault="0044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82D1" w14:textId="77777777" w:rsidR="007F2E5C" w:rsidRDefault="007F2E5C" w:rsidP="00444B40">
      <w:r>
        <w:separator/>
      </w:r>
    </w:p>
  </w:footnote>
  <w:footnote w:type="continuationSeparator" w:id="0">
    <w:p w14:paraId="59B0DDBC" w14:textId="77777777" w:rsidR="007F2E5C" w:rsidRDefault="007F2E5C" w:rsidP="0044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3D2C" w14:textId="77777777" w:rsidR="008D6CCA" w:rsidRDefault="008D6CCA" w:rsidP="00444B40">
    <w:pPr>
      <w:pStyle w:val="Header"/>
      <w:tabs>
        <w:tab w:val="center" w:pos="4536"/>
        <w:tab w:val="right" w:pos="9072"/>
      </w:tabs>
      <w:jc w:val="center"/>
      <w:rPr>
        <w:sz w:val="16"/>
        <w:szCs w:val="16"/>
      </w:rPr>
    </w:pPr>
    <w:r w:rsidRPr="008D6CCA">
      <w:rPr>
        <w:sz w:val="16"/>
        <w:szCs w:val="16"/>
      </w:rPr>
      <w:t>Global Space Conference on Climate Change</w:t>
    </w:r>
    <w:r>
      <w:rPr>
        <w:sz w:val="16"/>
        <w:szCs w:val="16"/>
      </w:rPr>
      <w:t xml:space="preserve"> (</w:t>
    </w:r>
    <w:proofErr w:type="spellStart"/>
    <w:r>
      <w:rPr>
        <w:sz w:val="16"/>
        <w:szCs w:val="16"/>
      </w:rPr>
      <w:t>GLOC</w:t>
    </w:r>
    <w:proofErr w:type="spellEnd"/>
    <w:r>
      <w:rPr>
        <w:sz w:val="16"/>
        <w:szCs w:val="16"/>
      </w:rPr>
      <w:t>) 2023, Oslo, Norway</w:t>
    </w:r>
  </w:p>
  <w:p w14:paraId="578124A0" w14:textId="052A416C" w:rsidR="00444B40" w:rsidRPr="00F27911" w:rsidRDefault="00444B40" w:rsidP="00444B40">
    <w:pPr>
      <w:pStyle w:val="Header"/>
      <w:tabs>
        <w:tab w:val="center" w:pos="4536"/>
        <w:tab w:val="right" w:pos="9072"/>
      </w:tabs>
      <w:jc w:val="center"/>
      <w:rPr>
        <w:sz w:val="16"/>
        <w:szCs w:val="16"/>
      </w:rPr>
    </w:pPr>
    <w:r w:rsidRPr="00F27911">
      <w:rPr>
        <w:sz w:val="16"/>
        <w:szCs w:val="16"/>
      </w:rPr>
      <w:t>Copyrig</w:t>
    </w:r>
    <w:r>
      <w:rPr>
        <w:sz w:val="16"/>
        <w:szCs w:val="16"/>
      </w:rPr>
      <w:t xml:space="preserve">ht © </w:t>
    </w:r>
    <w:r w:rsidR="008D6CCA">
      <w:rPr>
        <w:sz w:val="16"/>
        <w:szCs w:val="16"/>
      </w:rPr>
      <w:t xml:space="preserve">2023 </w:t>
    </w:r>
    <w:r>
      <w:rPr>
        <w:sz w:val="16"/>
        <w:szCs w:val="16"/>
      </w:rPr>
      <w:t xml:space="preserve">by </w:t>
    </w:r>
    <w:r w:rsidR="00BE66AB">
      <w:rPr>
        <w:sz w:val="16"/>
        <w:szCs w:val="16"/>
      </w:rPr>
      <w:t>Erinn van Wynsberghe</w:t>
    </w:r>
    <w:r w:rsidRPr="00F27911">
      <w:rPr>
        <w:sz w:val="16"/>
        <w:szCs w:val="16"/>
      </w:rPr>
      <w:t xml:space="preserve">. Published by the </w:t>
    </w:r>
    <w:proofErr w:type="spellStart"/>
    <w:r w:rsidRPr="00F27911">
      <w:rPr>
        <w:sz w:val="16"/>
        <w:szCs w:val="16"/>
      </w:rPr>
      <w:t>IAF</w:t>
    </w:r>
    <w:proofErr w:type="spellEnd"/>
    <w:r w:rsidRPr="00F27911">
      <w:rPr>
        <w:sz w:val="16"/>
        <w:szCs w:val="16"/>
      </w:rPr>
      <w:t>, with permission</w:t>
    </w:r>
  </w:p>
  <w:p w14:paraId="10670304" w14:textId="77777777" w:rsidR="00444B40" w:rsidRPr="003C3F3F" w:rsidRDefault="00444B40" w:rsidP="00444B40">
    <w:pPr>
      <w:pStyle w:val="Header"/>
      <w:jc w:val="center"/>
      <w:rPr>
        <w:sz w:val="16"/>
        <w:szCs w:val="16"/>
      </w:rPr>
    </w:pPr>
    <w:r w:rsidRPr="00F27911">
      <w:rPr>
        <w:sz w:val="16"/>
        <w:szCs w:val="16"/>
      </w:rPr>
      <w:t xml:space="preserve">and released to </w:t>
    </w:r>
    <w:r>
      <w:rPr>
        <w:sz w:val="16"/>
        <w:szCs w:val="16"/>
      </w:rPr>
      <w:t xml:space="preserve">the </w:t>
    </w:r>
    <w:proofErr w:type="spellStart"/>
    <w:r>
      <w:rPr>
        <w:sz w:val="16"/>
        <w:szCs w:val="16"/>
      </w:rPr>
      <w:t>IAF</w:t>
    </w:r>
    <w:proofErr w:type="spellEnd"/>
    <w:r>
      <w:rPr>
        <w:sz w:val="16"/>
        <w:szCs w:val="16"/>
      </w:rPr>
      <w:t xml:space="preserve"> to publish in all forms.</w:t>
    </w:r>
  </w:p>
  <w:p w14:paraId="56FB114E" w14:textId="77777777" w:rsidR="00444B40" w:rsidRDefault="0044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C1FF5"/>
    <w:multiLevelType w:val="hybridMultilevel"/>
    <w:tmpl w:val="F558E272"/>
    <w:lvl w:ilvl="0" w:tplc="DFCAF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2E5E"/>
    <w:multiLevelType w:val="hybridMultilevel"/>
    <w:tmpl w:val="0F2A1BBC"/>
    <w:lvl w:ilvl="0" w:tplc="7DD0FAC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71206"/>
    <w:multiLevelType w:val="hybridMultilevel"/>
    <w:tmpl w:val="52607FE8"/>
    <w:lvl w:ilvl="0" w:tplc="EB6632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1803765194">
    <w:abstractNumId w:val="9"/>
  </w:num>
  <w:num w:numId="2" w16cid:durableId="1414158424">
    <w:abstractNumId w:val="7"/>
  </w:num>
  <w:num w:numId="3" w16cid:durableId="1303343448">
    <w:abstractNumId w:val="6"/>
  </w:num>
  <w:num w:numId="4" w16cid:durableId="1122378824">
    <w:abstractNumId w:val="5"/>
  </w:num>
  <w:num w:numId="5" w16cid:durableId="384913867">
    <w:abstractNumId w:val="4"/>
  </w:num>
  <w:num w:numId="6" w16cid:durableId="1216697802">
    <w:abstractNumId w:val="8"/>
  </w:num>
  <w:num w:numId="7" w16cid:durableId="979532889">
    <w:abstractNumId w:val="3"/>
  </w:num>
  <w:num w:numId="8" w16cid:durableId="982004073">
    <w:abstractNumId w:val="2"/>
  </w:num>
  <w:num w:numId="9" w16cid:durableId="124012889">
    <w:abstractNumId w:val="1"/>
  </w:num>
  <w:num w:numId="10" w16cid:durableId="105202371">
    <w:abstractNumId w:val="0"/>
  </w:num>
  <w:num w:numId="11" w16cid:durableId="1138189398">
    <w:abstractNumId w:val="13"/>
  </w:num>
  <w:num w:numId="12" w16cid:durableId="1117485126">
    <w:abstractNumId w:val="10"/>
  </w:num>
  <w:num w:numId="13" w16cid:durableId="1522358567">
    <w:abstractNumId w:val="11"/>
  </w:num>
  <w:num w:numId="14" w16cid:durableId="11782756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zMTI3MbMwtzA3MjZS0lEKTi0uzszPAykwqgUAy/ExSCwAAAA="/>
  </w:docVars>
  <w:rsids>
    <w:rsidRoot w:val="00F06783"/>
    <w:rsid w:val="00005397"/>
    <w:rsid w:val="00041F0E"/>
    <w:rsid w:val="00055F8E"/>
    <w:rsid w:val="00080B06"/>
    <w:rsid w:val="0008448E"/>
    <w:rsid w:val="00091464"/>
    <w:rsid w:val="000A12CC"/>
    <w:rsid w:val="000B353F"/>
    <w:rsid w:val="000C2A35"/>
    <w:rsid w:val="000C780B"/>
    <w:rsid w:val="000D3013"/>
    <w:rsid w:val="000D5408"/>
    <w:rsid w:val="000D6E36"/>
    <w:rsid w:val="000F0966"/>
    <w:rsid w:val="000F1140"/>
    <w:rsid w:val="000F6F50"/>
    <w:rsid w:val="001034E1"/>
    <w:rsid w:val="001043BD"/>
    <w:rsid w:val="00112B76"/>
    <w:rsid w:val="001178E3"/>
    <w:rsid w:val="00123D49"/>
    <w:rsid w:val="0013354B"/>
    <w:rsid w:val="00147DDB"/>
    <w:rsid w:val="00152377"/>
    <w:rsid w:val="00152B91"/>
    <w:rsid w:val="00162B96"/>
    <w:rsid w:val="001648EC"/>
    <w:rsid w:val="0016765D"/>
    <w:rsid w:val="001716AE"/>
    <w:rsid w:val="00174C16"/>
    <w:rsid w:val="001822A5"/>
    <w:rsid w:val="001922CB"/>
    <w:rsid w:val="001A28E9"/>
    <w:rsid w:val="001B2542"/>
    <w:rsid w:val="001B2B8E"/>
    <w:rsid w:val="001C29C2"/>
    <w:rsid w:val="001C430A"/>
    <w:rsid w:val="001C487D"/>
    <w:rsid w:val="001D176D"/>
    <w:rsid w:val="001F67E9"/>
    <w:rsid w:val="00201320"/>
    <w:rsid w:val="00220265"/>
    <w:rsid w:val="00245CDF"/>
    <w:rsid w:val="00273AD2"/>
    <w:rsid w:val="0028314C"/>
    <w:rsid w:val="00286ACB"/>
    <w:rsid w:val="00287C10"/>
    <w:rsid w:val="002914FD"/>
    <w:rsid w:val="002A089A"/>
    <w:rsid w:val="002A0FF9"/>
    <w:rsid w:val="002A16F3"/>
    <w:rsid w:val="002A4957"/>
    <w:rsid w:val="002B0717"/>
    <w:rsid w:val="002B290C"/>
    <w:rsid w:val="002C0B99"/>
    <w:rsid w:val="002C3B2C"/>
    <w:rsid w:val="002D421B"/>
    <w:rsid w:val="002F5320"/>
    <w:rsid w:val="002F7AE1"/>
    <w:rsid w:val="00301771"/>
    <w:rsid w:val="00303C07"/>
    <w:rsid w:val="00310568"/>
    <w:rsid w:val="0031326F"/>
    <w:rsid w:val="00356383"/>
    <w:rsid w:val="00372489"/>
    <w:rsid w:val="00377907"/>
    <w:rsid w:val="00383309"/>
    <w:rsid w:val="003860DF"/>
    <w:rsid w:val="00394059"/>
    <w:rsid w:val="00397EF8"/>
    <w:rsid w:val="003A2692"/>
    <w:rsid w:val="003A4E97"/>
    <w:rsid w:val="003A5358"/>
    <w:rsid w:val="003C3BBB"/>
    <w:rsid w:val="003C50B2"/>
    <w:rsid w:val="003C7C6E"/>
    <w:rsid w:val="003D706E"/>
    <w:rsid w:val="003E5FE7"/>
    <w:rsid w:val="003F095F"/>
    <w:rsid w:val="004115E8"/>
    <w:rsid w:val="00422F05"/>
    <w:rsid w:val="004239EF"/>
    <w:rsid w:val="00424750"/>
    <w:rsid w:val="0043095D"/>
    <w:rsid w:val="00432F37"/>
    <w:rsid w:val="00444B40"/>
    <w:rsid w:val="00445B30"/>
    <w:rsid w:val="00454D23"/>
    <w:rsid w:val="00455729"/>
    <w:rsid w:val="00472183"/>
    <w:rsid w:val="00472EC1"/>
    <w:rsid w:val="00480752"/>
    <w:rsid w:val="00481649"/>
    <w:rsid w:val="004915AB"/>
    <w:rsid w:val="00494153"/>
    <w:rsid w:val="004A209F"/>
    <w:rsid w:val="004A2EC4"/>
    <w:rsid w:val="004A74E2"/>
    <w:rsid w:val="004E2422"/>
    <w:rsid w:val="004F0516"/>
    <w:rsid w:val="004F12CE"/>
    <w:rsid w:val="00500A5D"/>
    <w:rsid w:val="0050622B"/>
    <w:rsid w:val="00507CFD"/>
    <w:rsid w:val="005252B7"/>
    <w:rsid w:val="005334A3"/>
    <w:rsid w:val="005406E1"/>
    <w:rsid w:val="00545DED"/>
    <w:rsid w:val="0055234B"/>
    <w:rsid w:val="005716C6"/>
    <w:rsid w:val="00575CC9"/>
    <w:rsid w:val="00584641"/>
    <w:rsid w:val="00585FD9"/>
    <w:rsid w:val="00591930"/>
    <w:rsid w:val="005A12F5"/>
    <w:rsid w:val="005A47A5"/>
    <w:rsid w:val="005A69FF"/>
    <w:rsid w:val="005B59A8"/>
    <w:rsid w:val="005C79DA"/>
    <w:rsid w:val="005D679C"/>
    <w:rsid w:val="005D77C8"/>
    <w:rsid w:val="005E2080"/>
    <w:rsid w:val="00614017"/>
    <w:rsid w:val="00616AF8"/>
    <w:rsid w:val="00616CA3"/>
    <w:rsid w:val="00621368"/>
    <w:rsid w:val="00622AE9"/>
    <w:rsid w:val="00624B4A"/>
    <w:rsid w:val="00663B16"/>
    <w:rsid w:val="006708A6"/>
    <w:rsid w:val="006732AA"/>
    <w:rsid w:val="006850FC"/>
    <w:rsid w:val="00685FBF"/>
    <w:rsid w:val="006948B2"/>
    <w:rsid w:val="00695990"/>
    <w:rsid w:val="006A5788"/>
    <w:rsid w:val="006A6408"/>
    <w:rsid w:val="006A769B"/>
    <w:rsid w:val="006D04AE"/>
    <w:rsid w:val="006D0652"/>
    <w:rsid w:val="006D09EF"/>
    <w:rsid w:val="006D37A3"/>
    <w:rsid w:val="006F0D32"/>
    <w:rsid w:val="006F3830"/>
    <w:rsid w:val="006F76AB"/>
    <w:rsid w:val="00705D47"/>
    <w:rsid w:val="00732EE6"/>
    <w:rsid w:val="00735B03"/>
    <w:rsid w:val="0074099A"/>
    <w:rsid w:val="00750BB9"/>
    <w:rsid w:val="00760517"/>
    <w:rsid w:val="00770AA8"/>
    <w:rsid w:val="00771DE9"/>
    <w:rsid w:val="007906ED"/>
    <w:rsid w:val="00797063"/>
    <w:rsid w:val="0079763B"/>
    <w:rsid w:val="007A21F4"/>
    <w:rsid w:val="007B374D"/>
    <w:rsid w:val="007E4B9F"/>
    <w:rsid w:val="007F02D0"/>
    <w:rsid w:val="007F2E5C"/>
    <w:rsid w:val="007F37D7"/>
    <w:rsid w:val="00800F72"/>
    <w:rsid w:val="00803EB8"/>
    <w:rsid w:val="00806ECA"/>
    <w:rsid w:val="00815707"/>
    <w:rsid w:val="00821A0B"/>
    <w:rsid w:val="00823FAA"/>
    <w:rsid w:val="00837B82"/>
    <w:rsid w:val="00840D64"/>
    <w:rsid w:val="00846732"/>
    <w:rsid w:val="00862EC5"/>
    <w:rsid w:val="00863501"/>
    <w:rsid w:val="0087139D"/>
    <w:rsid w:val="00884764"/>
    <w:rsid w:val="0088537A"/>
    <w:rsid w:val="00893AD2"/>
    <w:rsid w:val="00896841"/>
    <w:rsid w:val="008979DE"/>
    <w:rsid w:val="008A40A6"/>
    <w:rsid w:val="008B70D4"/>
    <w:rsid w:val="008B7E44"/>
    <w:rsid w:val="008D3904"/>
    <w:rsid w:val="008D6CCA"/>
    <w:rsid w:val="008E5A46"/>
    <w:rsid w:val="008E6322"/>
    <w:rsid w:val="008F1BB6"/>
    <w:rsid w:val="008F3F03"/>
    <w:rsid w:val="00900293"/>
    <w:rsid w:val="00902E5F"/>
    <w:rsid w:val="0091321A"/>
    <w:rsid w:val="00913C43"/>
    <w:rsid w:val="009302C1"/>
    <w:rsid w:val="0094151B"/>
    <w:rsid w:val="0094405C"/>
    <w:rsid w:val="00946852"/>
    <w:rsid w:val="00956714"/>
    <w:rsid w:val="009610D4"/>
    <w:rsid w:val="009627A1"/>
    <w:rsid w:val="00962A14"/>
    <w:rsid w:val="00963A4A"/>
    <w:rsid w:val="0097150C"/>
    <w:rsid w:val="009759AB"/>
    <w:rsid w:val="009763B7"/>
    <w:rsid w:val="00982B06"/>
    <w:rsid w:val="00984F9B"/>
    <w:rsid w:val="009975BF"/>
    <w:rsid w:val="009A5286"/>
    <w:rsid w:val="009B1303"/>
    <w:rsid w:val="009B210D"/>
    <w:rsid w:val="009B2E0C"/>
    <w:rsid w:val="009B316A"/>
    <w:rsid w:val="009D084C"/>
    <w:rsid w:val="009D1B58"/>
    <w:rsid w:val="009D643B"/>
    <w:rsid w:val="009D671F"/>
    <w:rsid w:val="009D719E"/>
    <w:rsid w:val="009E0FBE"/>
    <w:rsid w:val="009E62CD"/>
    <w:rsid w:val="009F02A4"/>
    <w:rsid w:val="00A2738B"/>
    <w:rsid w:val="00A43CB2"/>
    <w:rsid w:val="00A462E6"/>
    <w:rsid w:val="00A50F4C"/>
    <w:rsid w:val="00A531B2"/>
    <w:rsid w:val="00A70157"/>
    <w:rsid w:val="00A7485A"/>
    <w:rsid w:val="00A804C7"/>
    <w:rsid w:val="00A867CE"/>
    <w:rsid w:val="00A93F0C"/>
    <w:rsid w:val="00A96CE7"/>
    <w:rsid w:val="00A9753E"/>
    <w:rsid w:val="00AA0459"/>
    <w:rsid w:val="00AA7400"/>
    <w:rsid w:val="00AB3638"/>
    <w:rsid w:val="00AB4D1E"/>
    <w:rsid w:val="00AC49CC"/>
    <w:rsid w:val="00AD0D0C"/>
    <w:rsid w:val="00AD5C31"/>
    <w:rsid w:val="00AF2EEF"/>
    <w:rsid w:val="00AF44D8"/>
    <w:rsid w:val="00AF4B57"/>
    <w:rsid w:val="00AF6615"/>
    <w:rsid w:val="00AF7999"/>
    <w:rsid w:val="00B0176C"/>
    <w:rsid w:val="00B07558"/>
    <w:rsid w:val="00B16C59"/>
    <w:rsid w:val="00B276B8"/>
    <w:rsid w:val="00B3371C"/>
    <w:rsid w:val="00B35BCE"/>
    <w:rsid w:val="00B41F85"/>
    <w:rsid w:val="00B5069A"/>
    <w:rsid w:val="00B659FC"/>
    <w:rsid w:val="00B85F98"/>
    <w:rsid w:val="00B9423C"/>
    <w:rsid w:val="00B961E9"/>
    <w:rsid w:val="00BB6F24"/>
    <w:rsid w:val="00BC2514"/>
    <w:rsid w:val="00BC442C"/>
    <w:rsid w:val="00BE22E3"/>
    <w:rsid w:val="00BE66AB"/>
    <w:rsid w:val="00BE7C65"/>
    <w:rsid w:val="00BE7F5F"/>
    <w:rsid w:val="00BF7EB8"/>
    <w:rsid w:val="00C06FBD"/>
    <w:rsid w:val="00C30BAB"/>
    <w:rsid w:val="00C360BD"/>
    <w:rsid w:val="00C41DD8"/>
    <w:rsid w:val="00C42497"/>
    <w:rsid w:val="00C4284D"/>
    <w:rsid w:val="00C4710D"/>
    <w:rsid w:val="00C47882"/>
    <w:rsid w:val="00C52367"/>
    <w:rsid w:val="00C5386A"/>
    <w:rsid w:val="00C56B28"/>
    <w:rsid w:val="00C60F05"/>
    <w:rsid w:val="00C6416F"/>
    <w:rsid w:val="00C67DC2"/>
    <w:rsid w:val="00C76BA0"/>
    <w:rsid w:val="00C833BC"/>
    <w:rsid w:val="00CB08B2"/>
    <w:rsid w:val="00CB31F6"/>
    <w:rsid w:val="00CC0A86"/>
    <w:rsid w:val="00CF24D9"/>
    <w:rsid w:val="00D05186"/>
    <w:rsid w:val="00D069F5"/>
    <w:rsid w:val="00D13A24"/>
    <w:rsid w:val="00D13AA8"/>
    <w:rsid w:val="00D20E04"/>
    <w:rsid w:val="00D221DC"/>
    <w:rsid w:val="00D4450D"/>
    <w:rsid w:val="00D4561D"/>
    <w:rsid w:val="00D45774"/>
    <w:rsid w:val="00D507E4"/>
    <w:rsid w:val="00D520EA"/>
    <w:rsid w:val="00D60E81"/>
    <w:rsid w:val="00D6463C"/>
    <w:rsid w:val="00D65B98"/>
    <w:rsid w:val="00D706E3"/>
    <w:rsid w:val="00D70B3B"/>
    <w:rsid w:val="00D71861"/>
    <w:rsid w:val="00D71E74"/>
    <w:rsid w:val="00D733D3"/>
    <w:rsid w:val="00D77DC4"/>
    <w:rsid w:val="00D84C75"/>
    <w:rsid w:val="00D85AA6"/>
    <w:rsid w:val="00D93BAA"/>
    <w:rsid w:val="00DB01C5"/>
    <w:rsid w:val="00DB1D87"/>
    <w:rsid w:val="00DB7B99"/>
    <w:rsid w:val="00DC3194"/>
    <w:rsid w:val="00DD03E1"/>
    <w:rsid w:val="00DD0930"/>
    <w:rsid w:val="00DD1499"/>
    <w:rsid w:val="00DD1A4E"/>
    <w:rsid w:val="00DD4E9C"/>
    <w:rsid w:val="00DD6812"/>
    <w:rsid w:val="00DD6FCD"/>
    <w:rsid w:val="00DD7293"/>
    <w:rsid w:val="00DE5F9A"/>
    <w:rsid w:val="00DE5FB5"/>
    <w:rsid w:val="00DF0B98"/>
    <w:rsid w:val="00E00C84"/>
    <w:rsid w:val="00E02D38"/>
    <w:rsid w:val="00E06861"/>
    <w:rsid w:val="00E07553"/>
    <w:rsid w:val="00E1049C"/>
    <w:rsid w:val="00E23694"/>
    <w:rsid w:val="00E24C99"/>
    <w:rsid w:val="00E25195"/>
    <w:rsid w:val="00E44734"/>
    <w:rsid w:val="00E44F79"/>
    <w:rsid w:val="00E51A0C"/>
    <w:rsid w:val="00E6211D"/>
    <w:rsid w:val="00E93215"/>
    <w:rsid w:val="00E95CEA"/>
    <w:rsid w:val="00EA0865"/>
    <w:rsid w:val="00EA20EE"/>
    <w:rsid w:val="00EC1588"/>
    <w:rsid w:val="00ED7A22"/>
    <w:rsid w:val="00EE00A4"/>
    <w:rsid w:val="00EE33AB"/>
    <w:rsid w:val="00EE40D0"/>
    <w:rsid w:val="00EF0A3B"/>
    <w:rsid w:val="00F06783"/>
    <w:rsid w:val="00F13FB5"/>
    <w:rsid w:val="00F156B2"/>
    <w:rsid w:val="00F24C18"/>
    <w:rsid w:val="00F269FD"/>
    <w:rsid w:val="00F278BC"/>
    <w:rsid w:val="00F27E70"/>
    <w:rsid w:val="00F32B35"/>
    <w:rsid w:val="00F407CA"/>
    <w:rsid w:val="00F44586"/>
    <w:rsid w:val="00F469FE"/>
    <w:rsid w:val="00F52F72"/>
    <w:rsid w:val="00F556A6"/>
    <w:rsid w:val="00F57656"/>
    <w:rsid w:val="00F8323D"/>
    <w:rsid w:val="00F876B8"/>
    <w:rsid w:val="00F95194"/>
    <w:rsid w:val="00F97E86"/>
    <w:rsid w:val="00FA13D4"/>
    <w:rsid w:val="00FC1FC1"/>
    <w:rsid w:val="00FD3D24"/>
    <w:rsid w:val="00FD5F79"/>
    <w:rsid w:val="00FE00D0"/>
    <w:rsid w:val="00FE3AAC"/>
    <w:rsid w:val="00F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CE333"/>
  <w15:docId w15:val="{5E856E34-B631-4274-AAEE-2D9358F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autoRedefine/>
    <w:qFormat/>
    <w:rsid w:val="00DE5F9A"/>
    <w:pPr>
      <w:keepNext/>
      <w:numPr>
        <w:numId w:val="13"/>
      </w:numPr>
      <w:ind w:left="360"/>
      <w:outlineLvl w:val="1"/>
    </w:pPr>
    <w:rPr>
      <w:b/>
      <w:sz w:val="22"/>
      <w:szCs w:val="22"/>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character" w:styleId="PlaceholderText">
    <w:name w:val="Placeholder Text"/>
    <w:basedOn w:val="DefaultParagraphFont"/>
    <w:uiPriority w:val="99"/>
    <w:semiHidden/>
    <w:rsid w:val="004915AB"/>
    <w:rPr>
      <w:color w:val="808080"/>
    </w:rPr>
  </w:style>
  <w:style w:type="paragraph" w:customStyle="1" w:styleId="Body">
    <w:name w:val="Body"/>
    <w:basedOn w:val="Normal"/>
    <w:rsid w:val="007B374D"/>
    <w:pPr>
      <w:jc w:val="both"/>
    </w:pPr>
    <w:rPr>
      <w:rFonts w:ascii="Helvetica" w:hAnsi="Helvetica"/>
      <w:sz w:val="22"/>
    </w:rPr>
  </w:style>
  <w:style w:type="paragraph" w:customStyle="1" w:styleId="IntroHead">
    <w:name w:val="Intro Head"/>
    <w:basedOn w:val="Normal"/>
    <w:rsid w:val="007B374D"/>
    <w:pPr>
      <w:keepNext/>
    </w:pPr>
    <w:rPr>
      <w:rFonts w:ascii="Helvetica" w:hAnsi="Helvetica"/>
      <w:b/>
      <w:caps/>
      <w:sz w:val="22"/>
    </w:rPr>
  </w:style>
  <w:style w:type="paragraph" w:styleId="ListParagraph">
    <w:name w:val="List Paragraph"/>
    <w:basedOn w:val="Normal"/>
    <w:uiPriority w:val="34"/>
    <w:qFormat/>
    <w:rsid w:val="00C47882"/>
    <w:pPr>
      <w:ind w:left="720"/>
      <w:contextualSpacing/>
    </w:pPr>
  </w:style>
  <w:style w:type="character" w:customStyle="1" w:styleId="UnresolvedMention1">
    <w:name w:val="Unresolved Mention1"/>
    <w:basedOn w:val="DefaultParagraphFont"/>
    <w:uiPriority w:val="99"/>
    <w:semiHidden/>
    <w:unhideWhenUsed/>
    <w:rsid w:val="00735B03"/>
    <w:rPr>
      <w:color w:val="605E5C"/>
      <w:shd w:val="clear" w:color="auto" w:fill="E1DFDD"/>
    </w:rPr>
  </w:style>
  <w:style w:type="character" w:customStyle="1" w:styleId="Heading2Char">
    <w:name w:val="Heading 2 Char"/>
    <w:basedOn w:val="DefaultParagraphFont"/>
    <w:link w:val="Heading2"/>
    <w:rsid w:val="00DE5F9A"/>
    <w:rPr>
      <w:b/>
      <w:sz w:val="22"/>
      <w:szCs w:val="22"/>
    </w:rPr>
  </w:style>
  <w:style w:type="character" w:customStyle="1" w:styleId="HeaderChar">
    <w:name w:val="Header Char"/>
    <w:basedOn w:val="DefaultParagraphFont"/>
    <w:link w:val="Header"/>
    <w:uiPriority w:val="99"/>
    <w:rsid w:val="0044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0D30-5B90-45F7-9714-83641468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 Formating Guidelines</vt:lpstr>
    </vt:vector>
  </TitlesOfParts>
  <Company>GaAsTek</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Formating Guidelines</dc:title>
  <dc:creator>Monte Drinkwine</dc:creator>
  <cp:lastModifiedBy>Erinn van Wynsberghe</cp:lastModifiedBy>
  <cp:revision>3</cp:revision>
  <cp:lastPrinted>2016-08-09T13:24:00Z</cp:lastPrinted>
  <dcterms:created xsi:type="dcterms:W3CDTF">2023-01-11T20:57:00Z</dcterms:created>
  <dcterms:modified xsi:type="dcterms:W3CDTF">2023-01-11T21:17:00Z</dcterms:modified>
</cp:coreProperties>
</file>