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73A" w:rsidRDefault="00302404">
      <w:r>
        <w:t>FortisBC Advance Meter</w:t>
      </w:r>
      <w:r w:rsidR="00530485">
        <w:t>ing Infrastructure</w:t>
      </w:r>
    </w:p>
    <w:p w:rsidR="00530485" w:rsidRDefault="002975F7">
      <w:r>
        <w:t>FortisBC response to Karow IR #</w:t>
      </w:r>
      <w:r w:rsidR="00530485">
        <w:t>1</w:t>
      </w:r>
    </w:p>
    <w:p w:rsidR="00302404" w:rsidRDefault="00302404">
      <w:r>
        <w:t xml:space="preserve">Source:  </w:t>
      </w:r>
      <w:hyperlink r:id="rId4" w:history="1">
        <w:r w:rsidR="00233A0E" w:rsidRPr="00364378">
          <w:rPr>
            <w:rStyle w:val="Hyperlink"/>
          </w:rPr>
          <w:t>http://www.bcuc.com/Documents/Proceedings/2008/DOC_18058_B-2_FBC-Resp-IR1.pdf</w:t>
        </w:r>
      </w:hyperlink>
      <w:r w:rsidR="00233A0E">
        <w:t xml:space="preserve"> </w:t>
      </w:r>
    </w:p>
    <w:p w:rsidR="00302404" w:rsidRDefault="000C2D19">
      <w:hyperlink r:id="rId5" w:tgtFrame="_blank" w:history="1">
        <w:r w:rsidR="00302404">
          <w:rPr>
            <w:rStyle w:val="Hyperlink"/>
            <w:rFonts w:ascii="Verdana" w:hAnsi="Verdana"/>
            <w:b/>
            <w:bCs/>
            <w:color w:val="003399"/>
            <w:sz w:val="17"/>
            <w:szCs w:val="17"/>
          </w:rPr>
          <w:t>B-2</w:t>
        </w:r>
      </w:hyperlink>
      <w:r w:rsidR="00302404">
        <w:rPr>
          <w:rFonts w:ascii="Verdana" w:hAnsi="Verdana"/>
          <w:color w:val="000000"/>
          <w:sz w:val="17"/>
          <w:szCs w:val="17"/>
        </w:rPr>
        <w:t xml:space="preserve">  Submitted: 26/02/2008 6:32:00 PM </w:t>
      </w:r>
      <w:r w:rsidR="00302404">
        <w:rPr>
          <w:rFonts w:ascii="Verdana" w:hAnsi="Verdana"/>
          <w:color w:val="000000"/>
          <w:sz w:val="17"/>
          <w:szCs w:val="17"/>
        </w:rPr>
        <w:br/>
        <w:t>Letter dated February 26, 2008, filing response to Information Request No. 1 with attached excel worksheet</w:t>
      </w:r>
    </w:p>
    <w:p w:rsidR="00530485" w:rsidRDefault="00302404">
      <w:r>
        <w:t xml:space="preserve">//snip// </w:t>
      </w:r>
    </w:p>
    <w:p w:rsidR="00530485" w:rsidRDefault="00530485" w:rsidP="005304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 kindly ask the Applicant to inform for each metering option:</w:t>
      </w:r>
    </w:p>
    <w:p w:rsidR="005F337E" w:rsidRDefault="005F337E" w:rsidP="005304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30485" w:rsidRDefault="00530485" w:rsidP="005304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Q1 please provide specifications about the meter reading device with re:</w:t>
      </w:r>
    </w:p>
    <w:p w:rsidR="00530485" w:rsidRDefault="00530485" w:rsidP="005304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a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brand/make of reader,</w:t>
      </w:r>
    </w:p>
    <w:p w:rsidR="00530485" w:rsidRDefault="00530485" w:rsidP="005304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b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when patented</w:t>
      </w:r>
    </w:p>
    <w:p w:rsidR="00530485" w:rsidRDefault="00530485" w:rsidP="005304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c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please provide patent #,</w:t>
      </w:r>
    </w:p>
    <w:p w:rsidR="00530485" w:rsidRDefault="00530485" w:rsidP="005304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d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actual patent paper’s claim and description</w:t>
      </w:r>
    </w:p>
    <w:p w:rsidR="00530485" w:rsidRDefault="00530485" w:rsidP="005304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e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where manufactured and distributed by whom</w:t>
      </w:r>
    </w:p>
    <w:p w:rsidR="005F337E" w:rsidRDefault="005F337E" w:rsidP="005304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30485" w:rsidRDefault="00530485" w:rsidP="005304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A1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This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information is not available until such time that an AMI technology solution is</w:t>
      </w:r>
    </w:p>
    <w:p w:rsidR="00530485" w:rsidRDefault="00530485" w:rsidP="005304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selected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through the RFP process. However, one of the requirements listed in</w:t>
      </w:r>
    </w:p>
    <w:p w:rsidR="00530485" w:rsidRDefault="00530485" w:rsidP="005304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Table 7.1 in the CPCN Application (Exhibit B-1), is that the selected AMI</w:t>
      </w:r>
    </w:p>
    <w:p w:rsidR="00530485" w:rsidRDefault="00530485" w:rsidP="005304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technology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provide the ability to work with several meter brands and that the</w:t>
      </w:r>
    </w:p>
    <w:p w:rsidR="00530485" w:rsidRDefault="00530485" w:rsidP="005304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meters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must be compatible with Measurement Canada regulations.</w:t>
      </w:r>
    </w:p>
    <w:p w:rsidR="005F337E" w:rsidRDefault="005F337E" w:rsidP="005304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F337E" w:rsidRDefault="005F337E" w:rsidP="005304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30485" w:rsidRDefault="00530485" w:rsidP="005304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Q2 please provide several pictures (from different site of device)</w:t>
      </w:r>
    </w:p>
    <w:p w:rsidR="005F337E" w:rsidRDefault="005F337E" w:rsidP="005304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30485" w:rsidRDefault="00530485" w:rsidP="005304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A2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This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information is not available until such time that a vendor is chosen through</w:t>
      </w:r>
    </w:p>
    <w:p w:rsidR="00530485" w:rsidRDefault="00530485" w:rsidP="005304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the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RFP process.</w:t>
      </w:r>
    </w:p>
    <w:p w:rsidR="005F337E" w:rsidRDefault="005F337E" w:rsidP="005304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F337E" w:rsidRDefault="005F337E" w:rsidP="005304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30485" w:rsidRDefault="00530485" w:rsidP="005304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Q3 please provide pictures of typical mounting locations and provide distance</w:t>
      </w:r>
    </w:p>
    <w:p w:rsidR="00530485" w:rsidRDefault="00530485" w:rsidP="005304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from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ground level</w:t>
      </w:r>
    </w:p>
    <w:p w:rsidR="005F337E" w:rsidRDefault="005F337E" w:rsidP="005304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30485" w:rsidRDefault="00530485" w:rsidP="005304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A3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The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mounting locations of the AMI meters will not generally change from existing</w:t>
      </w:r>
    </w:p>
    <w:p w:rsidR="00530485" w:rsidRDefault="00530485" w:rsidP="005304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locations</w:t>
      </w:r>
      <w:proofErr w:type="gramEnd"/>
      <w:r>
        <w:rPr>
          <w:rFonts w:ascii="Arial" w:hAnsi="Arial" w:cs="Arial"/>
          <w:color w:val="000000"/>
          <w:sz w:val="24"/>
          <w:szCs w:val="24"/>
        </w:rPr>
        <w:t>, but if they do, the installations will adhere to the standards found in the</w:t>
      </w:r>
    </w:p>
    <w:p w:rsidR="00530485" w:rsidRDefault="00530485" w:rsidP="005304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British Columbia Service and Metering Guide which may be viewed at:</w:t>
      </w:r>
    </w:p>
    <w:p w:rsidR="00530485" w:rsidRDefault="00530485" w:rsidP="005304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FF"/>
          <w:sz w:val="24"/>
          <w:szCs w:val="24"/>
        </w:rPr>
        <w:t>http://www.fortisbc.com/downloads/about_us/projects/BC%20Service%20and%2</w:t>
      </w:r>
    </w:p>
    <w:p w:rsidR="00530485" w:rsidRDefault="00530485" w:rsidP="005304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FF"/>
          <w:sz w:val="24"/>
          <w:szCs w:val="24"/>
        </w:rPr>
        <w:t>0Metering%20Guide-April-07.pdf</w:t>
      </w:r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530485" w:rsidRDefault="00530485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F337E" w:rsidRDefault="005F337E" w:rsidP="005304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30485" w:rsidRDefault="00530485" w:rsidP="005304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Q4 please state minimum possible usage period without replacement</w:t>
      </w:r>
    </w:p>
    <w:p w:rsidR="005F337E" w:rsidRDefault="005F337E" w:rsidP="00530485">
      <w:pPr>
        <w:rPr>
          <w:rFonts w:ascii="Arial" w:hAnsi="Arial" w:cs="Arial"/>
          <w:color w:val="000000"/>
          <w:sz w:val="24"/>
          <w:szCs w:val="24"/>
        </w:rPr>
      </w:pPr>
    </w:p>
    <w:p w:rsidR="00530485" w:rsidRDefault="00530485" w:rsidP="00530485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A4 Please refer to the response to BCUC IR No. 1 Q29.1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Q5 all frequencies range applied (also meaning whether each individual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ratepayer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meter will have different frequency/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ies</w:t>
      </w:r>
      <w:proofErr w:type="spellEnd"/>
      <w:r>
        <w:rPr>
          <w:rFonts w:ascii="Arial" w:hAnsi="Arial" w:cs="Arial"/>
          <w:b/>
          <w:bCs/>
          <w:sz w:val="24"/>
          <w:szCs w:val="24"/>
        </w:rPr>
        <w:t>)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A5 </w:t>
      </w:r>
      <w:proofErr w:type="gramStart"/>
      <w:r>
        <w:rPr>
          <w:rFonts w:ascii="Arial" w:hAnsi="Arial" w:cs="Arial"/>
          <w:sz w:val="24"/>
          <w:szCs w:val="24"/>
        </w:rPr>
        <w:t>This</w:t>
      </w:r>
      <w:proofErr w:type="gramEnd"/>
      <w:r>
        <w:rPr>
          <w:rFonts w:ascii="Arial" w:hAnsi="Arial" w:cs="Arial"/>
          <w:sz w:val="24"/>
          <w:szCs w:val="24"/>
        </w:rPr>
        <w:t xml:space="preserve"> information is not available until such time that a vendor is chosen through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RFP process. Some of the frequencies used by different vendors are shown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</w:t>
      </w:r>
      <w:proofErr w:type="gramEnd"/>
      <w:r>
        <w:rPr>
          <w:rFonts w:ascii="Arial" w:hAnsi="Arial" w:cs="Arial"/>
          <w:sz w:val="24"/>
          <w:szCs w:val="24"/>
        </w:rPr>
        <w:t xml:space="preserve"> the response to Karow IR No. 1 Q13.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Q6 interval of transmitted frequencies: state all the intervals and duration of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transmissions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day round and year round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A6 </w:t>
      </w:r>
      <w:proofErr w:type="gramStart"/>
      <w:r>
        <w:rPr>
          <w:rFonts w:ascii="Arial" w:hAnsi="Arial" w:cs="Arial"/>
          <w:sz w:val="24"/>
          <w:szCs w:val="24"/>
        </w:rPr>
        <w:t>This</w:t>
      </w:r>
      <w:proofErr w:type="gramEnd"/>
      <w:r>
        <w:rPr>
          <w:rFonts w:ascii="Arial" w:hAnsi="Arial" w:cs="Arial"/>
          <w:sz w:val="24"/>
          <w:szCs w:val="24"/>
        </w:rPr>
        <w:t xml:space="preserve"> information is not available until such time that a vendor is chosen through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RFP process.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Q7 direction of transmission: please state area of transmitting and which area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is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not being radiated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A7 </w:t>
      </w:r>
      <w:proofErr w:type="gramStart"/>
      <w:r>
        <w:rPr>
          <w:rFonts w:ascii="Arial" w:hAnsi="Arial" w:cs="Arial"/>
          <w:sz w:val="24"/>
          <w:szCs w:val="24"/>
        </w:rPr>
        <w:t>This</w:t>
      </w:r>
      <w:proofErr w:type="gramEnd"/>
      <w:r>
        <w:rPr>
          <w:rFonts w:ascii="Arial" w:hAnsi="Arial" w:cs="Arial"/>
          <w:sz w:val="24"/>
          <w:szCs w:val="24"/>
        </w:rPr>
        <w:t xml:space="preserve"> information is not available until such time that an AMI technology solution is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chosen</w:t>
      </w:r>
      <w:proofErr w:type="gramEnd"/>
      <w:r>
        <w:rPr>
          <w:rFonts w:ascii="Arial" w:hAnsi="Arial" w:cs="Arial"/>
          <w:sz w:val="24"/>
          <w:szCs w:val="24"/>
        </w:rPr>
        <w:t xml:space="preserve"> through the RFP process.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Q8 strength: please state strength of transmitted RF and whether strength of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individual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ratepayer’s meter can be adjusted (lowered)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A8 </w:t>
      </w:r>
      <w:proofErr w:type="gramStart"/>
      <w:r>
        <w:rPr>
          <w:rFonts w:ascii="Arial" w:hAnsi="Arial" w:cs="Arial"/>
          <w:sz w:val="24"/>
          <w:szCs w:val="24"/>
        </w:rPr>
        <w:t>This</w:t>
      </w:r>
      <w:proofErr w:type="gramEnd"/>
      <w:r>
        <w:rPr>
          <w:rFonts w:ascii="Arial" w:hAnsi="Arial" w:cs="Arial"/>
          <w:sz w:val="24"/>
          <w:szCs w:val="24"/>
        </w:rPr>
        <w:t xml:space="preserve"> information is not available until such time that an AMI technology solution is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chosen</w:t>
      </w:r>
      <w:proofErr w:type="gramEnd"/>
      <w:r>
        <w:rPr>
          <w:rFonts w:ascii="Arial" w:hAnsi="Arial" w:cs="Arial"/>
          <w:sz w:val="24"/>
          <w:szCs w:val="24"/>
        </w:rPr>
        <w:t xml:space="preserve"> through the RFP process. If an RF AMI technology solution is selected,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RF transmission strength of the meter will not be adjustable by customers.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metering technologies under consideration during the RFP process must be</w:t>
      </w:r>
    </w:p>
    <w:p w:rsidR="005F337E" w:rsidRDefault="005F337E" w:rsidP="005F337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compliant</w:t>
      </w:r>
      <w:proofErr w:type="gramEnd"/>
      <w:r>
        <w:rPr>
          <w:rFonts w:ascii="Arial" w:hAnsi="Arial" w:cs="Arial"/>
          <w:sz w:val="24"/>
          <w:szCs w:val="24"/>
        </w:rPr>
        <w:t xml:space="preserve"> with all applicable regulations governing RF emitting devices.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Q9 please state the power usage of the new meter itself per day and year, and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whether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the power usage will appear separately on the power bill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A9 By design, any consumption for the operation of the AMI meter is not reflected in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customer’s usage. The precise power usage of the AMI meters will not be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available</w:t>
      </w:r>
      <w:proofErr w:type="gramEnd"/>
      <w:r>
        <w:rPr>
          <w:rFonts w:ascii="Arial" w:hAnsi="Arial" w:cs="Arial"/>
          <w:sz w:val="24"/>
          <w:szCs w:val="24"/>
        </w:rPr>
        <w:t xml:space="preserve"> until such time that an AMI technology is selected through the RFP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process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Q10 please state of all possible other RF frequencies occurring in the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distribution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and service drop system other than caused by the actual meter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reading</w:t>
      </w:r>
      <w:proofErr w:type="gramEnd"/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A10 FortisBC does not use radio frequency (RF) equipment for communications on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distribution system. The only RF signals that might be present on distribution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feeders</w:t>
      </w:r>
      <w:proofErr w:type="gramEnd"/>
      <w:r>
        <w:rPr>
          <w:rFonts w:ascii="Arial" w:hAnsi="Arial" w:cs="Arial"/>
          <w:sz w:val="24"/>
          <w:szCs w:val="24"/>
        </w:rPr>
        <w:t xml:space="preserve"> would be induced by nearby signal radiators such as radio or television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transmitters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Q11 please state whether any of these (section 11) or other foreign frequencies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could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have an adverse impact of any nature on the meter reading system, if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so</w:t>
      </w:r>
      <w:proofErr w:type="gramEnd"/>
      <w:r>
        <w:rPr>
          <w:rFonts w:ascii="Arial" w:hAnsi="Arial" w:cs="Arial"/>
          <w:b/>
          <w:bCs/>
          <w:sz w:val="24"/>
          <w:szCs w:val="24"/>
        </w:rPr>
        <w:t>, please state in details the impacts.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A11 Interference and data corruption is an expected occurrence in all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communications</w:t>
      </w:r>
      <w:proofErr w:type="gramEnd"/>
      <w:r>
        <w:rPr>
          <w:rFonts w:ascii="Arial" w:hAnsi="Arial" w:cs="Arial"/>
          <w:sz w:val="24"/>
          <w:szCs w:val="24"/>
        </w:rPr>
        <w:t xml:space="preserve"> systems. AMI communications equipment is designed to filter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reject foreign interference. Received data is validated by the use of error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correction</w:t>
      </w:r>
      <w:proofErr w:type="gramEnd"/>
      <w:r>
        <w:rPr>
          <w:rFonts w:ascii="Arial" w:hAnsi="Arial" w:cs="Arial"/>
          <w:sz w:val="24"/>
          <w:szCs w:val="24"/>
        </w:rPr>
        <w:t xml:space="preserve"> algorithms to ensure data is received correctly prior to acceptance by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system.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Q12 Please state whether any of the metering (data sending, data demanding)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system’s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frequency can enter and be received and transmitted/ transferred</w:t>
      </w:r>
    </w:p>
    <w:p w:rsidR="005F337E" w:rsidRDefault="005F337E" w:rsidP="005F337E">
      <w:pPr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via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house wiring, gas and water house-pipe system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A12 While technically it is possible for the radio frequency (RF) signal from AMI to be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received</w:t>
      </w:r>
      <w:proofErr w:type="gramEnd"/>
      <w:r>
        <w:rPr>
          <w:rFonts w:ascii="Arial" w:hAnsi="Arial" w:cs="Arial"/>
          <w:sz w:val="24"/>
          <w:szCs w:val="24"/>
        </w:rPr>
        <w:t xml:space="preserve"> by the house wiring and gas and water heat-pipe system, the signal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levels</w:t>
      </w:r>
      <w:proofErr w:type="gramEnd"/>
      <w:r>
        <w:rPr>
          <w:rFonts w:ascii="Arial" w:hAnsi="Arial" w:cs="Arial"/>
          <w:sz w:val="24"/>
          <w:szCs w:val="24"/>
        </w:rPr>
        <w:t xml:space="preserve"> are going to be of extremely small magnitude. AMI transmitters typically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operate</w:t>
      </w:r>
      <w:proofErr w:type="gramEnd"/>
      <w:r>
        <w:rPr>
          <w:rFonts w:ascii="Arial" w:hAnsi="Arial" w:cs="Arial"/>
          <w:sz w:val="24"/>
          <w:szCs w:val="24"/>
        </w:rPr>
        <w:t xml:space="preserve"> at a very low average power of a few hundredths to a few tenths of a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watt</w:t>
      </w:r>
      <w:proofErr w:type="gramEnd"/>
      <w:r>
        <w:rPr>
          <w:rFonts w:ascii="Arial" w:hAnsi="Arial" w:cs="Arial"/>
          <w:sz w:val="24"/>
          <w:szCs w:val="24"/>
        </w:rPr>
        <w:t>, with a maximum of 1 watt in very short bursts. This signal is then strongly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reduced</w:t>
      </w:r>
      <w:proofErr w:type="gramEnd"/>
      <w:r>
        <w:rPr>
          <w:rFonts w:ascii="Arial" w:hAnsi="Arial" w:cs="Arial"/>
          <w:sz w:val="24"/>
          <w:szCs w:val="24"/>
        </w:rPr>
        <w:t xml:space="preserve"> by the house walls and shielding on the house wires and pipes and the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distance</w:t>
      </w:r>
      <w:proofErr w:type="gramEnd"/>
      <w:r>
        <w:rPr>
          <w:rFonts w:ascii="Arial" w:hAnsi="Arial" w:cs="Arial"/>
          <w:sz w:val="24"/>
          <w:szCs w:val="24"/>
        </w:rPr>
        <w:t xml:space="preserve"> from the AMI transmitter and pipes and wires. Moreover, there are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already</w:t>
      </w:r>
      <w:proofErr w:type="gramEnd"/>
      <w:r>
        <w:rPr>
          <w:rFonts w:ascii="Arial" w:hAnsi="Arial" w:cs="Arial"/>
          <w:sz w:val="24"/>
          <w:szCs w:val="24"/>
        </w:rPr>
        <w:t xml:space="preserve"> multiple sources of RF already present in residential areas. These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devices</w:t>
      </w:r>
      <w:proofErr w:type="gramEnd"/>
      <w:r>
        <w:rPr>
          <w:rFonts w:ascii="Arial" w:hAnsi="Arial" w:cs="Arial"/>
          <w:sz w:val="24"/>
          <w:szCs w:val="24"/>
        </w:rPr>
        <w:t>, which operate at similar frequencies and power levels, include cell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phones</w:t>
      </w:r>
      <w:proofErr w:type="gramEnd"/>
      <w:r>
        <w:rPr>
          <w:rFonts w:ascii="Arial" w:hAnsi="Arial" w:cs="Arial"/>
          <w:sz w:val="24"/>
          <w:szCs w:val="24"/>
        </w:rPr>
        <w:t xml:space="preserve">, cordless phones, </w:t>
      </w:r>
      <w:proofErr w:type="spellStart"/>
      <w:r>
        <w:rPr>
          <w:rFonts w:ascii="Arial" w:hAnsi="Arial" w:cs="Arial"/>
          <w:sz w:val="24"/>
          <w:szCs w:val="24"/>
        </w:rPr>
        <w:t>WiFi</w:t>
      </w:r>
      <w:proofErr w:type="spellEnd"/>
      <w:r>
        <w:rPr>
          <w:rFonts w:ascii="Arial" w:hAnsi="Arial" w:cs="Arial"/>
          <w:sz w:val="24"/>
          <w:szCs w:val="24"/>
        </w:rPr>
        <w:t xml:space="preserve"> networks, and AMI / AMR systems for water and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gas</w:t>
      </w:r>
      <w:proofErr w:type="gramEnd"/>
      <w:r>
        <w:rPr>
          <w:rFonts w:ascii="Arial" w:hAnsi="Arial" w:cs="Arial"/>
          <w:sz w:val="24"/>
          <w:szCs w:val="24"/>
        </w:rPr>
        <w:t xml:space="preserve"> metering applications.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Q13 Please state whether there are other means than wireless meter readings,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i.e</w:t>
      </w:r>
      <w:proofErr w:type="gramEnd"/>
      <w:r>
        <w:rPr>
          <w:rFonts w:ascii="Arial" w:hAnsi="Arial" w:cs="Arial"/>
          <w:b/>
          <w:bCs/>
          <w:sz w:val="24"/>
          <w:szCs w:val="24"/>
        </w:rPr>
        <w:t>. via land-lined telephone/ cable system to a central reader office with a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multiplexor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system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F337E" w:rsidRP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A13 Technology options available for the Local Area Network (LAN) portion of the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AMI </w:t>
      </w:r>
      <w:proofErr w:type="gramStart"/>
      <w:r>
        <w:rPr>
          <w:rFonts w:ascii="Arial" w:hAnsi="Arial" w:cs="Arial"/>
          <w:sz w:val="24"/>
          <w:szCs w:val="24"/>
        </w:rPr>
        <w:t>system (between the meter and the central collection point) are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 xml:space="preserve">Spread Spectrum (900 MHz, 2.4 GHz, 802.11b, </w:t>
      </w:r>
      <w:proofErr w:type="spellStart"/>
      <w:r>
        <w:rPr>
          <w:rFonts w:ascii="Arial" w:hAnsi="Arial" w:cs="Arial"/>
          <w:sz w:val="24"/>
          <w:szCs w:val="24"/>
        </w:rPr>
        <w:t>Zigbee</w:t>
      </w:r>
      <w:proofErr w:type="spellEnd"/>
      <w:r>
        <w:rPr>
          <w:rFonts w:ascii="Arial" w:hAnsi="Arial" w:cs="Arial"/>
          <w:sz w:val="24"/>
          <w:szCs w:val="24"/>
        </w:rPr>
        <w:t>);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Licensed frequencies (928 MHz, 450 MHz, 220 MHz); and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Power line carrier (PLC).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Technology options available for the Wide Area Network (WAN) portion of the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AMI </w:t>
      </w:r>
      <w:proofErr w:type="gramStart"/>
      <w:r>
        <w:rPr>
          <w:rFonts w:ascii="Arial" w:hAnsi="Arial" w:cs="Arial"/>
          <w:sz w:val="24"/>
          <w:szCs w:val="24"/>
        </w:rPr>
        <w:t>system (between the central collection point and the office) are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Plain old telephone service (POTS);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Fiber;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Microwave;</w:t>
      </w:r>
    </w:p>
    <w:p w:rsidR="005F337E" w:rsidRP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337E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5F337E">
        <w:rPr>
          <w:rFonts w:ascii="Arial" w:hAnsi="Arial" w:cs="Arial"/>
          <w:sz w:val="24"/>
          <w:szCs w:val="24"/>
        </w:rPr>
        <w:t>Wimax</w:t>
      </w:r>
      <w:proofErr w:type="spellEnd"/>
      <w:r w:rsidRPr="005F337E">
        <w:rPr>
          <w:rFonts w:ascii="Arial" w:hAnsi="Arial" w:cs="Arial"/>
          <w:sz w:val="24"/>
          <w:szCs w:val="24"/>
        </w:rPr>
        <w:t>;</w:t>
      </w:r>
    </w:p>
    <w:p w:rsidR="005F337E" w:rsidRPr="005F337E" w:rsidRDefault="005F337E" w:rsidP="005F337E">
      <w:pPr>
        <w:pStyle w:val="NoSpacing"/>
        <w:rPr>
          <w:rFonts w:ascii="Arial" w:hAnsi="Arial" w:cs="Arial"/>
          <w:sz w:val="24"/>
          <w:szCs w:val="24"/>
        </w:rPr>
      </w:pPr>
      <w:r w:rsidRPr="005F337E">
        <w:rPr>
          <w:rFonts w:ascii="Arial" w:hAnsi="Arial" w:cs="Arial"/>
          <w:sz w:val="24"/>
          <w:szCs w:val="24"/>
        </w:rPr>
        <w:lastRenderedPageBreak/>
        <w:t xml:space="preserve">• </w:t>
      </w:r>
      <w:proofErr w:type="spellStart"/>
      <w:r w:rsidRPr="005F337E">
        <w:rPr>
          <w:rFonts w:ascii="Arial" w:hAnsi="Arial" w:cs="Arial"/>
          <w:sz w:val="24"/>
          <w:szCs w:val="24"/>
        </w:rPr>
        <w:t>Pagenet</w:t>
      </w:r>
      <w:proofErr w:type="spellEnd"/>
      <w:r w:rsidRPr="005F337E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5F337E">
        <w:rPr>
          <w:rFonts w:ascii="Arial" w:hAnsi="Arial" w:cs="Arial"/>
          <w:sz w:val="24"/>
          <w:szCs w:val="24"/>
        </w:rPr>
        <w:t>Supernet</w:t>
      </w:r>
      <w:proofErr w:type="spellEnd"/>
      <w:r w:rsidRPr="005F337E">
        <w:rPr>
          <w:rFonts w:ascii="Arial" w:hAnsi="Arial" w:cs="Arial"/>
          <w:sz w:val="24"/>
          <w:szCs w:val="24"/>
        </w:rPr>
        <w:t>;</w:t>
      </w:r>
    </w:p>
    <w:p w:rsidR="005F337E" w:rsidRPr="005F337E" w:rsidRDefault="005F337E" w:rsidP="005F337E">
      <w:pPr>
        <w:pStyle w:val="NoSpacing"/>
        <w:rPr>
          <w:rFonts w:ascii="Arial" w:hAnsi="Arial" w:cs="Arial"/>
          <w:sz w:val="24"/>
          <w:szCs w:val="24"/>
        </w:rPr>
      </w:pPr>
      <w:r w:rsidRPr="005F337E">
        <w:rPr>
          <w:rFonts w:ascii="Arial" w:hAnsi="Arial" w:cs="Arial"/>
          <w:sz w:val="24"/>
          <w:szCs w:val="24"/>
        </w:rPr>
        <w:t>• T1 line;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Interexchange Radio Transmission Technologies (IXRTT); and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General packet radio service (GPRS).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Q14 please state whether meter reader could remotely be controlled, i.e.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artificially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increase the usage than actually power used. If not, please state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how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this is not possible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A14 The meter only records actual consumption used and will be under seal and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within</w:t>
      </w:r>
      <w:proofErr w:type="gramEnd"/>
      <w:r>
        <w:rPr>
          <w:rFonts w:ascii="Arial" w:hAnsi="Arial" w:cs="Arial"/>
          <w:sz w:val="24"/>
          <w:szCs w:val="24"/>
        </w:rPr>
        <w:t xml:space="preserve"> Measurement Canada regulation guidelines. The meter itself could not be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remotely</w:t>
      </w:r>
      <w:proofErr w:type="gramEnd"/>
      <w:r>
        <w:rPr>
          <w:rFonts w:ascii="Arial" w:hAnsi="Arial" w:cs="Arial"/>
          <w:sz w:val="24"/>
          <w:szCs w:val="24"/>
        </w:rPr>
        <w:t xml:space="preserve"> controlled to increase or decrease the amount of power measured.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FortisBC has included within the scope of the RFP a requirement for secure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encryption</w:t>
      </w:r>
      <w:proofErr w:type="gramEnd"/>
      <w:r>
        <w:rPr>
          <w:rFonts w:ascii="Arial" w:hAnsi="Arial" w:cs="Arial"/>
          <w:sz w:val="24"/>
          <w:szCs w:val="24"/>
        </w:rPr>
        <w:t xml:space="preserve"> of the meter data file to prevent unauthorized access and/or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modification</w:t>
      </w:r>
      <w:proofErr w:type="gramEnd"/>
      <w:r>
        <w:rPr>
          <w:rFonts w:ascii="Arial" w:hAnsi="Arial" w:cs="Arial"/>
          <w:sz w:val="24"/>
          <w:szCs w:val="24"/>
        </w:rPr>
        <w:t xml:space="preserve"> of the data when being transmitted from the meter to the collector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station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Q15 please state whether FortisBC is aware of any already in any other country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existing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systems that are being used for sending utility usage data over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telephone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lines, if so please state country and detailed specs about that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system</w:t>
      </w:r>
      <w:proofErr w:type="gramEnd"/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A15 FortisBC is not aware if other countries are using a POTS line to transmit AMI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data</w:t>
      </w:r>
      <w:proofErr w:type="gramEnd"/>
      <w:r>
        <w:rPr>
          <w:rFonts w:ascii="Arial" w:hAnsi="Arial" w:cs="Arial"/>
          <w:sz w:val="24"/>
          <w:szCs w:val="24"/>
        </w:rPr>
        <w:t xml:space="preserve"> but is aware that this is an option for the WAN portion of the AMI solution.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Q16 Please state whether there are any meters in FortisBC service area, that will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not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be fitted with the new AMI system. If so, please state reason why.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A16 Meters currently being read with the MV90 system (primarily large industrial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accounts</w:t>
      </w:r>
      <w:proofErr w:type="gramEnd"/>
      <w:r>
        <w:rPr>
          <w:rFonts w:ascii="Arial" w:hAnsi="Arial" w:cs="Arial"/>
          <w:sz w:val="24"/>
          <w:szCs w:val="24"/>
        </w:rPr>
        <w:t>) will not be replaced with AMI enabled meters. The MV90 system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functions</w:t>
      </w:r>
      <w:proofErr w:type="gramEnd"/>
      <w:r>
        <w:rPr>
          <w:rFonts w:ascii="Arial" w:hAnsi="Arial" w:cs="Arial"/>
          <w:sz w:val="24"/>
          <w:szCs w:val="24"/>
        </w:rPr>
        <w:t xml:space="preserve"> similarly to an AMI system while the cost to replace the MV90 meters is</w:t>
      </w:r>
    </w:p>
    <w:p w:rsidR="005F337E" w:rsidRDefault="005F337E" w:rsidP="005F337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significant</w:t>
      </w:r>
      <w:proofErr w:type="gramEnd"/>
      <w:r>
        <w:rPr>
          <w:rFonts w:ascii="Arial" w:hAnsi="Arial" w:cs="Arial"/>
          <w:sz w:val="24"/>
          <w:szCs w:val="24"/>
        </w:rPr>
        <w:t xml:space="preserve"> with no operational gain.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Q17 Please state, if on special individual customer’s demand the conventional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metering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system not to be changed over to the new AMI system, under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what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conditions may FortisBC allow so.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A17 No, the installation of AMI-enabled meters will not be optional.</w:t>
      </w:r>
      <w:proofErr w:type="gramEnd"/>
      <w:r>
        <w:rPr>
          <w:rFonts w:ascii="Arial" w:hAnsi="Arial" w:cs="Arial"/>
          <w:sz w:val="24"/>
          <w:szCs w:val="24"/>
        </w:rPr>
        <w:t xml:space="preserve"> Allowing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customers</w:t>
      </w:r>
      <w:proofErr w:type="gramEnd"/>
      <w:r>
        <w:rPr>
          <w:rFonts w:ascii="Arial" w:hAnsi="Arial" w:cs="Arial"/>
          <w:sz w:val="24"/>
          <w:szCs w:val="24"/>
        </w:rPr>
        <w:t xml:space="preserve"> to remain on the legacy system would increase the cost to service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those</w:t>
      </w:r>
      <w:proofErr w:type="gramEnd"/>
      <w:r>
        <w:rPr>
          <w:rFonts w:ascii="Arial" w:hAnsi="Arial" w:cs="Arial"/>
          <w:sz w:val="24"/>
          <w:szCs w:val="24"/>
        </w:rPr>
        <w:t xml:space="preserve"> customers and limit the benefits offered by AMI.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Q18 Please comment on the attached paper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FortisBC”s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position, and please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state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whether FortisBC can guarantee that no corrosion whatsoever in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privately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owned building will be caused via the applied meter data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lastRenderedPageBreak/>
        <w:t>transmitting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frequencies.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A18 There is no scientifically accepted theory of corrosion for such low levels of high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frequency</w:t>
      </w:r>
      <w:proofErr w:type="gramEnd"/>
      <w:r>
        <w:rPr>
          <w:rFonts w:ascii="Arial" w:hAnsi="Arial" w:cs="Arial"/>
          <w:sz w:val="24"/>
          <w:szCs w:val="24"/>
        </w:rPr>
        <w:t xml:space="preserve"> RF fields. The only plausible mechanism by which low level of RF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energy</w:t>
      </w:r>
      <w:proofErr w:type="gramEnd"/>
      <w:r>
        <w:rPr>
          <w:rFonts w:ascii="Arial" w:hAnsi="Arial" w:cs="Arial"/>
          <w:sz w:val="24"/>
          <w:szCs w:val="24"/>
        </w:rPr>
        <w:t xml:space="preserve"> could increase corrosion rates is by increasing the temperature of the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pipes</w:t>
      </w:r>
      <w:proofErr w:type="gramEnd"/>
      <w:r>
        <w:rPr>
          <w:rFonts w:ascii="Arial" w:hAnsi="Arial" w:cs="Arial"/>
          <w:sz w:val="24"/>
          <w:szCs w:val="24"/>
        </w:rPr>
        <w:t>, which would accelerate corrosion from other sources that would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necessarily</w:t>
      </w:r>
      <w:proofErr w:type="gramEnd"/>
      <w:r>
        <w:rPr>
          <w:rFonts w:ascii="Arial" w:hAnsi="Arial" w:cs="Arial"/>
          <w:sz w:val="24"/>
          <w:szCs w:val="24"/>
        </w:rPr>
        <w:t xml:space="preserve"> need to be present; RF energy by itself cannot cause corrosion. The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emitted</w:t>
      </w:r>
      <w:proofErr w:type="gramEnd"/>
      <w:r>
        <w:rPr>
          <w:rFonts w:ascii="Arial" w:hAnsi="Arial" w:cs="Arial"/>
          <w:sz w:val="24"/>
          <w:szCs w:val="24"/>
        </w:rPr>
        <w:t xml:space="preserve"> power from an AMI system, however, is too low to appreciably increase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temperature of the pipes, wires, and other structures in the house. The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effects</w:t>
      </w:r>
      <w:proofErr w:type="gramEnd"/>
      <w:r>
        <w:rPr>
          <w:rFonts w:ascii="Arial" w:hAnsi="Arial" w:cs="Arial"/>
          <w:sz w:val="24"/>
          <w:szCs w:val="24"/>
        </w:rPr>
        <w:t xml:space="preserve"> of water and house temperatures and solar radiation greatly overwhelm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any</w:t>
      </w:r>
      <w:proofErr w:type="gramEnd"/>
      <w:r>
        <w:rPr>
          <w:rFonts w:ascii="Arial" w:hAnsi="Arial" w:cs="Arial"/>
          <w:sz w:val="24"/>
          <w:szCs w:val="24"/>
        </w:rPr>
        <w:t xml:space="preserve"> temperature change that could be attributed to an AMI system. Again, as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indicated</w:t>
      </w:r>
      <w:proofErr w:type="gramEnd"/>
      <w:r>
        <w:rPr>
          <w:rFonts w:ascii="Arial" w:hAnsi="Arial" w:cs="Arial"/>
          <w:sz w:val="24"/>
          <w:szCs w:val="24"/>
        </w:rPr>
        <w:t xml:space="preserve"> in the response to Karow IR No. 1 Q12, there are already multiple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sources</w:t>
      </w:r>
      <w:proofErr w:type="gramEnd"/>
      <w:r>
        <w:rPr>
          <w:rFonts w:ascii="Arial" w:hAnsi="Arial" w:cs="Arial"/>
          <w:sz w:val="24"/>
          <w:szCs w:val="24"/>
        </w:rPr>
        <w:t xml:space="preserve"> of RF at similar frequencies and power levels already present in the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residential</w:t>
      </w:r>
      <w:proofErr w:type="gramEnd"/>
      <w:r>
        <w:rPr>
          <w:rFonts w:ascii="Arial" w:hAnsi="Arial" w:cs="Arial"/>
          <w:sz w:val="24"/>
          <w:szCs w:val="24"/>
        </w:rPr>
        <w:t xml:space="preserve"> areas.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conference presentation by Michrowski referenced in the question focuses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primarily</w:t>
      </w:r>
      <w:proofErr w:type="gramEnd"/>
      <w:r>
        <w:rPr>
          <w:rFonts w:ascii="Arial" w:hAnsi="Arial" w:cs="Arial"/>
          <w:sz w:val="24"/>
          <w:szCs w:val="24"/>
        </w:rPr>
        <w:t xml:space="preserve"> on power frequency currents, not RF, and does not indicate that RF</w:t>
      </w:r>
    </w:p>
    <w:p w:rsidR="00E509A6" w:rsidRDefault="005F337E" w:rsidP="00E509A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causes</w:t>
      </w:r>
      <w:proofErr w:type="gramEnd"/>
      <w:r>
        <w:rPr>
          <w:rFonts w:ascii="Arial" w:hAnsi="Arial" w:cs="Arial"/>
          <w:sz w:val="24"/>
          <w:szCs w:val="24"/>
        </w:rPr>
        <w:t xml:space="preserve"> corrosion, just that it can enter through the electric power</w:t>
      </w:r>
    </w:p>
    <w:p w:rsidR="005F337E" w:rsidRDefault="005F337E" w:rsidP="00E509A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transmission/distribution</w:t>
      </w:r>
      <w:proofErr w:type="gramEnd"/>
      <w:r>
        <w:rPr>
          <w:rFonts w:ascii="Arial" w:hAnsi="Arial" w:cs="Arial"/>
          <w:sz w:val="24"/>
          <w:szCs w:val="24"/>
        </w:rPr>
        <w:t xml:space="preserve"> systems and grounding wires. Moreover, the attached</w:t>
      </w:r>
      <w:r w:rsidR="00E509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paper does not even propose how any RF electromagnetic fields would induce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corrosion</w:t>
      </w:r>
      <w:proofErr w:type="gramEnd"/>
      <w:r>
        <w:rPr>
          <w:rFonts w:ascii="Arial" w:hAnsi="Arial" w:cs="Arial"/>
          <w:sz w:val="24"/>
          <w:szCs w:val="24"/>
        </w:rPr>
        <w:t xml:space="preserve"> in the water pipes. In fact, RF electromagnetic waves have been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proposed</w:t>
      </w:r>
      <w:proofErr w:type="gramEnd"/>
      <w:r>
        <w:rPr>
          <w:rFonts w:ascii="Arial" w:hAnsi="Arial" w:cs="Arial"/>
          <w:sz w:val="24"/>
          <w:szCs w:val="24"/>
        </w:rPr>
        <w:t xml:space="preserve"> as a method for continuous monitoring of corrosion due to other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causes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Q19 Please indicate whether any shielding of RF frequencies in /for any</w:t>
      </w:r>
    </w:p>
    <w:p w:rsidR="005F337E" w:rsidRDefault="005F337E" w:rsidP="005F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direction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is provided, if so please give details.</w:t>
      </w:r>
    </w:p>
    <w:p w:rsidR="005F337E" w:rsidRDefault="005F337E" w:rsidP="005F337E">
      <w:pPr>
        <w:rPr>
          <w:rFonts w:ascii="Arial" w:hAnsi="Arial" w:cs="Arial"/>
          <w:sz w:val="24"/>
          <w:szCs w:val="24"/>
        </w:rPr>
      </w:pPr>
    </w:p>
    <w:p w:rsidR="005F337E" w:rsidRDefault="005F337E" w:rsidP="005F3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A19 Please </w:t>
      </w:r>
      <w:proofErr w:type="gramStart"/>
      <w:r>
        <w:rPr>
          <w:rFonts w:ascii="Arial" w:hAnsi="Arial" w:cs="Arial"/>
          <w:sz w:val="24"/>
          <w:szCs w:val="24"/>
        </w:rPr>
        <w:t>refer</w:t>
      </w:r>
      <w:proofErr w:type="gramEnd"/>
      <w:r>
        <w:rPr>
          <w:rFonts w:ascii="Arial" w:hAnsi="Arial" w:cs="Arial"/>
          <w:sz w:val="24"/>
          <w:szCs w:val="24"/>
        </w:rPr>
        <w:t xml:space="preserve"> to the response to Karow IR No. 1 Q2.</w:t>
      </w:r>
    </w:p>
    <w:p w:rsidR="00473A4E" w:rsidRDefault="00302404" w:rsidP="005F3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//snip//</w:t>
      </w:r>
    </w:p>
    <w:sectPr w:rsidR="00473A4E" w:rsidSect="00327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0485"/>
    <w:rsid w:val="000C2D19"/>
    <w:rsid w:val="00233A0E"/>
    <w:rsid w:val="002975F7"/>
    <w:rsid w:val="00302404"/>
    <w:rsid w:val="0032773A"/>
    <w:rsid w:val="003B61F5"/>
    <w:rsid w:val="00473A4E"/>
    <w:rsid w:val="00530485"/>
    <w:rsid w:val="005F337E"/>
    <w:rsid w:val="007B3CE4"/>
    <w:rsid w:val="00D975D2"/>
    <w:rsid w:val="00E509A6"/>
    <w:rsid w:val="00E5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337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024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3A0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cuc.com/Documents/Proceedings/2008/DOC_18058_B-2_FBC-Resp-IR1.pdf" TargetMode="External"/><Relationship Id="rId4" Type="http://schemas.openxmlformats.org/officeDocument/2006/relationships/hyperlink" Target="http://www.bcuc.com/Documents/Proceedings/2008/DOC_18058_B-2_FBC-Resp-IR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</dc:creator>
  <cp:keywords/>
  <dc:description/>
  <cp:lastModifiedBy>Margret</cp:lastModifiedBy>
  <cp:revision>8</cp:revision>
  <dcterms:created xsi:type="dcterms:W3CDTF">2008-04-11T19:44:00Z</dcterms:created>
  <dcterms:modified xsi:type="dcterms:W3CDTF">2010-02-04T02:07:00Z</dcterms:modified>
</cp:coreProperties>
</file>