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77C1" w14:textId="77777777" w:rsidR="00B65951" w:rsidRPr="00C87558" w:rsidRDefault="00B65951" w:rsidP="00B659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558">
        <w:rPr>
          <w:rFonts w:ascii="Times New Roman" w:hAnsi="Times New Roman"/>
          <w:b/>
          <w:sz w:val="24"/>
          <w:szCs w:val="24"/>
        </w:rPr>
        <w:t>SEXUAL ASSAULT CENTER</w:t>
      </w:r>
    </w:p>
    <w:p w14:paraId="634377C2" w14:textId="77777777" w:rsidR="00B65951" w:rsidRPr="00C87558" w:rsidRDefault="00B65951" w:rsidP="00B659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4377C3" w14:textId="77777777" w:rsidR="00B65951" w:rsidRPr="00C87558" w:rsidRDefault="00B65951" w:rsidP="00B65951">
      <w:pPr>
        <w:spacing w:after="0"/>
        <w:rPr>
          <w:rFonts w:ascii="Times New Roman" w:hAnsi="Times New Roman"/>
          <w:b/>
          <w:sz w:val="24"/>
          <w:szCs w:val="24"/>
        </w:rPr>
      </w:pPr>
      <w:r w:rsidRPr="00C87558">
        <w:rPr>
          <w:rFonts w:ascii="Times New Roman" w:hAnsi="Times New Roman"/>
          <w:b/>
          <w:sz w:val="24"/>
          <w:szCs w:val="24"/>
        </w:rPr>
        <w:t>Position:</w:t>
      </w:r>
      <w:r w:rsidRPr="00C87558">
        <w:rPr>
          <w:rFonts w:ascii="Times New Roman" w:hAnsi="Times New Roman"/>
          <w:b/>
          <w:sz w:val="24"/>
          <w:szCs w:val="24"/>
        </w:rPr>
        <w:tab/>
      </w:r>
      <w:r w:rsidRPr="00C87558">
        <w:rPr>
          <w:rFonts w:ascii="Times New Roman" w:hAnsi="Times New Roman"/>
          <w:sz w:val="24"/>
          <w:szCs w:val="24"/>
        </w:rPr>
        <w:t xml:space="preserve">Statewide Training Project Administrator </w:t>
      </w:r>
    </w:p>
    <w:p w14:paraId="634377C4" w14:textId="77777777" w:rsidR="00B65951" w:rsidRPr="00C87558" w:rsidRDefault="00B65951" w:rsidP="00B659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4377C5" w14:textId="77777777" w:rsidR="00304CD4" w:rsidRPr="00C87558" w:rsidRDefault="00B65951" w:rsidP="00C87558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C87558">
        <w:rPr>
          <w:rFonts w:ascii="Times New Roman" w:hAnsi="Times New Roman"/>
          <w:b/>
          <w:sz w:val="24"/>
          <w:szCs w:val="24"/>
        </w:rPr>
        <w:t>Purpose:</w:t>
      </w:r>
      <w:r w:rsidRPr="00C87558">
        <w:rPr>
          <w:rFonts w:ascii="Times New Roman" w:hAnsi="Times New Roman"/>
          <w:b/>
          <w:sz w:val="24"/>
          <w:szCs w:val="24"/>
        </w:rPr>
        <w:tab/>
      </w:r>
      <w:r w:rsidRPr="00C87558">
        <w:rPr>
          <w:rFonts w:ascii="Times New Roman" w:hAnsi="Times New Roman"/>
          <w:sz w:val="24"/>
          <w:szCs w:val="24"/>
        </w:rPr>
        <w:t>Statewide Training Project Administrator is a 40 hour a week position that</w:t>
      </w:r>
      <w:r w:rsidR="00660DC7" w:rsidRPr="00C87558">
        <w:rPr>
          <w:rFonts w:ascii="Times New Roman" w:hAnsi="Times New Roman"/>
          <w:sz w:val="24"/>
          <w:szCs w:val="24"/>
        </w:rPr>
        <w:t xml:space="preserve"> </w:t>
      </w:r>
      <w:r w:rsidRPr="00C87558">
        <w:rPr>
          <w:rFonts w:ascii="Times New Roman" w:hAnsi="Times New Roman"/>
          <w:sz w:val="24"/>
          <w:szCs w:val="24"/>
        </w:rPr>
        <w:t>supports the</w:t>
      </w:r>
      <w:r w:rsidR="00660DC7" w:rsidRPr="00C87558">
        <w:rPr>
          <w:rFonts w:ascii="Times New Roman" w:hAnsi="Times New Roman"/>
          <w:sz w:val="24"/>
          <w:szCs w:val="24"/>
        </w:rPr>
        <w:t xml:space="preserve"> Statewide Training Team in providing training and technical assistance to sexual assault service providers.</w:t>
      </w:r>
      <w:r w:rsidRPr="00C87558">
        <w:rPr>
          <w:rFonts w:ascii="Times New Roman" w:hAnsi="Times New Roman"/>
          <w:sz w:val="24"/>
          <w:szCs w:val="24"/>
        </w:rPr>
        <w:t xml:space="preserve"> The Project Administrator </w:t>
      </w:r>
      <w:r w:rsidR="00660DC7" w:rsidRPr="00C87558">
        <w:rPr>
          <w:rFonts w:ascii="Times New Roman" w:hAnsi="Times New Roman"/>
          <w:sz w:val="24"/>
          <w:szCs w:val="24"/>
        </w:rPr>
        <w:t>will</w:t>
      </w:r>
      <w:r w:rsidRPr="00C87558">
        <w:rPr>
          <w:rFonts w:ascii="Times New Roman" w:hAnsi="Times New Roman"/>
          <w:sz w:val="24"/>
          <w:szCs w:val="24"/>
        </w:rPr>
        <w:t xml:space="preserve"> be responsible for</w:t>
      </w:r>
      <w:r w:rsidR="00660DC7" w:rsidRPr="00C87558">
        <w:rPr>
          <w:rFonts w:ascii="Times New Roman" w:hAnsi="Times New Roman"/>
          <w:sz w:val="24"/>
          <w:szCs w:val="24"/>
        </w:rPr>
        <w:t xml:space="preserve"> </w:t>
      </w:r>
      <w:r w:rsidR="002830A4" w:rsidRPr="00C87558">
        <w:rPr>
          <w:rFonts w:ascii="Times New Roman" w:hAnsi="Times New Roman"/>
          <w:sz w:val="24"/>
          <w:szCs w:val="24"/>
        </w:rPr>
        <w:t>providing administrative support, p</w:t>
      </w:r>
      <w:r w:rsidR="007C3067" w:rsidRPr="00C87558">
        <w:rPr>
          <w:rFonts w:ascii="Times New Roman" w:hAnsi="Times New Roman"/>
          <w:sz w:val="24"/>
          <w:szCs w:val="24"/>
        </w:rPr>
        <w:t>roject compliance and grant</w:t>
      </w:r>
      <w:r w:rsidR="002830A4" w:rsidRPr="00C87558">
        <w:rPr>
          <w:rFonts w:ascii="Times New Roman" w:hAnsi="Times New Roman"/>
          <w:sz w:val="24"/>
          <w:szCs w:val="24"/>
        </w:rPr>
        <w:t>s</w:t>
      </w:r>
      <w:r w:rsidR="007C3067" w:rsidRPr="00C87558">
        <w:rPr>
          <w:rFonts w:ascii="Times New Roman" w:hAnsi="Times New Roman"/>
          <w:sz w:val="24"/>
          <w:szCs w:val="24"/>
        </w:rPr>
        <w:t xml:space="preserve"> management</w:t>
      </w:r>
      <w:r w:rsidR="002830A4" w:rsidRPr="00C87558">
        <w:rPr>
          <w:rFonts w:ascii="Times New Roman" w:hAnsi="Times New Roman"/>
          <w:sz w:val="24"/>
          <w:szCs w:val="24"/>
        </w:rPr>
        <w:t xml:space="preserve"> </w:t>
      </w:r>
      <w:r w:rsidR="00660DC7" w:rsidRPr="00C87558">
        <w:rPr>
          <w:rFonts w:ascii="Times New Roman" w:hAnsi="Times New Roman"/>
          <w:sz w:val="24"/>
          <w:szCs w:val="24"/>
        </w:rPr>
        <w:t xml:space="preserve">(STOP/VOCA) </w:t>
      </w:r>
      <w:r w:rsidR="002830A4" w:rsidRPr="00C87558">
        <w:rPr>
          <w:rFonts w:ascii="Times New Roman" w:hAnsi="Times New Roman"/>
          <w:sz w:val="24"/>
          <w:szCs w:val="24"/>
        </w:rPr>
        <w:t>for the Statewide Training Team.</w:t>
      </w:r>
      <w:r w:rsidR="00660DC7" w:rsidRPr="00C87558">
        <w:rPr>
          <w:rFonts w:ascii="Times New Roman" w:hAnsi="Times New Roman"/>
          <w:sz w:val="24"/>
          <w:szCs w:val="24"/>
        </w:rPr>
        <w:t xml:space="preserve"> </w:t>
      </w:r>
      <w:r w:rsidR="002830A4" w:rsidRPr="00C87558">
        <w:rPr>
          <w:rFonts w:ascii="Times New Roman" w:hAnsi="Times New Roman"/>
          <w:sz w:val="24"/>
          <w:szCs w:val="24"/>
        </w:rPr>
        <w:t xml:space="preserve"> </w:t>
      </w:r>
    </w:p>
    <w:p w14:paraId="634377C6" w14:textId="77777777" w:rsidR="00B65951" w:rsidRPr="00C87558" w:rsidRDefault="00B65951" w:rsidP="00B659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4377C7" w14:textId="77777777" w:rsidR="00325DC2" w:rsidRPr="00C87558" w:rsidRDefault="00B65951" w:rsidP="00B65951">
      <w:pPr>
        <w:spacing w:after="0"/>
        <w:rPr>
          <w:rFonts w:ascii="Times New Roman" w:hAnsi="Times New Roman"/>
          <w:b/>
          <w:sz w:val="24"/>
          <w:szCs w:val="24"/>
        </w:rPr>
      </w:pPr>
      <w:r w:rsidRPr="00C87558">
        <w:rPr>
          <w:rFonts w:ascii="Times New Roman" w:hAnsi="Times New Roman"/>
          <w:b/>
          <w:sz w:val="24"/>
          <w:szCs w:val="24"/>
        </w:rPr>
        <w:t>Reports To:</w:t>
      </w:r>
      <w:r w:rsidRPr="00C87558">
        <w:rPr>
          <w:rFonts w:ascii="Times New Roman" w:hAnsi="Times New Roman"/>
          <w:b/>
          <w:sz w:val="24"/>
          <w:szCs w:val="24"/>
        </w:rPr>
        <w:tab/>
      </w:r>
      <w:r w:rsidRPr="00C87558">
        <w:rPr>
          <w:rFonts w:ascii="Times New Roman" w:hAnsi="Times New Roman"/>
          <w:sz w:val="24"/>
          <w:szCs w:val="24"/>
        </w:rPr>
        <w:t>Statewide Training Director</w:t>
      </w:r>
    </w:p>
    <w:p w14:paraId="634377C8" w14:textId="77777777" w:rsidR="009402AD" w:rsidRPr="00C87558" w:rsidRDefault="009402AD" w:rsidP="00B6595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634377C9" w14:textId="77777777" w:rsidR="00325DC2" w:rsidRPr="00C87558" w:rsidRDefault="00325DC2" w:rsidP="00B6595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87558">
        <w:rPr>
          <w:rFonts w:ascii="Times New Roman" w:hAnsi="Times New Roman"/>
          <w:b/>
          <w:sz w:val="24"/>
          <w:szCs w:val="24"/>
        </w:rPr>
        <w:t xml:space="preserve">Major Duties: </w:t>
      </w:r>
    </w:p>
    <w:p w14:paraId="634377CA" w14:textId="77777777" w:rsidR="00797446" w:rsidRPr="00C87558" w:rsidRDefault="00797446" w:rsidP="00B6595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34377CB" w14:textId="77777777" w:rsidR="00AA651D" w:rsidRPr="00C87558" w:rsidRDefault="00AA651D" w:rsidP="00AA651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Maintain knowledge of grant policies and regulations.</w:t>
      </w:r>
      <w:r w:rsidR="00660DC7" w:rsidRPr="00C875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34377CC" w14:textId="77777777" w:rsidR="00AA651D" w:rsidRPr="00C87558" w:rsidRDefault="00AA651D" w:rsidP="00AA651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Collect and submit detailed documentation for all grant-related expenses.</w:t>
      </w:r>
    </w:p>
    <w:p w14:paraId="634377CD" w14:textId="77777777" w:rsidR="00304CD4" w:rsidRPr="00C87558" w:rsidRDefault="008E082C" w:rsidP="00AA651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 xml:space="preserve">Work collaboratively with Training Director and Finance Department to </w:t>
      </w:r>
      <w:r w:rsidR="00AA651D" w:rsidRPr="00C87558">
        <w:rPr>
          <w:rFonts w:ascii="Times New Roman" w:eastAsia="Times New Roman" w:hAnsi="Times New Roman"/>
          <w:sz w:val="24"/>
          <w:szCs w:val="24"/>
        </w:rPr>
        <w:t>monitor grant spending and balances according to the grant budget</w:t>
      </w:r>
      <w:r w:rsidR="00304CD4" w:rsidRPr="00C875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34377CE" w14:textId="77777777" w:rsidR="00AA651D" w:rsidRPr="00C87558" w:rsidRDefault="00AA651D" w:rsidP="00AA651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 xml:space="preserve">Participate in preparing documentation for grant proposals and quarterly/annual reporting. </w:t>
      </w:r>
    </w:p>
    <w:p w14:paraId="634377CF" w14:textId="77777777" w:rsidR="00AA651D" w:rsidRPr="00C87558" w:rsidRDefault="007C5A24" w:rsidP="008E082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 xml:space="preserve">Develop, </w:t>
      </w:r>
      <w:proofErr w:type="gramStart"/>
      <w:r w:rsidRPr="00C87558">
        <w:rPr>
          <w:rFonts w:ascii="Times New Roman" w:eastAsia="Times New Roman" w:hAnsi="Times New Roman"/>
          <w:sz w:val="24"/>
          <w:szCs w:val="24"/>
        </w:rPr>
        <w:t>m</w:t>
      </w:r>
      <w:r w:rsidR="00AA651D" w:rsidRPr="00C87558">
        <w:rPr>
          <w:rFonts w:ascii="Times New Roman" w:eastAsia="Times New Roman" w:hAnsi="Times New Roman"/>
          <w:sz w:val="24"/>
          <w:szCs w:val="24"/>
        </w:rPr>
        <w:t>aintain</w:t>
      </w:r>
      <w:proofErr w:type="gramEnd"/>
      <w:r w:rsidR="00AA651D" w:rsidRPr="00C87558">
        <w:rPr>
          <w:rFonts w:ascii="Times New Roman" w:eastAsia="Times New Roman" w:hAnsi="Times New Roman"/>
          <w:sz w:val="24"/>
          <w:szCs w:val="24"/>
        </w:rPr>
        <w:t xml:space="preserve"> and monitor statewide training documents</w:t>
      </w:r>
      <w:r w:rsidRPr="00C87558">
        <w:rPr>
          <w:rFonts w:ascii="Times New Roman" w:eastAsia="Times New Roman" w:hAnsi="Times New Roman"/>
          <w:sz w:val="24"/>
          <w:szCs w:val="24"/>
        </w:rPr>
        <w:t xml:space="preserve"> and data</w:t>
      </w:r>
      <w:r w:rsidR="00AA651D" w:rsidRPr="00C875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34377D0" w14:textId="77777777" w:rsidR="007C3067" w:rsidRPr="00C87558" w:rsidRDefault="007C3067" w:rsidP="007C306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Conduct research</w:t>
      </w:r>
      <w:r w:rsidR="00C87558">
        <w:rPr>
          <w:rFonts w:ascii="Times New Roman" w:eastAsia="Times New Roman" w:hAnsi="Times New Roman"/>
          <w:sz w:val="24"/>
          <w:szCs w:val="24"/>
        </w:rPr>
        <w:t xml:space="preserve"> on annual statistics, </w:t>
      </w:r>
      <w:r w:rsidRPr="00C87558">
        <w:rPr>
          <w:rFonts w:ascii="Times New Roman" w:eastAsia="Times New Roman" w:hAnsi="Times New Roman"/>
          <w:sz w:val="24"/>
          <w:szCs w:val="24"/>
        </w:rPr>
        <w:t>current trends and other topics as requested by Training Director to support development of statewide training content</w:t>
      </w:r>
      <w:r w:rsidR="002830A4" w:rsidRPr="00C87558">
        <w:rPr>
          <w:rFonts w:ascii="Times New Roman" w:eastAsia="Times New Roman" w:hAnsi="Times New Roman"/>
          <w:sz w:val="24"/>
          <w:szCs w:val="24"/>
        </w:rPr>
        <w:t xml:space="preserve"> and grant proposals</w:t>
      </w:r>
      <w:r w:rsidRPr="00C875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34377D1" w14:textId="77777777" w:rsidR="00AA3E89" w:rsidRPr="00C87558" w:rsidRDefault="00AA3E89" w:rsidP="008E082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Support</w:t>
      </w:r>
      <w:r w:rsidR="007C3067" w:rsidRPr="00C87558">
        <w:rPr>
          <w:rFonts w:ascii="Times New Roman" w:eastAsia="Times New Roman" w:hAnsi="Times New Roman"/>
          <w:sz w:val="24"/>
          <w:szCs w:val="24"/>
        </w:rPr>
        <w:t xml:space="preserve"> outreach and</w:t>
      </w:r>
      <w:r w:rsidRPr="00C87558">
        <w:rPr>
          <w:rFonts w:ascii="Times New Roman" w:eastAsia="Times New Roman" w:hAnsi="Times New Roman"/>
          <w:sz w:val="24"/>
          <w:szCs w:val="24"/>
        </w:rPr>
        <w:t xml:space="preserve"> marketing initiatives in collaboration with Training Director and Training Specialists. </w:t>
      </w:r>
    </w:p>
    <w:p w14:paraId="634377D2" w14:textId="77777777" w:rsidR="00F74407" w:rsidRPr="00C87558" w:rsidRDefault="00F74407" w:rsidP="00F7440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C</w:t>
      </w:r>
      <w:r w:rsidR="006B6161" w:rsidRPr="00C87558">
        <w:rPr>
          <w:rFonts w:ascii="Times New Roman" w:eastAsia="Times New Roman" w:hAnsi="Times New Roman"/>
          <w:sz w:val="24"/>
          <w:szCs w:val="24"/>
        </w:rPr>
        <w:t xml:space="preserve">oordinate </w:t>
      </w:r>
      <w:r w:rsidR="008E082C" w:rsidRPr="00C87558">
        <w:rPr>
          <w:rFonts w:ascii="Times New Roman" w:eastAsia="Times New Roman" w:hAnsi="Times New Roman"/>
          <w:sz w:val="24"/>
          <w:szCs w:val="24"/>
        </w:rPr>
        <w:t xml:space="preserve">training and travel logistics for </w:t>
      </w:r>
      <w:r w:rsidR="006B6161" w:rsidRPr="00C87558">
        <w:rPr>
          <w:rFonts w:ascii="Times New Roman" w:eastAsia="Times New Roman" w:hAnsi="Times New Roman"/>
          <w:sz w:val="24"/>
          <w:szCs w:val="24"/>
        </w:rPr>
        <w:t xml:space="preserve">training sessions </w:t>
      </w:r>
      <w:r w:rsidR="008E082C" w:rsidRPr="00C87558">
        <w:rPr>
          <w:rFonts w:ascii="Times New Roman" w:eastAsia="Times New Roman" w:hAnsi="Times New Roman"/>
          <w:sz w:val="24"/>
          <w:szCs w:val="24"/>
        </w:rPr>
        <w:t>and annual conference</w:t>
      </w:r>
      <w:r w:rsidRPr="00C87558">
        <w:rPr>
          <w:rFonts w:ascii="Times New Roman" w:eastAsia="Times New Roman" w:hAnsi="Times New Roman"/>
          <w:sz w:val="24"/>
          <w:szCs w:val="24"/>
        </w:rPr>
        <w:t>.</w:t>
      </w:r>
    </w:p>
    <w:p w14:paraId="634377D3" w14:textId="77777777" w:rsidR="00F74407" w:rsidRPr="00C87558" w:rsidRDefault="009566DD" w:rsidP="009566D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Participate in the planning and execution of annual Statewide Sexual Assault Training Conference.</w:t>
      </w:r>
    </w:p>
    <w:p w14:paraId="634377D4" w14:textId="77777777" w:rsidR="007C5A24" w:rsidRPr="00C87558" w:rsidRDefault="007C5A24" w:rsidP="007C306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 xml:space="preserve">Secure CEU’s for training sessions and annual conference. </w:t>
      </w:r>
    </w:p>
    <w:p w14:paraId="634377D5" w14:textId="77777777" w:rsidR="00325DC2" w:rsidRPr="00C87558" w:rsidRDefault="00325DC2" w:rsidP="00B6595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87558">
        <w:rPr>
          <w:rFonts w:ascii="Times New Roman" w:eastAsia="Times New Roman" w:hAnsi="Times New Roman"/>
          <w:sz w:val="24"/>
          <w:szCs w:val="24"/>
        </w:rPr>
        <w:t>Perform other duties as assigned.</w:t>
      </w:r>
    </w:p>
    <w:p w14:paraId="634377D6" w14:textId="77777777" w:rsidR="009402AD" w:rsidRPr="00C87558" w:rsidRDefault="009402AD" w:rsidP="00797446">
      <w:pPr>
        <w:spacing w:after="0"/>
        <w:ind w:left="25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634377D7" w14:textId="77777777" w:rsidR="000F7C74" w:rsidRPr="00C87558" w:rsidRDefault="000F7C74" w:rsidP="000F7C74">
      <w:pPr>
        <w:pStyle w:val="Default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C87558">
        <w:rPr>
          <w:rFonts w:ascii="Times New Roman" w:hAnsi="Times New Roman" w:cs="Times New Roman"/>
          <w:b/>
          <w:bCs/>
        </w:rPr>
        <w:t xml:space="preserve">Education Requirements:  </w:t>
      </w:r>
      <w:r w:rsidRPr="00C87558">
        <w:rPr>
          <w:rFonts w:ascii="Times New Roman" w:hAnsi="Times New Roman" w:cs="Times New Roman"/>
        </w:rPr>
        <w:t xml:space="preserve">Minimum of a </w:t>
      </w:r>
      <w:proofErr w:type="gramStart"/>
      <w:r w:rsidRPr="00C87558">
        <w:rPr>
          <w:rFonts w:ascii="Times New Roman" w:hAnsi="Times New Roman" w:cs="Times New Roman"/>
        </w:rPr>
        <w:t>Bachelor’s</w:t>
      </w:r>
      <w:proofErr w:type="gramEnd"/>
      <w:r w:rsidRPr="00C87558">
        <w:rPr>
          <w:rFonts w:ascii="Times New Roman" w:hAnsi="Times New Roman" w:cs="Times New Roman"/>
        </w:rPr>
        <w:t xml:space="preserve"> </w:t>
      </w:r>
      <w:r w:rsidR="009566DD" w:rsidRPr="00C87558">
        <w:rPr>
          <w:rFonts w:ascii="Times New Roman" w:hAnsi="Times New Roman" w:cs="Times New Roman"/>
        </w:rPr>
        <w:t xml:space="preserve">degree in social work, business, accounting or related field. Previous administrative </w:t>
      </w:r>
      <w:r w:rsidRPr="00C87558">
        <w:rPr>
          <w:rFonts w:ascii="Times New Roman" w:hAnsi="Times New Roman" w:cs="Times New Roman"/>
        </w:rPr>
        <w:t xml:space="preserve">experience and knowledge of non-profits preferred.  </w:t>
      </w:r>
    </w:p>
    <w:p w14:paraId="634377D8" w14:textId="77777777" w:rsidR="009566DD" w:rsidRPr="00C87558" w:rsidRDefault="009566DD" w:rsidP="000F7C74">
      <w:pPr>
        <w:pStyle w:val="Default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14:paraId="634377D9" w14:textId="77777777" w:rsidR="009566DD" w:rsidRPr="00C87558" w:rsidRDefault="009566DD" w:rsidP="009566DD">
      <w:pPr>
        <w:pStyle w:val="Default"/>
        <w:rPr>
          <w:rFonts w:ascii="Times New Roman" w:hAnsi="Times New Roman" w:cs="Times New Roman"/>
          <w:b/>
          <w:bCs/>
        </w:rPr>
      </w:pPr>
      <w:r w:rsidRPr="00C87558">
        <w:rPr>
          <w:rFonts w:ascii="Times New Roman" w:hAnsi="Times New Roman" w:cs="Times New Roman"/>
          <w:b/>
          <w:bCs/>
        </w:rPr>
        <w:t xml:space="preserve">Qualifications </w:t>
      </w:r>
    </w:p>
    <w:p w14:paraId="634377DA" w14:textId="77777777" w:rsidR="009566DD" w:rsidRPr="00C87558" w:rsidRDefault="009566DD" w:rsidP="009566D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>Fam</w:t>
      </w:r>
      <w:r w:rsidR="002830A4" w:rsidRPr="00C87558">
        <w:rPr>
          <w:rFonts w:ascii="Times New Roman" w:hAnsi="Times New Roman" w:cs="Times New Roman"/>
          <w:bCs/>
        </w:rPr>
        <w:t>iliarity with</w:t>
      </w:r>
      <w:r w:rsidRPr="00C87558">
        <w:rPr>
          <w:rFonts w:ascii="Times New Roman" w:hAnsi="Times New Roman" w:cs="Times New Roman"/>
          <w:bCs/>
        </w:rPr>
        <w:t xml:space="preserve"> grant management, policies and regulations preferred.  </w:t>
      </w:r>
    </w:p>
    <w:p w14:paraId="634377DB" w14:textId="77777777" w:rsidR="002830A4" w:rsidRPr="00C87558" w:rsidRDefault="009566DD" w:rsidP="002830A4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</w:rPr>
        <w:t>Knowledge of</w:t>
      </w:r>
      <w:r w:rsidRPr="00C87558">
        <w:rPr>
          <w:rFonts w:ascii="Times New Roman" w:hAnsi="Times New Roman" w:cs="Times New Roman"/>
          <w:bCs/>
        </w:rPr>
        <w:t xml:space="preserve"> sexual assault dynamics and issues; possesses a comfort level with openly discussing the issues in a variety of formats.</w:t>
      </w:r>
    </w:p>
    <w:p w14:paraId="634377DC" w14:textId="77777777" w:rsidR="009566DD" w:rsidRPr="00C87558" w:rsidRDefault="009566DD" w:rsidP="009566DD">
      <w:pPr>
        <w:pStyle w:val="Default"/>
        <w:rPr>
          <w:rFonts w:ascii="Times New Roman" w:hAnsi="Times New Roman" w:cs="Times New Roman"/>
          <w:b/>
          <w:bCs/>
        </w:rPr>
      </w:pPr>
    </w:p>
    <w:p w14:paraId="634377DD" w14:textId="77777777" w:rsidR="009566DD" w:rsidRPr="00C87558" w:rsidRDefault="009566DD" w:rsidP="009566DD">
      <w:pPr>
        <w:pStyle w:val="Default"/>
        <w:rPr>
          <w:rFonts w:ascii="Times New Roman" w:hAnsi="Times New Roman" w:cs="Times New Roman"/>
          <w:b/>
          <w:bCs/>
        </w:rPr>
      </w:pPr>
      <w:r w:rsidRPr="00C87558">
        <w:rPr>
          <w:rFonts w:ascii="Times New Roman" w:hAnsi="Times New Roman" w:cs="Times New Roman"/>
          <w:b/>
          <w:bCs/>
        </w:rPr>
        <w:lastRenderedPageBreak/>
        <w:t xml:space="preserve">Competencies:  </w:t>
      </w:r>
    </w:p>
    <w:p w14:paraId="634377DE" w14:textId="77777777" w:rsidR="009566DD" w:rsidRPr="00C87558" w:rsidRDefault="009566DD" w:rsidP="009566D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 xml:space="preserve">Must be pro-active, </w:t>
      </w:r>
      <w:proofErr w:type="gramStart"/>
      <w:r w:rsidRPr="00C87558">
        <w:rPr>
          <w:rFonts w:ascii="Times New Roman" w:hAnsi="Times New Roman" w:cs="Times New Roman"/>
          <w:bCs/>
        </w:rPr>
        <w:t>enthusiastic</w:t>
      </w:r>
      <w:proofErr w:type="gramEnd"/>
      <w:r w:rsidRPr="00C87558">
        <w:rPr>
          <w:rFonts w:ascii="Times New Roman" w:hAnsi="Times New Roman" w:cs="Times New Roman"/>
          <w:bCs/>
        </w:rPr>
        <w:t xml:space="preserve"> and communicative. </w:t>
      </w:r>
    </w:p>
    <w:p w14:paraId="634377DF" w14:textId="77777777" w:rsidR="007C3067" w:rsidRPr="00C87558" w:rsidRDefault="009566DD" w:rsidP="007C3067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 xml:space="preserve">Must be able to balance structure and flexibility in keeping up with changing scopes of project work. </w:t>
      </w:r>
    </w:p>
    <w:p w14:paraId="634377E0" w14:textId="77777777" w:rsidR="007C3067" w:rsidRPr="00C87558" w:rsidRDefault="007C3067" w:rsidP="009566D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 xml:space="preserve">Excellent </w:t>
      </w:r>
      <w:proofErr w:type="gramStart"/>
      <w:r w:rsidRPr="00C87558">
        <w:rPr>
          <w:rFonts w:ascii="Times New Roman" w:hAnsi="Times New Roman" w:cs="Times New Roman"/>
          <w:bCs/>
        </w:rPr>
        <w:t>problem solving</w:t>
      </w:r>
      <w:proofErr w:type="gramEnd"/>
      <w:r w:rsidRPr="00C87558">
        <w:rPr>
          <w:rFonts w:ascii="Times New Roman" w:hAnsi="Times New Roman" w:cs="Times New Roman"/>
          <w:bCs/>
        </w:rPr>
        <w:t xml:space="preserve"> skills. </w:t>
      </w:r>
    </w:p>
    <w:p w14:paraId="634377E1" w14:textId="77777777" w:rsidR="000C5400" w:rsidRPr="00C87558" w:rsidRDefault="009566DD" w:rsidP="000C5400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>Proficient in Microsoft</w:t>
      </w:r>
      <w:r w:rsidR="007C3067" w:rsidRPr="00C87558">
        <w:rPr>
          <w:rFonts w:ascii="Times New Roman" w:hAnsi="Times New Roman" w:cs="Times New Roman"/>
          <w:bCs/>
        </w:rPr>
        <w:t xml:space="preserve"> Office Suite - particularly Excel!</w:t>
      </w:r>
      <w:r w:rsidRPr="00C87558">
        <w:rPr>
          <w:rFonts w:ascii="Times New Roman" w:hAnsi="Times New Roman" w:cs="Times New Roman"/>
          <w:bCs/>
        </w:rPr>
        <w:t xml:space="preserve"> </w:t>
      </w:r>
    </w:p>
    <w:p w14:paraId="634377E2" w14:textId="77777777" w:rsidR="009566DD" w:rsidRPr="00C87558" w:rsidRDefault="009566DD" w:rsidP="007C3067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>Organized, detail oriented, and flexible.</w:t>
      </w:r>
    </w:p>
    <w:p w14:paraId="634377E3" w14:textId="77777777" w:rsidR="009566DD" w:rsidRPr="00C87558" w:rsidRDefault="009566DD" w:rsidP="009566D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>Able to identify and respond to shifting priorities.</w:t>
      </w:r>
    </w:p>
    <w:p w14:paraId="634377E4" w14:textId="77777777" w:rsidR="009566DD" w:rsidRPr="00C87558" w:rsidRDefault="009566DD" w:rsidP="009566DD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87558">
        <w:rPr>
          <w:rFonts w:ascii="Times New Roman" w:hAnsi="Times New Roman" w:cs="Times New Roman"/>
          <w:bCs/>
        </w:rPr>
        <w:t>Utilizes good judgement to navigate uncertainty and conflict.</w:t>
      </w:r>
    </w:p>
    <w:p w14:paraId="634377E5" w14:textId="77777777" w:rsidR="009566DD" w:rsidRPr="00C87558" w:rsidRDefault="009566DD" w:rsidP="009566DD">
      <w:pPr>
        <w:pStyle w:val="Default"/>
        <w:rPr>
          <w:rFonts w:ascii="Times New Roman" w:hAnsi="Times New Roman" w:cs="Times New Roman"/>
          <w:b/>
          <w:bCs/>
        </w:rPr>
      </w:pPr>
    </w:p>
    <w:p w14:paraId="634377E6" w14:textId="77777777" w:rsidR="00C87558" w:rsidRPr="00C87558" w:rsidRDefault="00C87558" w:rsidP="00C87558">
      <w:pPr>
        <w:pStyle w:val="Default"/>
        <w:rPr>
          <w:rFonts w:ascii="Times New Roman" w:hAnsi="Times New Roman" w:cs="Times New Roman"/>
          <w:b/>
          <w:bCs/>
        </w:rPr>
      </w:pPr>
    </w:p>
    <w:p w14:paraId="634377E7" w14:textId="77777777" w:rsidR="00C87558" w:rsidRPr="00C87558" w:rsidRDefault="00C87558" w:rsidP="00C87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377E8" w14:textId="77777777" w:rsidR="00C87558" w:rsidRPr="00C87558" w:rsidRDefault="00C87558" w:rsidP="00C87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7558">
        <w:rPr>
          <w:rFonts w:ascii="Times New Roman" w:eastAsia="Times New Roman" w:hAnsi="Times New Roman"/>
          <w:b/>
          <w:sz w:val="24"/>
          <w:szCs w:val="24"/>
        </w:rPr>
        <w:t>Please submit resume and cover letter to:</w:t>
      </w:r>
    </w:p>
    <w:p w14:paraId="634377E9" w14:textId="2D19D96B" w:rsidR="00C87558" w:rsidRPr="00C87558" w:rsidRDefault="00EF7C80" w:rsidP="00C87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Earnestine Sangster</w:t>
      </w:r>
      <w:r w:rsidR="00C87558" w:rsidRPr="00C87558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HR Manager</w:t>
      </w:r>
    </w:p>
    <w:p w14:paraId="634377EA" w14:textId="37528220" w:rsidR="00C87558" w:rsidRPr="00C87558" w:rsidRDefault="00F1056E" w:rsidP="00C875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hyperlink r:id="rId10" w:history="1">
        <w:r w:rsidR="00EF7C80" w:rsidRPr="006B1E9E">
          <w:rPr>
            <w:rStyle w:val="Hyperlink"/>
          </w:rPr>
          <w:t>humanresources@sacenter.org</w:t>
        </w:r>
      </w:hyperlink>
      <w:r w:rsidR="00EF7C80">
        <w:t xml:space="preserve"> </w:t>
      </w:r>
    </w:p>
    <w:p w14:paraId="087A01B1" w14:textId="77777777" w:rsidR="00CA7249" w:rsidRDefault="00CA7249" w:rsidP="00CA7249">
      <w:pPr>
        <w:rPr>
          <w:b/>
          <w:bCs/>
          <w:i/>
          <w:iCs/>
          <w:color w:val="000000"/>
        </w:rPr>
      </w:pPr>
    </w:p>
    <w:p w14:paraId="294F3D0F" w14:textId="6BBB38AC" w:rsidR="00CA7249" w:rsidRDefault="00CA7249" w:rsidP="00CA7249">
      <w:pPr>
        <w:rPr>
          <w:rFonts w:eastAsiaTheme="minorHAnsi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The Sexual Assault Center is committed to building a diverse staff and strongly encourages applications from candidates of color and other prioritized populations.</w:t>
      </w:r>
    </w:p>
    <w:p w14:paraId="1FC0801A" w14:textId="38E6654F" w:rsidR="00CA7249" w:rsidRDefault="00CA7249" w:rsidP="00CA7249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The salary </w:t>
      </w:r>
      <w:r w:rsidR="00E85683">
        <w:rPr>
          <w:i/>
          <w:iCs/>
          <w:color w:val="000000"/>
        </w:rPr>
        <w:t>for this position is $40,000.</w:t>
      </w:r>
    </w:p>
    <w:p w14:paraId="6C2C2F1F" w14:textId="77777777" w:rsidR="00CA7249" w:rsidRDefault="00CA7249" w:rsidP="00CA7249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S.A.C. values diversity and inclusivity</w:t>
      </w:r>
      <w:r>
        <w:rPr>
          <w:sz w:val="20"/>
          <w:szCs w:val="20"/>
        </w:rPr>
        <w:t xml:space="preserve">.   We welcome all applicants </w:t>
      </w:r>
      <w:r>
        <w:rPr>
          <w:b/>
          <w:bCs/>
          <w:i/>
          <w:iCs/>
          <w:sz w:val="20"/>
          <w:szCs w:val="20"/>
        </w:rPr>
        <w:t xml:space="preserve">regardless of race, color, national origin, age, gender, gender identity, sexual orientation, culture, ethnicity, religious and spiritual beliefs or practices, political views or affiliations, and abilities.   </w:t>
      </w:r>
    </w:p>
    <w:p w14:paraId="2A2DA43A" w14:textId="77777777" w:rsidR="00CA7249" w:rsidRDefault="00CA7249" w:rsidP="00CA72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S.A.C. is an Equal Employment Opportunity employer.  </w:t>
      </w:r>
    </w:p>
    <w:p w14:paraId="634377EE" w14:textId="77777777" w:rsidR="008A44FA" w:rsidRPr="00C87558" w:rsidRDefault="00F1056E" w:rsidP="00B65951">
      <w:pPr>
        <w:spacing w:after="0"/>
        <w:rPr>
          <w:rFonts w:ascii="Times New Roman" w:hAnsi="Times New Roman"/>
          <w:sz w:val="24"/>
          <w:szCs w:val="24"/>
        </w:rPr>
      </w:pPr>
    </w:p>
    <w:sectPr w:rsidR="008A44FA" w:rsidRPr="00C875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F7E5" w14:textId="77777777" w:rsidR="00F1056E" w:rsidRDefault="00F1056E" w:rsidP="00335D53">
      <w:pPr>
        <w:spacing w:after="0" w:line="240" w:lineRule="auto"/>
      </w:pPr>
      <w:r>
        <w:separator/>
      </w:r>
    </w:p>
  </w:endnote>
  <w:endnote w:type="continuationSeparator" w:id="0">
    <w:p w14:paraId="542FAA8B" w14:textId="77777777" w:rsidR="00F1056E" w:rsidRDefault="00F1056E" w:rsidP="0033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7F3" w14:textId="77777777" w:rsidR="00335D53" w:rsidRDefault="009566DD">
    <w:pPr>
      <w:pStyle w:val="Footer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215D" w14:textId="77777777" w:rsidR="00F1056E" w:rsidRDefault="00F1056E" w:rsidP="00335D53">
      <w:pPr>
        <w:spacing w:after="0" w:line="240" w:lineRule="auto"/>
      </w:pPr>
      <w:r>
        <w:separator/>
      </w:r>
    </w:p>
  </w:footnote>
  <w:footnote w:type="continuationSeparator" w:id="0">
    <w:p w14:paraId="2519A236" w14:textId="77777777" w:rsidR="00F1056E" w:rsidRDefault="00F1056E" w:rsidP="0033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24C3"/>
    <w:multiLevelType w:val="hybridMultilevel"/>
    <w:tmpl w:val="EEA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4D5"/>
    <w:multiLevelType w:val="hybridMultilevel"/>
    <w:tmpl w:val="A7B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E7E"/>
    <w:multiLevelType w:val="hybridMultilevel"/>
    <w:tmpl w:val="771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2"/>
    <w:rsid w:val="000C5400"/>
    <w:rsid w:val="000F7C74"/>
    <w:rsid w:val="002830A4"/>
    <w:rsid w:val="002C6A40"/>
    <w:rsid w:val="00304CD4"/>
    <w:rsid w:val="00325DC2"/>
    <w:rsid w:val="00335D53"/>
    <w:rsid w:val="003C5CFA"/>
    <w:rsid w:val="004C6F9E"/>
    <w:rsid w:val="00530EA4"/>
    <w:rsid w:val="0059476E"/>
    <w:rsid w:val="00660DC7"/>
    <w:rsid w:val="006B6161"/>
    <w:rsid w:val="00797446"/>
    <w:rsid w:val="007C3067"/>
    <w:rsid w:val="007C5A24"/>
    <w:rsid w:val="007F4BFB"/>
    <w:rsid w:val="00872E78"/>
    <w:rsid w:val="008E082C"/>
    <w:rsid w:val="009402AD"/>
    <w:rsid w:val="009566DD"/>
    <w:rsid w:val="009C49C6"/>
    <w:rsid w:val="00A461A2"/>
    <w:rsid w:val="00A535B4"/>
    <w:rsid w:val="00AA3E89"/>
    <w:rsid w:val="00AA651D"/>
    <w:rsid w:val="00B65951"/>
    <w:rsid w:val="00BE3FA5"/>
    <w:rsid w:val="00C87558"/>
    <w:rsid w:val="00CA7249"/>
    <w:rsid w:val="00D2186A"/>
    <w:rsid w:val="00DE3606"/>
    <w:rsid w:val="00E51219"/>
    <w:rsid w:val="00E54B80"/>
    <w:rsid w:val="00E85683"/>
    <w:rsid w:val="00E97A31"/>
    <w:rsid w:val="00EF7C80"/>
    <w:rsid w:val="00F1056E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77C1"/>
  <w15:docId w15:val="{7F0FA7AF-3235-4CCE-A50D-6D73243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DC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5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7446"/>
    <w:pPr>
      <w:ind w:left="720"/>
      <w:contextualSpacing/>
    </w:pPr>
  </w:style>
  <w:style w:type="character" w:styleId="Hyperlink">
    <w:name w:val="Hyperlink"/>
    <w:uiPriority w:val="99"/>
    <w:unhideWhenUsed/>
    <w:rsid w:val="00C875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umanresources@sacen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E637882371D41A142E96D5C79D003" ma:contentTypeVersion="14" ma:contentTypeDescription="Create a new document." ma:contentTypeScope="" ma:versionID="ec302d49d4be8c9d84278886326614f9">
  <xsd:schema xmlns:xsd="http://www.w3.org/2001/XMLSchema" xmlns:xs="http://www.w3.org/2001/XMLSchema" xmlns:p="http://schemas.microsoft.com/office/2006/metadata/properties" xmlns:ns1="http://schemas.microsoft.com/sharepoint/v3" xmlns:ns2="9d4b61e8-6cc7-439b-bfe5-ce92c12c17d6" xmlns:ns3="a317401b-a23d-4472-b862-cc6144589dec" targetNamespace="http://schemas.microsoft.com/office/2006/metadata/properties" ma:root="true" ma:fieldsID="065a225f996c7d620abd5cc6f646649e" ns1:_="" ns2:_="" ns3:_="">
    <xsd:import namespace="http://schemas.microsoft.com/sharepoint/v3"/>
    <xsd:import namespace="9d4b61e8-6cc7-439b-bfe5-ce92c12c17d6"/>
    <xsd:import namespace="a317401b-a23d-4472-b862-cc6144589de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61e8-6cc7-439b-bfe5-ce92c12c1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401b-a23d-4472-b862-cc614458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317401b-a23d-4472-b862-cc6144589dec">
      <UserInfo>
        <DisplayName>Earnestine Sangster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098F3A-DA30-49D1-A474-04A7E2E9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61e8-6cc7-439b-bfe5-ce92c12c17d6"/>
    <ds:schemaRef ds:uri="a317401b-a23d-4472-b862-cc614458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CC76C-3936-4B66-A29A-55386351C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1E332-5D87-4B96-875D-97B68E2990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17401b-a23d-4472-b862-cc6144589d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Clark</dc:creator>
  <cp:lastModifiedBy>Earnestine Sangster</cp:lastModifiedBy>
  <cp:revision>2</cp:revision>
  <dcterms:created xsi:type="dcterms:W3CDTF">2021-09-30T20:28:00Z</dcterms:created>
  <dcterms:modified xsi:type="dcterms:W3CDTF">2021-09-30T20:28:00Z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0x0101001DEE637882371D41A142E96D5C79D003</vt:lpwstr>
  </property>
  <property fmtid="{D5CDD505-2E9C-101B-9397-08002B2CF9AE}" pid="3" name="Order">
    <vt:r8>100200</vt:r8>
  </property>
</Properties>
</file>