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55" w:rsidRPr="00D929CE" w:rsidRDefault="00215255" w:rsidP="00215255">
      <w:pPr>
        <w:rPr>
          <w:rFonts w:ascii="Arial" w:hAnsi="Arial" w:cs="Arial"/>
          <w:b/>
          <w:bCs/>
          <w:color w:val="000000"/>
          <w:szCs w:val="18"/>
          <w:u w:val="single"/>
        </w:rPr>
      </w:pPr>
      <w:bookmarkStart w:id="0" w:name="_GoBack"/>
      <w:bookmarkEnd w:id="0"/>
      <w:r w:rsidRPr="00D929CE">
        <w:rPr>
          <w:rFonts w:ascii="Arial" w:hAnsi="Arial" w:cs="Arial"/>
          <w:b/>
          <w:bCs/>
          <w:color w:val="000000"/>
          <w:szCs w:val="18"/>
          <w:u w:val="single"/>
        </w:rPr>
        <w:t xml:space="preserve">System Protection Engineer (110200) </w:t>
      </w:r>
    </w:p>
    <w:p w:rsidR="00215255" w:rsidRPr="007500B5" w:rsidRDefault="00215255">
      <w:pPr>
        <w:rPr>
          <w:rFonts w:ascii="Times New Roman" w:hAnsi="Times New Roman" w:cs="Times New Roman"/>
          <w:sz w:val="28"/>
          <w:szCs w:val="24"/>
        </w:rPr>
      </w:pPr>
      <w:r w:rsidRPr="007500B5">
        <w:rPr>
          <w:rFonts w:ascii="Arial" w:hAnsi="Arial" w:cs="Arial"/>
          <w:color w:val="000000"/>
          <w:sz w:val="20"/>
          <w:szCs w:val="18"/>
        </w:rPr>
        <w:t xml:space="preserve">Salary Range: </w:t>
      </w:r>
      <w:r w:rsidR="00A64845" w:rsidRPr="007500B5">
        <w:rPr>
          <w:rFonts w:ascii="Arial" w:hAnsi="Arial" w:cs="Arial"/>
          <w:color w:val="000000"/>
          <w:sz w:val="20"/>
          <w:szCs w:val="18"/>
        </w:rPr>
        <w:tab/>
      </w:r>
      <w:r w:rsidRPr="007500B5">
        <w:rPr>
          <w:rFonts w:ascii="Arial" w:hAnsi="Arial" w:cs="Arial"/>
          <w:color w:val="000000"/>
          <w:sz w:val="20"/>
          <w:szCs w:val="18"/>
        </w:rPr>
        <w:t>$73,000 to mid $100,000's</w:t>
      </w:r>
      <w:r w:rsidRPr="007500B5">
        <w:rPr>
          <w:rFonts w:ascii="Times New Roman" w:hAnsi="Times New Roman" w:cs="Times New Roman"/>
          <w:sz w:val="28"/>
          <w:szCs w:val="24"/>
        </w:rPr>
        <w:t xml:space="preserve"> </w:t>
      </w:r>
    </w:p>
    <w:p w:rsidR="00215255" w:rsidRPr="007500B5" w:rsidRDefault="00215255" w:rsidP="00215255">
      <w:pPr>
        <w:tabs>
          <w:tab w:val="left" w:pos="1440"/>
        </w:tabs>
        <w:ind w:left="1440" w:hanging="1440"/>
        <w:jc w:val="both"/>
        <w:rPr>
          <w:rStyle w:val="pslongeditbox"/>
          <w:rFonts w:ascii="Arial" w:hAnsi="Arial" w:cs="Arial"/>
          <w:color w:val="000000"/>
          <w:szCs w:val="20"/>
        </w:rPr>
      </w:pPr>
      <w:r w:rsidRPr="007500B5">
        <w:rPr>
          <w:rStyle w:val="pslongeditbox"/>
          <w:rFonts w:ascii="Arial" w:hAnsi="Arial" w:cs="Arial"/>
          <w:color w:val="000000"/>
          <w:szCs w:val="20"/>
        </w:rPr>
        <w:t>Benefits:</w:t>
      </w:r>
      <w:r w:rsidRPr="007500B5">
        <w:rPr>
          <w:rStyle w:val="pslongeditbox"/>
          <w:rFonts w:ascii="Arial" w:hAnsi="Arial" w:cs="Arial"/>
          <w:color w:val="000000"/>
          <w:szCs w:val="20"/>
        </w:rPr>
        <w:tab/>
      </w:r>
      <w:r w:rsidRPr="007500B5">
        <w:rPr>
          <w:rFonts w:ascii="Arial" w:hAnsi="Arial" w:cs="Arial"/>
          <w:color w:val="000000"/>
          <w:szCs w:val="20"/>
        </w:rPr>
        <w:t>We offer a competitive salary and full range of company-paid benefits under our "Flexible Benefits" program, wherein you annually tailor your benefits package to your needs.  </w:t>
      </w:r>
    </w:p>
    <w:p w:rsidR="00215255" w:rsidRPr="007500B5" w:rsidRDefault="00215255" w:rsidP="00215255">
      <w:pPr>
        <w:rPr>
          <w:rFonts w:ascii="Arial" w:hAnsi="Arial" w:cs="Arial"/>
          <w:b/>
          <w:bCs/>
          <w:color w:val="000000"/>
          <w:sz w:val="20"/>
          <w:szCs w:val="18"/>
        </w:rPr>
      </w:pPr>
    </w:p>
    <w:p w:rsidR="00A64845" w:rsidRPr="007500B5" w:rsidRDefault="00A64845" w:rsidP="00215255">
      <w:pPr>
        <w:rPr>
          <w:rFonts w:ascii="Arial" w:hAnsi="Arial" w:cs="Arial"/>
          <w:b/>
          <w:bCs/>
          <w:color w:val="000000"/>
          <w:sz w:val="20"/>
          <w:szCs w:val="18"/>
        </w:rPr>
      </w:pPr>
    </w:p>
    <w:p w:rsidR="00215255" w:rsidRPr="007500B5" w:rsidRDefault="00215255">
      <w:pPr>
        <w:rPr>
          <w:rFonts w:ascii="Times New Roman" w:hAnsi="Times New Roman" w:cs="Times New Roman"/>
          <w:sz w:val="28"/>
          <w:szCs w:val="24"/>
        </w:rPr>
      </w:pPr>
      <w:r w:rsidRPr="007500B5">
        <w:rPr>
          <w:rFonts w:ascii="Arial" w:hAnsi="Arial" w:cs="Arial"/>
          <w:b/>
          <w:bCs/>
          <w:color w:val="000000"/>
          <w:sz w:val="20"/>
          <w:szCs w:val="18"/>
        </w:rPr>
        <w:t>Company Summary</w:t>
      </w:r>
      <w:r w:rsidRPr="007500B5">
        <w:rPr>
          <w:rFonts w:ascii="Times New Roman" w:hAnsi="Times New Roman" w:cs="Times New Roman"/>
          <w:sz w:val="28"/>
          <w:szCs w:val="24"/>
        </w:rPr>
        <w:t xml:space="preserve"> </w:t>
      </w:r>
    </w:p>
    <w:p w:rsidR="00215255" w:rsidRPr="007500B5" w:rsidRDefault="00215255" w:rsidP="00A64845">
      <w:pPr>
        <w:jc w:val="both"/>
        <w:rPr>
          <w:rFonts w:ascii="Times New Roman" w:hAnsi="Times New Roman" w:cs="Times New Roman"/>
          <w:sz w:val="28"/>
          <w:szCs w:val="24"/>
        </w:rPr>
      </w:pPr>
      <w:r w:rsidRPr="007500B5">
        <w:rPr>
          <w:rFonts w:ascii="Arial" w:hAnsi="Arial" w:cs="Arial"/>
          <w:color w:val="000000"/>
          <w:sz w:val="20"/>
          <w:szCs w:val="18"/>
        </w:rPr>
        <w:t>KCP&amp;L, a wholly owned subsidiary of Great Plains Energy Incorporated, is a leading regulated provider of energy-related products and services for homes, businesses, industries, and municipalities in the Kansas City metropolitan area and surrounding region.</w:t>
      </w:r>
      <w:r w:rsidRPr="007500B5">
        <w:rPr>
          <w:rFonts w:ascii="Times New Roman" w:hAnsi="Times New Roman" w:cs="Times New Roman"/>
          <w:sz w:val="28"/>
          <w:szCs w:val="24"/>
        </w:rPr>
        <w:t xml:space="preserve"> </w:t>
      </w:r>
    </w:p>
    <w:p w:rsidR="00215255" w:rsidRPr="007500B5" w:rsidRDefault="00215255" w:rsidP="00A64845">
      <w:pPr>
        <w:jc w:val="both"/>
        <w:rPr>
          <w:rFonts w:ascii="Times New Roman" w:eastAsia="Times New Roman" w:hAnsi="Times New Roman" w:cs="Times New Roman"/>
          <w:szCs w:val="20"/>
        </w:rPr>
      </w:pPr>
    </w:p>
    <w:p w:rsidR="00215255" w:rsidRPr="007500B5" w:rsidRDefault="00215255" w:rsidP="00A64845">
      <w:pPr>
        <w:jc w:val="both"/>
        <w:rPr>
          <w:rFonts w:ascii="Times New Roman" w:hAnsi="Times New Roman" w:cs="Times New Roman"/>
          <w:sz w:val="28"/>
          <w:szCs w:val="24"/>
        </w:rPr>
      </w:pPr>
      <w:r w:rsidRPr="007500B5">
        <w:rPr>
          <w:rFonts w:ascii="Arial" w:hAnsi="Arial" w:cs="Arial"/>
          <w:b/>
          <w:bCs/>
          <w:color w:val="000000"/>
          <w:sz w:val="20"/>
          <w:szCs w:val="18"/>
        </w:rPr>
        <w:t>Education &amp; Experience</w:t>
      </w:r>
      <w:r w:rsidRPr="007500B5">
        <w:rPr>
          <w:rFonts w:ascii="Times New Roman" w:hAnsi="Times New Roman" w:cs="Times New Roman"/>
          <w:sz w:val="28"/>
          <w:szCs w:val="24"/>
        </w:rPr>
        <w:t xml:space="preserve"> </w:t>
      </w:r>
    </w:p>
    <w:p w:rsidR="00A04BA1" w:rsidRPr="007500B5" w:rsidRDefault="00215255" w:rsidP="00A64845">
      <w:pPr>
        <w:jc w:val="both"/>
        <w:rPr>
          <w:rFonts w:ascii="Arial" w:hAnsi="Arial" w:cs="Arial"/>
          <w:color w:val="000000"/>
          <w:sz w:val="20"/>
          <w:szCs w:val="18"/>
        </w:rPr>
      </w:pPr>
      <w:r w:rsidRPr="007500B5">
        <w:rPr>
          <w:rFonts w:ascii="Arial" w:hAnsi="Arial" w:cs="Arial"/>
          <w:color w:val="000000"/>
          <w:sz w:val="20"/>
          <w:szCs w:val="18"/>
        </w:rPr>
        <w:t xml:space="preserve">Engineer III - Bachelor Science in Engineering.  Typically, possesses four or more years of engineering experience performing calculations and setting transmission system protection relays. </w:t>
      </w:r>
    </w:p>
    <w:p w:rsidR="00A04BA1" w:rsidRPr="007500B5" w:rsidRDefault="00A04BA1" w:rsidP="00A64845">
      <w:pPr>
        <w:jc w:val="both"/>
        <w:rPr>
          <w:rFonts w:ascii="Arial" w:hAnsi="Arial" w:cs="Arial"/>
          <w:color w:val="000000"/>
          <w:sz w:val="20"/>
          <w:szCs w:val="18"/>
        </w:rPr>
      </w:pPr>
    </w:p>
    <w:p w:rsidR="00A04BA1" w:rsidRPr="007500B5" w:rsidRDefault="00215255" w:rsidP="00A64845">
      <w:pPr>
        <w:jc w:val="both"/>
        <w:rPr>
          <w:rFonts w:ascii="Arial" w:hAnsi="Arial" w:cs="Arial"/>
          <w:color w:val="000000"/>
          <w:sz w:val="20"/>
          <w:szCs w:val="18"/>
        </w:rPr>
      </w:pPr>
      <w:r w:rsidRPr="007500B5">
        <w:rPr>
          <w:rFonts w:ascii="Arial" w:hAnsi="Arial" w:cs="Arial"/>
          <w:color w:val="000000"/>
          <w:sz w:val="20"/>
          <w:szCs w:val="18"/>
        </w:rPr>
        <w:t xml:space="preserve">Sr. Engineer - Bachelor Science in Engineering - Typically possesses eight or more years of engineering experience. </w:t>
      </w:r>
    </w:p>
    <w:p w:rsidR="00A04BA1" w:rsidRPr="007500B5" w:rsidRDefault="00A04BA1" w:rsidP="00A64845">
      <w:pPr>
        <w:jc w:val="both"/>
        <w:rPr>
          <w:rFonts w:ascii="Arial" w:hAnsi="Arial" w:cs="Arial"/>
          <w:color w:val="000000"/>
          <w:sz w:val="20"/>
          <w:szCs w:val="18"/>
        </w:rPr>
      </w:pPr>
    </w:p>
    <w:p w:rsidR="00215255" w:rsidRPr="007500B5" w:rsidRDefault="00215255" w:rsidP="00A64845">
      <w:pPr>
        <w:jc w:val="both"/>
        <w:rPr>
          <w:rFonts w:ascii="Times New Roman" w:hAnsi="Times New Roman" w:cs="Times New Roman"/>
          <w:sz w:val="28"/>
          <w:szCs w:val="24"/>
        </w:rPr>
      </w:pPr>
      <w:r w:rsidRPr="007500B5">
        <w:rPr>
          <w:rFonts w:ascii="Arial" w:hAnsi="Arial" w:cs="Arial"/>
          <w:color w:val="000000"/>
          <w:sz w:val="20"/>
          <w:szCs w:val="18"/>
        </w:rPr>
        <w:t>Principal Engineer - Bachelor Science in Engineering Advanced technical degree preferred.  Professional Engineering (PE) license required. Typically possesses 12 or more years of engineering experience.</w:t>
      </w:r>
      <w:r w:rsidRPr="007500B5">
        <w:rPr>
          <w:rFonts w:ascii="Times New Roman" w:hAnsi="Times New Roman" w:cs="Times New Roman"/>
          <w:sz w:val="28"/>
          <w:szCs w:val="24"/>
        </w:rPr>
        <w:t xml:space="preserve"> </w:t>
      </w:r>
    </w:p>
    <w:p w:rsidR="00215255" w:rsidRPr="007500B5" w:rsidRDefault="00215255" w:rsidP="00A64845">
      <w:pPr>
        <w:jc w:val="both"/>
        <w:rPr>
          <w:rFonts w:ascii="Times New Roman" w:eastAsia="Times New Roman" w:hAnsi="Times New Roman" w:cs="Times New Roman"/>
          <w:szCs w:val="20"/>
        </w:rPr>
      </w:pPr>
    </w:p>
    <w:p w:rsidR="00215255" w:rsidRPr="007500B5" w:rsidRDefault="00215255" w:rsidP="00A64845">
      <w:pPr>
        <w:jc w:val="both"/>
        <w:rPr>
          <w:rFonts w:ascii="Times New Roman" w:hAnsi="Times New Roman" w:cs="Times New Roman"/>
          <w:sz w:val="28"/>
          <w:szCs w:val="24"/>
        </w:rPr>
      </w:pPr>
      <w:r w:rsidRPr="007500B5">
        <w:rPr>
          <w:rFonts w:ascii="Arial" w:hAnsi="Arial" w:cs="Arial"/>
          <w:b/>
          <w:bCs/>
          <w:color w:val="000000"/>
          <w:sz w:val="20"/>
          <w:szCs w:val="18"/>
        </w:rPr>
        <w:t>Special Background, Experience</w:t>
      </w:r>
      <w:r w:rsidRPr="007500B5">
        <w:rPr>
          <w:rFonts w:ascii="Times New Roman" w:hAnsi="Times New Roman" w:cs="Times New Roman"/>
          <w:sz w:val="28"/>
          <w:szCs w:val="24"/>
        </w:rPr>
        <w:t xml:space="preserve"> </w:t>
      </w:r>
    </w:p>
    <w:p w:rsidR="00215255" w:rsidRPr="007500B5" w:rsidRDefault="00215255" w:rsidP="00A64845">
      <w:pPr>
        <w:jc w:val="both"/>
        <w:rPr>
          <w:rFonts w:ascii="Times New Roman" w:hAnsi="Times New Roman" w:cs="Times New Roman"/>
          <w:sz w:val="28"/>
          <w:szCs w:val="24"/>
        </w:rPr>
      </w:pPr>
      <w:proofErr w:type="gramStart"/>
      <w:r w:rsidRPr="007500B5">
        <w:rPr>
          <w:rFonts w:ascii="Arial" w:hAnsi="Arial" w:cs="Arial"/>
          <w:color w:val="000000"/>
          <w:sz w:val="20"/>
          <w:szCs w:val="18"/>
        </w:rPr>
        <w:t>Knowledge of per unit calculations.</w:t>
      </w:r>
      <w:proofErr w:type="gramEnd"/>
      <w:r w:rsidRPr="007500B5">
        <w:rPr>
          <w:rFonts w:ascii="Arial" w:hAnsi="Arial" w:cs="Arial"/>
          <w:color w:val="000000"/>
          <w:sz w:val="20"/>
          <w:szCs w:val="18"/>
        </w:rPr>
        <w:t xml:space="preserve"> Understanding of schematic, wiring, and logic diagrams. Knowledge of Generation, Transmission and Distribution system relays and associated protection schemes. Experience using PSSE or ASPEN One-Liner. Experience utilizing communication relay schemes such as directional carrier blocking and permissive overreach transfer trip. Knowledge of NERC system protection standards preferred</w:t>
      </w:r>
      <w:r w:rsidRPr="007500B5">
        <w:rPr>
          <w:rFonts w:ascii="Times New Roman" w:hAnsi="Times New Roman" w:cs="Times New Roman"/>
          <w:sz w:val="28"/>
          <w:szCs w:val="24"/>
        </w:rPr>
        <w:t xml:space="preserve"> </w:t>
      </w:r>
    </w:p>
    <w:p w:rsidR="00215255" w:rsidRPr="007500B5" w:rsidRDefault="00215255" w:rsidP="00A64845">
      <w:pPr>
        <w:jc w:val="both"/>
        <w:rPr>
          <w:rFonts w:ascii="Times New Roman" w:eastAsia="Times New Roman" w:hAnsi="Times New Roman" w:cs="Times New Roman"/>
          <w:szCs w:val="20"/>
        </w:rPr>
      </w:pPr>
    </w:p>
    <w:p w:rsidR="00215255" w:rsidRPr="007500B5" w:rsidRDefault="00215255" w:rsidP="00A64845">
      <w:pPr>
        <w:jc w:val="both"/>
        <w:rPr>
          <w:rFonts w:ascii="Times New Roman" w:hAnsi="Times New Roman" w:cs="Times New Roman"/>
          <w:sz w:val="28"/>
          <w:szCs w:val="24"/>
        </w:rPr>
      </w:pPr>
      <w:r w:rsidRPr="007500B5">
        <w:rPr>
          <w:rFonts w:ascii="Arial" w:hAnsi="Arial" w:cs="Arial"/>
          <w:b/>
          <w:bCs/>
          <w:color w:val="000000"/>
          <w:sz w:val="20"/>
          <w:szCs w:val="18"/>
        </w:rPr>
        <w:t>Brief Description of Duties</w:t>
      </w:r>
      <w:r w:rsidRPr="007500B5">
        <w:rPr>
          <w:rFonts w:ascii="Times New Roman" w:hAnsi="Times New Roman" w:cs="Times New Roman"/>
          <w:sz w:val="28"/>
          <w:szCs w:val="24"/>
        </w:rPr>
        <w:t xml:space="preserve"> </w:t>
      </w:r>
    </w:p>
    <w:p w:rsidR="00215255" w:rsidRPr="007500B5" w:rsidRDefault="00215255" w:rsidP="00A64845">
      <w:pPr>
        <w:jc w:val="both"/>
        <w:rPr>
          <w:rFonts w:ascii="Times New Roman" w:hAnsi="Times New Roman" w:cs="Times New Roman"/>
          <w:sz w:val="28"/>
          <w:szCs w:val="24"/>
        </w:rPr>
      </w:pPr>
      <w:r w:rsidRPr="007500B5">
        <w:rPr>
          <w:rFonts w:ascii="Arial" w:hAnsi="Arial" w:cs="Arial"/>
          <w:color w:val="000000"/>
          <w:sz w:val="20"/>
          <w:szCs w:val="18"/>
        </w:rPr>
        <w:t>Perform fault studies, develop relay settings, develop relay panel drawings, and perform post event analysis.</w:t>
      </w:r>
      <w:r w:rsidRPr="007500B5">
        <w:rPr>
          <w:rFonts w:ascii="Times New Roman" w:hAnsi="Times New Roman" w:cs="Times New Roman"/>
          <w:sz w:val="28"/>
          <w:szCs w:val="24"/>
        </w:rPr>
        <w:t xml:space="preserve"> </w:t>
      </w:r>
    </w:p>
    <w:p w:rsidR="00215255" w:rsidRPr="007500B5" w:rsidRDefault="00215255" w:rsidP="00A64845">
      <w:pPr>
        <w:jc w:val="both"/>
        <w:rPr>
          <w:rFonts w:ascii="Times New Roman" w:eastAsia="Times New Roman" w:hAnsi="Times New Roman" w:cs="Times New Roman"/>
          <w:szCs w:val="20"/>
        </w:rPr>
      </w:pPr>
    </w:p>
    <w:p w:rsidR="00215255" w:rsidRPr="007500B5" w:rsidRDefault="00215255" w:rsidP="00A64845">
      <w:pPr>
        <w:jc w:val="both"/>
        <w:rPr>
          <w:rFonts w:ascii="Times New Roman" w:hAnsi="Times New Roman" w:cs="Times New Roman"/>
          <w:sz w:val="28"/>
          <w:szCs w:val="24"/>
        </w:rPr>
      </w:pPr>
      <w:r w:rsidRPr="007500B5">
        <w:rPr>
          <w:rFonts w:ascii="Arial" w:hAnsi="Arial" w:cs="Arial"/>
          <w:b/>
          <w:bCs/>
          <w:color w:val="000000"/>
          <w:sz w:val="20"/>
          <w:szCs w:val="18"/>
        </w:rPr>
        <w:t>Closing Statement</w:t>
      </w:r>
      <w:r w:rsidRPr="007500B5">
        <w:rPr>
          <w:rFonts w:ascii="Times New Roman" w:hAnsi="Times New Roman" w:cs="Times New Roman"/>
          <w:sz w:val="28"/>
          <w:szCs w:val="24"/>
        </w:rPr>
        <w:t xml:space="preserve"> </w:t>
      </w:r>
    </w:p>
    <w:p w:rsidR="00215255" w:rsidRPr="007500B5" w:rsidRDefault="00215255" w:rsidP="00A64845">
      <w:pPr>
        <w:jc w:val="both"/>
        <w:rPr>
          <w:rFonts w:ascii="Times New Roman" w:hAnsi="Times New Roman" w:cs="Times New Roman"/>
          <w:sz w:val="28"/>
          <w:szCs w:val="24"/>
        </w:rPr>
      </w:pPr>
      <w:r w:rsidRPr="007500B5">
        <w:rPr>
          <w:rFonts w:ascii="Arial" w:hAnsi="Arial" w:cs="Arial"/>
          <w:color w:val="000000"/>
          <w:sz w:val="20"/>
          <w:szCs w:val="18"/>
        </w:rPr>
        <w:t>By submitting your application, you certify that all the information provided in this application is true to the best of your knowledge and belief and you understand that any material misrepresentation, omission, or falsification of any information provided on this application, or any other documents submitted to KCP&amp;L in the application process, if discovered at any time during your employment, will be considered grounds for immediate discharge.  Any information provided is subject to verification.  KCP&amp;L is authorized to verify any of the information you have provided, and you release from any and all liability all persons or companies that provide such information.  You further understand and agree that your employment is "at will" and may be terminated at any time with or without cause at either your option or that of the Company.</w:t>
      </w:r>
      <w:r w:rsidRPr="007500B5">
        <w:rPr>
          <w:rFonts w:ascii="Times New Roman" w:hAnsi="Times New Roman" w:cs="Times New Roman"/>
          <w:sz w:val="28"/>
          <w:szCs w:val="24"/>
        </w:rPr>
        <w:t xml:space="preserve"> </w:t>
      </w:r>
    </w:p>
    <w:p w:rsidR="00215255" w:rsidRPr="007500B5" w:rsidRDefault="00215255" w:rsidP="00A64845">
      <w:pPr>
        <w:jc w:val="both"/>
        <w:rPr>
          <w:rFonts w:ascii="Times New Roman" w:eastAsia="Times New Roman" w:hAnsi="Times New Roman" w:cs="Times New Roman"/>
          <w:szCs w:val="20"/>
        </w:rPr>
      </w:pPr>
    </w:p>
    <w:p w:rsidR="00215255" w:rsidRPr="007500B5" w:rsidRDefault="00215255" w:rsidP="00A64845">
      <w:pPr>
        <w:jc w:val="both"/>
        <w:rPr>
          <w:rFonts w:ascii="Times New Roman" w:hAnsi="Times New Roman" w:cs="Times New Roman"/>
          <w:sz w:val="28"/>
          <w:szCs w:val="24"/>
        </w:rPr>
      </w:pPr>
      <w:r w:rsidRPr="007500B5">
        <w:rPr>
          <w:rFonts w:ascii="Arial" w:hAnsi="Arial" w:cs="Arial"/>
          <w:b/>
          <w:bCs/>
          <w:color w:val="000000"/>
          <w:sz w:val="20"/>
          <w:szCs w:val="18"/>
        </w:rPr>
        <w:t xml:space="preserve">How </w:t>
      </w:r>
      <w:proofErr w:type="gramStart"/>
      <w:r w:rsidRPr="007500B5">
        <w:rPr>
          <w:rFonts w:ascii="Arial" w:hAnsi="Arial" w:cs="Arial"/>
          <w:b/>
          <w:bCs/>
          <w:color w:val="000000"/>
          <w:sz w:val="20"/>
          <w:szCs w:val="18"/>
        </w:rPr>
        <w:t>To</w:t>
      </w:r>
      <w:proofErr w:type="gramEnd"/>
      <w:r w:rsidRPr="007500B5">
        <w:rPr>
          <w:rFonts w:ascii="Arial" w:hAnsi="Arial" w:cs="Arial"/>
          <w:b/>
          <w:bCs/>
          <w:color w:val="000000"/>
          <w:sz w:val="20"/>
          <w:szCs w:val="18"/>
        </w:rPr>
        <w:t xml:space="preserve"> Apply</w:t>
      </w:r>
      <w:r w:rsidRPr="007500B5">
        <w:rPr>
          <w:rFonts w:ascii="Times New Roman" w:hAnsi="Times New Roman" w:cs="Times New Roman"/>
          <w:sz w:val="28"/>
          <w:szCs w:val="24"/>
        </w:rPr>
        <w:t xml:space="preserve"> </w:t>
      </w:r>
    </w:p>
    <w:p w:rsidR="00215255" w:rsidRPr="007500B5" w:rsidRDefault="00215255" w:rsidP="00A64845">
      <w:pPr>
        <w:jc w:val="both"/>
        <w:rPr>
          <w:rFonts w:ascii="Times New Roman" w:hAnsi="Times New Roman" w:cs="Times New Roman"/>
          <w:sz w:val="28"/>
          <w:szCs w:val="24"/>
        </w:rPr>
      </w:pPr>
      <w:r w:rsidRPr="007500B5">
        <w:rPr>
          <w:rFonts w:ascii="Arial" w:hAnsi="Arial" w:cs="Arial"/>
          <w:color w:val="000000"/>
          <w:sz w:val="20"/>
          <w:szCs w:val="18"/>
        </w:rPr>
        <w:t>NOTE: At this time applications are not being accepted via regular mail, fax, or e-mail.  We are only accepting app</w:t>
      </w:r>
      <w:r w:rsidR="00A64845" w:rsidRPr="007500B5">
        <w:rPr>
          <w:rFonts w:ascii="Arial" w:hAnsi="Arial" w:cs="Arial"/>
          <w:color w:val="000000"/>
          <w:sz w:val="20"/>
          <w:szCs w:val="18"/>
        </w:rPr>
        <w:t xml:space="preserve">lications through this Website: </w:t>
      </w:r>
      <w:hyperlink r:id="rId7" w:history="1">
        <w:r w:rsidR="00A64845" w:rsidRPr="007500B5">
          <w:rPr>
            <w:rStyle w:val="Hyperlink"/>
            <w:rFonts w:ascii="Arial" w:hAnsi="Arial" w:cs="Arial"/>
            <w:sz w:val="20"/>
            <w:szCs w:val="18"/>
          </w:rPr>
          <w:t>www.kcpl.com</w:t>
        </w:r>
      </w:hyperlink>
      <w:r w:rsidR="00A64845" w:rsidRPr="007500B5">
        <w:rPr>
          <w:rFonts w:ascii="Arial" w:hAnsi="Arial" w:cs="Arial"/>
          <w:color w:val="000000"/>
          <w:sz w:val="20"/>
          <w:szCs w:val="18"/>
        </w:rPr>
        <w:t xml:space="preserve">.   </w:t>
      </w:r>
      <w:r w:rsidRPr="007500B5">
        <w:rPr>
          <w:rFonts w:ascii="Arial" w:hAnsi="Arial" w:cs="Arial"/>
          <w:color w:val="000000"/>
          <w:sz w:val="20"/>
          <w:szCs w:val="18"/>
        </w:rPr>
        <w:t>If you are interested in applying for a position with Kansas City Power &amp; Light, a Great Plains Energy subsidiary, you must use this online application and submit your resume in the designated area.</w:t>
      </w:r>
      <w:r w:rsidRPr="007500B5">
        <w:rPr>
          <w:rFonts w:ascii="Times New Roman" w:hAnsi="Times New Roman" w:cs="Times New Roman"/>
          <w:sz w:val="28"/>
          <w:szCs w:val="24"/>
        </w:rPr>
        <w:t xml:space="preserve"> </w:t>
      </w:r>
    </w:p>
    <w:p w:rsidR="00A64845" w:rsidRPr="007500B5" w:rsidRDefault="00A64845" w:rsidP="00A64845">
      <w:pPr>
        <w:jc w:val="both"/>
        <w:rPr>
          <w:rFonts w:ascii="Times New Roman" w:hAnsi="Times New Roman" w:cs="Times New Roman"/>
          <w:sz w:val="28"/>
          <w:szCs w:val="24"/>
        </w:rPr>
      </w:pPr>
    </w:p>
    <w:p w:rsidR="00215255" w:rsidRPr="007500B5" w:rsidRDefault="00215255" w:rsidP="00A64845">
      <w:pPr>
        <w:jc w:val="both"/>
        <w:rPr>
          <w:rFonts w:ascii="Times New Roman" w:hAnsi="Times New Roman" w:cs="Times New Roman"/>
          <w:sz w:val="28"/>
          <w:szCs w:val="24"/>
        </w:rPr>
      </w:pPr>
      <w:r w:rsidRPr="007500B5">
        <w:rPr>
          <w:rFonts w:ascii="Arial" w:hAnsi="Arial" w:cs="Arial"/>
          <w:b/>
          <w:bCs/>
          <w:color w:val="000000"/>
          <w:sz w:val="20"/>
          <w:szCs w:val="18"/>
        </w:rPr>
        <w:t>EOE-VEVRAA Statement</w:t>
      </w:r>
      <w:r w:rsidRPr="007500B5">
        <w:rPr>
          <w:rFonts w:ascii="Times New Roman" w:hAnsi="Times New Roman" w:cs="Times New Roman"/>
          <w:sz w:val="28"/>
          <w:szCs w:val="24"/>
        </w:rPr>
        <w:t xml:space="preserve"> </w:t>
      </w:r>
    </w:p>
    <w:p w:rsidR="006B450B" w:rsidRPr="007500B5" w:rsidRDefault="00215255" w:rsidP="007500B5">
      <w:pPr>
        <w:jc w:val="both"/>
        <w:rPr>
          <w:sz w:val="24"/>
        </w:rPr>
      </w:pPr>
      <w:r w:rsidRPr="007500B5">
        <w:rPr>
          <w:rFonts w:ascii="Arial" w:hAnsi="Arial" w:cs="Arial"/>
          <w:color w:val="000000"/>
          <w:sz w:val="20"/>
          <w:szCs w:val="18"/>
        </w:rPr>
        <w:t>We are an EOE/MINORITIES/FEMALES/VET/DISABLED employer and are committed to workforce diversity.</w:t>
      </w:r>
      <w:r w:rsidRPr="007500B5">
        <w:rPr>
          <w:rFonts w:ascii="Times New Roman" w:hAnsi="Times New Roman" w:cs="Times New Roman"/>
          <w:sz w:val="28"/>
          <w:szCs w:val="24"/>
        </w:rPr>
        <w:t xml:space="preserve"> </w:t>
      </w:r>
    </w:p>
    <w:sectPr w:rsidR="006B450B" w:rsidRPr="007500B5" w:rsidSect="006B450B">
      <w:headerReference w:type="default" r:id="rId8"/>
      <w:footerReference w:type="default" r:id="rId9"/>
      <w:pgSz w:w="12240" w:h="15840"/>
      <w:pgMar w:top="2160" w:right="1440" w:bottom="360" w:left="144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55" w:rsidRDefault="00215255">
      <w:r>
        <w:separator/>
      </w:r>
    </w:p>
  </w:endnote>
  <w:endnote w:type="continuationSeparator" w:id="0">
    <w:p w:rsidR="00215255" w:rsidRDefault="0021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Footer"/>
    </w:pPr>
    <w:r>
      <w:rPr>
        <w:noProof/>
      </w:rPr>
      <w:drawing>
        <wp:inline distT="0" distB="0" distL="0" distR="0">
          <wp:extent cx="5943600" cy="342900"/>
          <wp:effectExtent l="0" t="0" r="0" b="0"/>
          <wp:docPr id="2" name="Picture 2" descr="KCP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PL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55" w:rsidRDefault="00215255">
      <w:r>
        <w:separator/>
      </w:r>
    </w:p>
  </w:footnote>
  <w:footnote w:type="continuationSeparator" w:id="0">
    <w:p w:rsidR="00215255" w:rsidRDefault="0021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Header"/>
    </w:pPr>
    <w:r>
      <w:rPr>
        <w:noProof/>
      </w:rPr>
      <w:drawing>
        <wp:inline distT="0" distB="0" distL="0" distR="0">
          <wp:extent cx="5943600" cy="466725"/>
          <wp:effectExtent l="0" t="0" r="0" b="9525"/>
          <wp:docPr id="1" name="Picture 1" descr="KCP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P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55"/>
    <w:rsid w:val="00077DD1"/>
    <w:rsid w:val="00105D6D"/>
    <w:rsid w:val="001E3FB8"/>
    <w:rsid w:val="00215255"/>
    <w:rsid w:val="007500B5"/>
    <w:rsid w:val="009D6F5B"/>
    <w:rsid w:val="00A04BA1"/>
    <w:rsid w:val="00A64845"/>
    <w:rsid w:val="00D9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55"/>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semiHidden/>
    <w:rsid w:val="006B450B"/>
    <w:pPr>
      <w:tabs>
        <w:tab w:val="center" w:pos="4320"/>
        <w:tab w:val="right" w:pos="8640"/>
      </w:tabs>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525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15255"/>
    <w:rPr>
      <w:rFonts w:ascii="Tahoma" w:hAnsi="Tahoma" w:cs="Tahoma"/>
      <w:sz w:val="16"/>
      <w:szCs w:val="16"/>
    </w:rPr>
  </w:style>
  <w:style w:type="character" w:customStyle="1" w:styleId="pslongeditbox">
    <w:name w:val="pslongeditbox"/>
    <w:basedOn w:val="DefaultParagraphFont"/>
    <w:rsid w:val="00215255"/>
  </w:style>
  <w:style w:type="character" w:styleId="Hyperlink">
    <w:name w:val="Hyperlink"/>
    <w:basedOn w:val="DefaultParagraphFont"/>
    <w:uiPriority w:val="99"/>
    <w:unhideWhenUsed/>
    <w:rsid w:val="00A64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55"/>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semiHidden/>
    <w:rsid w:val="006B450B"/>
    <w:pPr>
      <w:tabs>
        <w:tab w:val="center" w:pos="4320"/>
        <w:tab w:val="right" w:pos="8640"/>
      </w:tabs>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525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15255"/>
    <w:rPr>
      <w:rFonts w:ascii="Tahoma" w:hAnsi="Tahoma" w:cs="Tahoma"/>
      <w:sz w:val="16"/>
      <w:szCs w:val="16"/>
    </w:rPr>
  </w:style>
  <w:style w:type="character" w:customStyle="1" w:styleId="pslongeditbox">
    <w:name w:val="pslongeditbox"/>
    <w:basedOn w:val="DefaultParagraphFont"/>
    <w:rsid w:val="00215255"/>
  </w:style>
  <w:style w:type="character" w:styleId="Hyperlink">
    <w:name w:val="Hyperlink"/>
    <w:basedOn w:val="DefaultParagraphFont"/>
    <w:uiPriority w:val="99"/>
    <w:unhideWhenUsed/>
    <w:rsid w:val="00A64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cp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8943\AppData\Roaming\Microsoft\Templates\BES%20Templates\KC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KCPL Letterhead</Template>
  <TotalTime>1</TotalTime>
  <Pages>1</Pages>
  <Words>426</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Kansas City Power and Light</Company>
  <LinksUpToDate>false</LinksUpToDate>
  <CharactersWithSpaces>3073</CharactersWithSpaces>
  <SharedDoc>false</SharedDoc>
  <HLinks>
    <vt:vector size="12" baseType="variant">
      <vt:variant>
        <vt:i4>4718691</vt:i4>
      </vt:variant>
      <vt:variant>
        <vt:i4>1537</vt:i4>
      </vt:variant>
      <vt:variant>
        <vt:i4>1025</vt:i4>
      </vt:variant>
      <vt:variant>
        <vt:i4>1</vt:i4>
      </vt:variant>
      <vt:variant>
        <vt:lpwstr>KCPL Header</vt:lpwstr>
      </vt:variant>
      <vt:variant>
        <vt:lpwstr/>
      </vt:variant>
      <vt:variant>
        <vt:i4>5374051</vt:i4>
      </vt:variant>
      <vt:variant>
        <vt:i4>1540</vt:i4>
      </vt:variant>
      <vt:variant>
        <vt:i4>1027</vt:i4>
      </vt:variant>
      <vt:variant>
        <vt:i4>1</vt:i4>
      </vt:variant>
      <vt:variant>
        <vt:lpwstr>KCPL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 Barbara</dc:creator>
  <cp:lastModifiedBy>Gardner Sidney</cp:lastModifiedBy>
  <cp:revision>2</cp:revision>
  <dcterms:created xsi:type="dcterms:W3CDTF">2014-04-11T16:22:00Z</dcterms:created>
  <dcterms:modified xsi:type="dcterms:W3CDTF">2014-04-11T16:22:00Z</dcterms:modified>
</cp:coreProperties>
</file>