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2" w:rsidRDefault="00802112" w:rsidP="00802112">
      <w:pPr>
        <w:ind w:left="-450" w:firstLine="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866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751" cy="212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77" w:type="dxa"/>
        <w:tblLook w:val="04A0"/>
      </w:tblPr>
      <w:tblGrid>
        <w:gridCol w:w="1809"/>
        <w:gridCol w:w="2694"/>
        <w:gridCol w:w="6662"/>
      </w:tblGrid>
      <w:tr w:rsidR="003E04C9" w:rsidRPr="003E04C9" w:rsidTr="00063FEB">
        <w:tc>
          <w:tcPr>
            <w:tcW w:w="1809" w:type="dxa"/>
          </w:tcPr>
          <w:p w:rsidR="003E04C9" w:rsidRPr="003E04C9" w:rsidRDefault="003E04C9" w:rsidP="00063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4C9">
              <w:rPr>
                <w:rFonts w:ascii="Times New Roman" w:hAnsi="Times New Roman" w:cs="Times New Roman"/>
                <w:b/>
                <w:bCs/>
              </w:rPr>
              <w:t>15 May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b/>
                <w:bCs/>
              </w:rPr>
            </w:pPr>
            <w:r w:rsidRPr="003E04C9">
              <w:rPr>
                <w:rFonts w:ascii="Times New Roman" w:hAnsi="Times New Roman" w:cs="Times New Roman"/>
                <w:b/>
                <w:bCs/>
              </w:rPr>
              <w:t>International Day of Families TOPICS</w:t>
            </w:r>
          </w:p>
        </w:tc>
        <w:tc>
          <w:tcPr>
            <w:tcW w:w="6662" w:type="dxa"/>
          </w:tcPr>
          <w:p w:rsidR="003E04C9" w:rsidRPr="003E04C9" w:rsidRDefault="003E04C9" w:rsidP="00462E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4C9">
              <w:rPr>
                <w:rFonts w:ascii="Times New Roman" w:hAnsi="Times New Roman" w:cs="Times New Roman"/>
                <w:b/>
                <w:bCs/>
              </w:rPr>
              <w:t xml:space="preserve">Program Structure </w:t>
            </w:r>
          </w:p>
          <w:p w:rsidR="003E04C9" w:rsidRPr="003E04C9" w:rsidRDefault="003E04C9" w:rsidP="00462E4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E04C9">
              <w:rPr>
                <w:rFonts w:ascii="Times New Roman" w:hAnsi="Times New Roman" w:cs="Times New Roman"/>
                <w:b/>
                <w:bCs/>
              </w:rPr>
              <w:t>SUB TOPICS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10:00 - 10:45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Inauguration, Key note address etc.</w:t>
            </w:r>
          </w:p>
        </w:tc>
        <w:tc>
          <w:tcPr>
            <w:tcW w:w="6662" w:type="dxa"/>
          </w:tcPr>
          <w:p w:rsidR="003E04C9" w:rsidRPr="003E04C9" w:rsidRDefault="003E04C9" w:rsidP="00462E4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</w:rPr>
            </w:pPr>
            <w:r w:rsidRPr="003E04C9">
              <w:rPr>
                <w:rFonts w:ascii="Times New Roman" w:hAnsi="Times New Roman" w:cs="Times New Roman"/>
              </w:rPr>
              <w:t>10:45 - 11:30</w:t>
            </w:r>
          </w:p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SESSION – 1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tabs>
                <w:tab w:val="left" w:pos="-1080"/>
                <w:tab w:val="left" w:pos="-810"/>
                <w:tab w:val="left" w:pos="916"/>
                <w:tab w:val="left" w:pos="17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E04C9">
              <w:rPr>
                <w:rFonts w:ascii="Times New Roman" w:hAnsi="Times New Roman" w:cs="Times New Roman"/>
              </w:rPr>
              <w:t>Relevance of Family :</w:t>
            </w:r>
            <w:r w:rsidRPr="003E04C9">
              <w:rPr>
                <w:rStyle w:val="Strong"/>
                <w:rFonts w:ascii="Times New Roman" w:hAnsi="Times New Roman" w:cs="Times New Roman"/>
                <w:color w:val="222222"/>
                <w:shd w:val="clear" w:color="auto" w:fill="FFFFFF"/>
              </w:rPr>
              <w:t>Emotional, economic, social, cultural, educational aspects.</w:t>
            </w:r>
          </w:p>
        </w:tc>
        <w:tc>
          <w:tcPr>
            <w:tcW w:w="6662" w:type="dxa"/>
          </w:tcPr>
          <w:p w:rsidR="003E04C9" w:rsidRPr="003E04C9" w:rsidRDefault="003E04C9" w:rsidP="003E04C9">
            <w:pPr>
              <w:pStyle w:val="ListParagraph"/>
              <w:numPr>
                <w:ilvl w:val="0"/>
                <w:numId w:val="1"/>
              </w:numPr>
              <w:tabs>
                <w:tab w:val="left" w:pos="14400"/>
              </w:tabs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Family forms as an institution / school across Geography and History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1"/>
              </w:numPr>
              <w:tabs>
                <w:tab w:val="left" w:pos="14400"/>
              </w:tabs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Role of family : Nurturing and Character building of future citizens, Preserving culture and tradition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61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Financial </w:t>
            </w: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 xml:space="preserve">support structure to fall back upon when needed, </w:t>
            </w: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Permanent source of Emotional fulfillment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Family as the foundation for Building a happy, good and Prosperous civil society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11:30 - 12:15 SESSION – 2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 xml:space="preserve">Family : Challenges and directions, </w:t>
            </w:r>
            <w:r w:rsidRPr="003E04C9">
              <w:rPr>
                <w:rStyle w:val="Strong"/>
                <w:rFonts w:ascii="Times New Roman" w:hAnsi="Times New Roman" w:cs="Times New Roman"/>
                <w:color w:val="222222"/>
                <w:shd w:val="clear" w:color="auto" w:fill="FFFFFF"/>
              </w:rPr>
              <w:t>Forces impacting strength and stability of the institution called family</w:t>
            </w:r>
            <w:r w:rsidRPr="003E0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2" w:type="dxa"/>
          </w:tcPr>
          <w:p w:rsidR="003E04C9" w:rsidRPr="003E04C9" w:rsidRDefault="003E04C9" w:rsidP="003E04C9">
            <w:pPr>
              <w:pStyle w:val="ListParagraph"/>
              <w:numPr>
                <w:ilvl w:val="0"/>
                <w:numId w:val="2"/>
              </w:numPr>
              <w:tabs>
                <w:tab w:val="left" w:pos="14400"/>
              </w:tabs>
              <w:spacing w:after="120"/>
              <w:rPr>
                <w:rStyle w:val="Strong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3E04C9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Clash of Values : Formal Education Vs. Family Education , 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2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Developments/ Civilizational shift (Notions of Ownership of property and Inheritance and its impact on the institution of family)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2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Heterogeneous family forms : Genesis and  future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Family Vs Individual (Freedom Vs. Support, Rights Vs. Obligations, Role of members of family towards each other.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12:15 - 01:00 SESSION - 3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Impact of constitutions across the world on institution of family. </w:t>
            </w:r>
          </w:p>
        </w:tc>
        <w:tc>
          <w:tcPr>
            <w:tcW w:w="6662" w:type="dxa"/>
          </w:tcPr>
          <w:p w:rsidR="003E04C9" w:rsidRPr="003E04C9" w:rsidRDefault="003E04C9" w:rsidP="003E04C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</w:pPr>
            <w:r w:rsidRPr="003E0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  <w:t>Indian constitution and family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</w:pPr>
            <w:r w:rsidRPr="003E0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  <w:t>Personal laws and family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</w:pPr>
            <w:r w:rsidRPr="003E0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  <w:t>International Pvt law vis-a-vis family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hi-IN"/>
              </w:rPr>
              <w:t>Can constitutions be family centric ?</w:t>
            </w:r>
          </w:p>
        </w:tc>
      </w:tr>
      <w:tr w:rsidR="003E04C9" w:rsidRPr="003E04C9" w:rsidTr="00063FEB">
        <w:trPr>
          <w:gridAfter w:val="2"/>
          <w:wAfter w:w="9356" w:type="dxa"/>
        </w:trPr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</w:rPr>
            </w:pPr>
            <w:r w:rsidRPr="003E04C9">
              <w:rPr>
                <w:rFonts w:ascii="Times New Roman" w:hAnsi="Times New Roman" w:cs="Times New Roman"/>
              </w:rPr>
              <w:t>01:00 - 02:00</w:t>
            </w:r>
          </w:p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LUNCH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02:00 - 02:45 SESSION – 4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 xml:space="preserve">Experience Sharing, different religions, different Regions : </w:t>
            </w:r>
          </w:p>
        </w:tc>
        <w:tc>
          <w:tcPr>
            <w:tcW w:w="6662" w:type="dxa"/>
          </w:tcPr>
          <w:p w:rsidR="003E04C9" w:rsidRPr="003E04C9" w:rsidRDefault="003E04C9" w:rsidP="00462E41">
            <w:pPr>
              <w:tabs>
                <w:tab w:val="left" w:pos="-1080"/>
                <w:tab w:val="left" w:pos="-810"/>
                <w:tab w:val="left" w:pos="916"/>
                <w:tab w:val="left" w:pos="1710"/>
                <w:tab w:val="left" w:pos="2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“Challenges and Benefits” of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Person managing single household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Person from Nuclear Family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916"/>
                <w:tab w:val="left" w:pos="1710"/>
                <w:tab w:val="left" w:pos="2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400"/>
                <w:tab w:val="left" w:pos="1465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Person from Joint family</w:t>
            </w:r>
          </w:p>
          <w:p w:rsidR="003E04C9" w:rsidRPr="003E04C9" w:rsidRDefault="003E04C9" w:rsidP="003E0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Person from Very large family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02:45 - 03:30 SESSION – 5</w:t>
            </w:r>
          </w:p>
        </w:tc>
        <w:tc>
          <w:tcPr>
            <w:tcW w:w="2694" w:type="dxa"/>
          </w:tcPr>
          <w:p w:rsidR="003E04C9" w:rsidRPr="003E04C9" w:rsidRDefault="003E04C9" w:rsidP="00462E41">
            <w:pPr>
              <w:tabs>
                <w:tab w:val="left" w:pos="-1080"/>
                <w:tab w:val="left" w:pos="-810"/>
                <w:tab w:val="left" w:pos="19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8"/>
              <w:rPr>
                <w:rFonts w:ascii="Times New Roman" w:hAnsi="Times New Roman" w:cs="Times New Roman"/>
              </w:rPr>
            </w:pPr>
            <w:r w:rsidRPr="003E04C9">
              <w:rPr>
                <w:rFonts w:ascii="Times New Roman" w:hAnsi="Times New Roman" w:cs="Times New Roman"/>
              </w:rPr>
              <w:t>Facilitating Journey from “Family to global Family”</w:t>
            </w:r>
          </w:p>
        </w:tc>
        <w:tc>
          <w:tcPr>
            <w:tcW w:w="6662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C9">
              <w:rPr>
                <w:rFonts w:ascii="Times New Roman" w:hAnsi="Times New Roman" w:cs="Times New Roman"/>
                <w:sz w:val="20"/>
                <w:szCs w:val="20"/>
              </w:rPr>
              <w:t>Opportunities for a number of Organizations to make (3-5 minutes) presentations elaborating their activities, vision, Roadmap.</w:t>
            </w:r>
          </w:p>
        </w:tc>
      </w:tr>
      <w:tr w:rsidR="003E04C9" w:rsidRPr="003E04C9" w:rsidTr="00063FEB">
        <w:tc>
          <w:tcPr>
            <w:tcW w:w="1809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03:30 - 04:00</w:t>
            </w:r>
          </w:p>
        </w:tc>
        <w:tc>
          <w:tcPr>
            <w:tcW w:w="2694" w:type="dxa"/>
          </w:tcPr>
          <w:p w:rsidR="003E04C9" w:rsidRPr="003E04C9" w:rsidRDefault="003E04C9" w:rsidP="00063FEB">
            <w:pPr>
              <w:tabs>
                <w:tab w:val="left" w:pos="-1080"/>
                <w:tab w:val="left" w:pos="-810"/>
                <w:tab w:val="left" w:pos="196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8"/>
              <w:rPr>
                <w:rFonts w:ascii="Times New Roman" w:hAnsi="Times New Roman" w:cs="Times New Roman"/>
                <w:u w:val="single"/>
              </w:rPr>
            </w:pPr>
            <w:r w:rsidRPr="003E04C9">
              <w:rPr>
                <w:rFonts w:ascii="Times New Roman" w:hAnsi="Times New Roman" w:cs="Times New Roman"/>
              </w:rPr>
              <w:t>Valediction, Resolutions and Vote of Thanks, Completion</w:t>
            </w:r>
          </w:p>
        </w:tc>
        <w:tc>
          <w:tcPr>
            <w:tcW w:w="6662" w:type="dxa"/>
          </w:tcPr>
          <w:p w:rsidR="003E04C9" w:rsidRPr="003E04C9" w:rsidRDefault="003E04C9" w:rsidP="00462E4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63FEB" w:rsidRDefault="00063FEB" w:rsidP="003E04C9">
      <w:pPr>
        <w:rPr>
          <w:rFonts w:ascii="Times New Roman" w:hAnsi="Times New Roman" w:cs="Times New Roman"/>
        </w:rPr>
      </w:pPr>
    </w:p>
    <w:p w:rsidR="003E04C9" w:rsidRPr="003E04C9" w:rsidRDefault="003E04C9" w:rsidP="003E04C9">
      <w:pPr>
        <w:rPr>
          <w:rFonts w:ascii="Times New Roman" w:hAnsi="Times New Roman" w:cs="Times New Roman"/>
        </w:rPr>
      </w:pPr>
      <w:r w:rsidRPr="003E04C9">
        <w:rPr>
          <w:rFonts w:ascii="Times New Roman" w:hAnsi="Times New Roman" w:cs="Times New Roman"/>
        </w:rPr>
        <w:t xml:space="preserve"> 4:00 – 5:00 PM  Discussion Over Tea</w:t>
      </w:r>
    </w:p>
    <w:sectPr w:rsidR="003E04C9" w:rsidRPr="003E04C9" w:rsidSect="00802112">
      <w:footerReference w:type="default" r:id="rId8"/>
      <w:pgSz w:w="12240" w:h="15840"/>
      <w:pgMar w:top="90" w:right="720" w:bottom="72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48" w:rsidRDefault="00AC1448" w:rsidP="00802112">
      <w:pPr>
        <w:spacing w:after="0" w:line="240" w:lineRule="auto"/>
      </w:pPr>
      <w:r>
        <w:separator/>
      </w:r>
    </w:p>
  </w:endnote>
  <w:endnote w:type="continuationSeparator" w:id="1">
    <w:p w:rsidR="00AC1448" w:rsidRDefault="00AC1448" w:rsidP="008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6B" w:rsidRPr="0099166B" w:rsidRDefault="0099166B" w:rsidP="0099166B">
    <w:pPr>
      <w:tabs>
        <w:tab w:val="left" w:pos="323"/>
      </w:tabs>
      <w:jc w:val="center"/>
      <w:rPr>
        <w:b/>
        <w:bCs/>
        <w:sz w:val="28"/>
        <w:szCs w:val="28"/>
      </w:rPr>
    </w:pPr>
    <w:r w:rsidRPr="0099166B">
      <w:rPr>
        <w:b/>
        <w:bCs/>
        <w:sz w:val="28"/>
        <w:szCs w:val="28"/>
      </w:rPr>
      <w:t>R.S.V.P:</w:t>
    </w:r>
  </w:p>
  <w:p w:rsidR="0099166B" w:rsidRPr="0099166B" w:rsidRDefault="0099166B" w:rsidP="0099166B">
    <w:pPr>
      <w:tabs>
        <w:tab w:val="left" w:pos="323"/>
      </w:tabs>
      <w:spacing w:after="60"/>
      <w:jc w:val="center"/>
    </w:pPr>
    <w:r w:rsidRPr="0099166B">
      <w:t>1-Supreme Court Lawyers forum 2-Boundaryeless Initiative 3-Global Peace Foundation 4-World Spiritual Parliament</w:t>
    </w:r>
  </w:p>
  <w:p w:rsidR="0099166B" w:rsidRPr="0099166B" w:rsidRDefault="0099166B" w:rsidP="0099166B">
    <w:pPr>
      <w:tabs>
        <w:tab w:val="left" w:pos="323"/>
      </w:tabs>
      <w:spacing w:after="60"/>
      <w:jc w:val="center"/>
    </w:pPr>
    <w:r w:rsidRPr="0099166B">
      <w:t>5-Temple of Understanding 6-Ahmadiyya Muslim Community Delhi 7-Vishwamitra Parivaar</w:t>
    </w:r>
  </w:p>
  <w:p w:rsidR="0099166B" w:rsidRPr="0099166B" w:rsidRDefault="0099166B" w:rsidP="0099166B">
    <w:pPr>
      <w:tabs>
        <w:tab w:val="left" w:pos="323"/>
      </w:tabs>
      <w:spacing w:after="60"/>
      <w:jc w:val="center"/>
      <w:rPr>
        <w:b/>
        <w:bCs/>
        <w:sz w:val="28"/>
        <w:szCs w:val="28"/>
      </w:rPr>
    </w:pPr>
    <w:r w:rsidRPr="0099166B">
      <w:t xml:space="preserve">(Free Entry Only by Personal Registration) </w:t>
    </w:r>
    <w:r w:rsidRPr="0099166B">
      <w:rPr>
        <w:b/>
        <w:bCs/>
        <w:sz w:val="28"/>
        <w:szCs w:val="28"/>
      </w:rPr>
      <w:t xml:space="preserve">Reserve your Seat at </w:t>
    </w:r>
    <w:hyperlink r:id="rId1" w:history="1">
      <w:r w:rsidRPr="0099166B">
        <w:rPr>
          <w:rStyle w:val="Hyperlink"/>
          <w:b/>
          <w:bCs/>
          <w:sz w:val="28"/>
          <w:szCs w:val="28"/>
        </w:rPr>
        <w:t>www.boundaryless.net</w:t>
      </w:r>
    </w:hyperlink>
  </w:p>
  <w:p w:rsidR="0099166B" w:rsidRPr="0099166B" w:rsidRDefault="0099166B" w:rsidP="0099166B">
    <w:pPr>
      <w:tabs>
        <w:tab w:val="left" w:pos="323"/>
      </w:tabs>
      <w:spacing w:after="60"/>
      <w:jc w:val="center"/>
    </w:pPr>
    <w:r w:rsidRPr="0099166B">
      <w:t>For inquiries Contact +91 8920378587 , 9968190750 . Email: advocatebsmalik@gmail.com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48" w:rsidRDefault="00AC1448" w:rsidP="00802112">
      <w:pPr>
        <w:spacing w:after="0" w:line="240" w:lineRule="auto"/>
      </w:pPr>
      <w:r>
        <w:separator/>
      </w:r>
    </w:p>
  </w:footnote>
  <w:footnote w:type="continuationSeparator" w:id="1">
    <w:p w:rsidR="00AC1448" w:rsidRDefault="00AC1448" w:rsidP="0080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5CC"/>
    <w:multiLevelType w:val="hybridMultilevel"/>
    <w:tmpl w:val="AA86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4D3"/>
    <w:multiLevelType w:val="hybridMultilevel"/>
    <w:tmpl w:val="3ABA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1BBA"/>
    <w:multiLevelType w:val="hybridMultilevel"/>
    <w:tmpl w:val="C5CE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3A8"/>
    <w:multiLevelType w:val="hybridMultilevel"/>
    <w:tmpl w:val="0696E7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2112"/>
    <w:rsid w:val="00063FEB"/>
    <w:rsid w:val="003E04C9"/>
    <w:rsid w:val="00544A12"/>
    <w:rsid w:val="00802112"/>
    <w:rsid w:val="00882A37"/>
    <w:rsid w:val="009069BD"/>
    <w:rsid w:val="0099166B"/>
    <w:rsid w:val="00AC1448"/>
    <w:rsid w:val="00BA29C8"/>
    <w:rsid w:val="00BC5028"/>
    <w:rsid w:val="00D7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2"/>
  </w:style>
  <w:style w:type="paragraph" w:styleId="Footer">
    <w:name w:val="footer"/>
    <w:basedOn w:val="Normal"/>
    <w:link w:val="FooterChar"/>
    <w:uiPriority w:val="99"/>
    <w:unhideWhenUsed/>
    <w:rsid w:val="0080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2"/>
  </w:style>
  <w:style w:type="character" w:styleId="Hyperlink">
    <w:name w:val="Hyperlink"/>
    <w:basedOn w:val="DefaultParagraphFont"/>
    <w:uiPriority w:val="99"/>
    <w:unhideWhenUsed/>
    <w:rsid w:val="0099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C9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3E04C9"/>
    <w:rPr>
      <w:b/>
      <w:bCs/>
    </w:rPr>
  </w:style>
  <w:style w:type="table" w:styleId="TableGrid">
    <w:name w:val="Table Grid"/>
    <w:basedOn w:val="TableNormal"/>
    <w:uiPriority w:val="59"/>
    <w:rsid w:val="003E0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2"/>
  </w:style>
  <w:style w:type="paragraph" w:styleId="Footer">
    <w:name w:val="footer"/>
    <w:basedOn w:val="Normal"/>
    <w:link w:val="FooterChar"/>
    <w:uiPriority w:val="99"/>
    <w:unhideWhenUsed/>
    <w:rsid w:val="0080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2"/>
  </w:style>
  <w:style w:type="character" w:styleId="Hyperlink">
    <w:name w:val="Hyperlink"/>
    <w:basedOn w:val="DefaultParagraphFont"/>
    <w:uiPriority w:val="99"/>
    <w:unhideWhenUsed/>
    <w:rsid w:val="0099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C9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3E04C9"/>
    <w:rPr>
      <w:b/>
      <w:bCs/>
    </w:rPr>
  </w:style>
  <w:style w:type="table" w:styleId="TableGrid">
    <w:name w:val="Table Grid"/>
    <w:basedOn w:val="TableNormal"/>
    <w:uiPriority w:val="59"/>
    <w:rsid w:val="003E04C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undaryl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DIT INV B-I</cp:lastModifiedBy>
  <cp:revision>3</cp:revision>
  <dcterms:created xsi:type="dcterms:W3CDTF">2019-05-04T05:23:00Z</dcterms:created>
  <dcterms:modified xsi:type="dcterms:W3CDTF">2019-05-08T06:01:00Z</dcterms:modified>
</cp:coreProperties>
</file>