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7"/>
        <w:gridCol w:w="7623"/>
      </w:tblGrid>
      <w:tr w:rsidR="00686FD5" w14:paraId="489A1663" w14:textId="77777777" w:rsidTr="00781C69">
        <w:tc>
          <w:tcPr>
            <w:tcW w:w="1547" w:type="dxa"/>
          </w:tcPr>
          <w:p w14:paraId="1BB6FFFC" w14:textId="22B85D22" w:rsidR="00686FD5" w:rsidRPr="00686FD5" w:rsidRDefault="00686FD5" w:rsidP="00CA2593">
            <w:pPr>
              <w:contextualSpacing/>
              <w:rPr>
                <w:rFonts w:ascii="Kruti Dev 010" w:hAnsi="Kruti Dev 010"/>
                <w:b/>
                <w:bCs/>
                <w:color w:val="FF0000"/>
                <w:sz w:val="12"/>
                <w:szCs w:val="12"/>
                <w:lang w:bidi="hi-IN"/>
              </w:rPr>
            </w:pPr>
            <w:r w:rsidRPr="00DE2A93">
              <w:rPr>
                <w:rFonts w:ascii="Californian FB" w:eastAsia="Arial Unicode MS" w:hAnsi="Californian FB" w:cs="Times New Roman"/>
                <w:b/>
                <w:bCs/>
                <w:noProof/>
                <w:color w:val="CC3300"/>
                <w:sz w:val="28"/>
                <w:szCs w:val="28"/>
                <w:lang w:eastAsia="en-IN"/>
              </w:rPr>
              <w:drawing>
                <wp:anchor distT="0" distB="0" distL="114300" distR="114300" simplePos="0" relativeHeight="251659264" behindDoc="1" locked="0" layoutInCell="1" allowOverlap="1" wp14:anchorId="15D99C40" wp14:editId="5EBB60AF">
                  <wp:simplePos x="0" y="0"/>
                  <wp:positionH relativeFrom="column">
                    <wp:posOffset>-5080</wp:posOffset>
                  </wp:positionH>
                  <wp:positionV relativeFrom="paragraph">
                    <wp:posOffset>38735</wp:posOffset>
                  </wp:positionV>
                  <wp:extent cx="819150" cy="808355"/>
                  <wp:effectExtent l="0" t="0" r="0" b="0"/>
                  <wp:wrapTight wrapText="bothSides">
                    <wp:wrapPolygon edited="0">
                      <wp:start x="0" y="0"/>
                      <wp:lineTo x="0" y="20870"/>
                      <wp:lineTo x="21098" y="20870"/>
                      <wp:lineTo x="210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8083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23" w:type="dxa"/>
          </w:tcPr>
          <w:p w14:paraId="4CCD0B83" w14:textId="3093A8BA" w:rsidR="004B128B" w:rsidRPr="000637FF" w:rsidRDefault="004B128B" w:rsidP="004B128B">
            <w:pPr>
              <w:pStyle w:val="NoSpacing"/>
              <w:contextualSpacing/>
              <w:jc w:val="center"/>
              <w:rPr>
                <w:rFonts w:ascii="Times New Roman" w:eastAsia="Arial Unicode MS" w:hAnsi="Times New Roman" w:cs="Times New Roman"/>
                <w:b/>
                <w:bCs/>
                <w:i/>
                <w:iCs/>
                <w:color w:val="833C0B" w:themeColor="accent2" w:themeShade="80"/>
                <w:sz w:val="16"/>
                <w:szCs w:val="16"/>
                <w:lang w:val="en-IN"/>
              </w:rPr>
            </w:pPr>
            <w:r w:rsidRPr="000637FF">
              <w:rPr>
                <w:rFonts w:ascii="Times New Roman" w:eastAsia="Arial Unicode MS" w:hAnsi="Times New Roman" w:cs="Times New Roman"/>
                <w:b/>
                <w:bCs/>
                <w:i/>
                <w:iCs/>
                <w:color w:val="833C0B" w:themeColor="accent2" w:themeShade="80"/>
                <w:sz w:val="18"/>
                <w:szCs w:val="18"/>
                <w:lang w:val="en-IN"/>
              </w:rPr>
              <w:t>2</w:t>
            </w:r>
            <w:r>
              <w:rPr>
                <w:rFonts w:ascii="Times New Roman" w:eastAsia="Arial Unicode MS" w:hAnsi="Times New Roman" w:cs="Times New Roman"/>
                <w:b/>
                <w:bCs/>
                <w:i/>
                <w:iCs/>
                <w:color w:val="833C0B" w:themeColor="accent2" w:themeShade="80"/>
                <w:sz w:val="18"/>
                <w:szCs w:val="18"/>
                <w:lang w:val="en-IN"/>
              </w:rPr>
              <w:t>7</w:t>
            </w:r>
            <w:r w:rsidRPr="000637FF">
              <w:rPr>
                <w:rFonts w:ascii="Times New Roman" w:eastAsia="Arial Unicode MS" w:hAnsi="Times New Roman" w:cs="Times New Roman"/>
                <w:b/>
                <w:bCs/>
                <w:i/>
                <w:iCs/>
                <w:color w:val="833C0B" w:themeColor="accent2" w:themeShade="80"/>
                <w:sz w:val="16"/>
                <w:szCs w:val="16"/>
                <w:lang w:val="en-IN"/>
              </w:rPr>
              <w:t xml:space="preserve"> years journey of struggle</w:t>
            </w:r>
            <w:r>
              <w:rPr>
                <w:rFonts w:ascii="Times New Roman" w:eastAsia="Arial Unicode MS" w:hAnsi="Times New Roman" w:cs="Times New Roman"/>
                <w:b/>
                <w:bCs/>
                <w:i/>
                <w:iCs/>
                <w:color w:val="833C0B" w:themeColor="accent2" w:themeShade="80"/>
                <w:sz w:val="16"/>
                <w:szCs w:val="16"/>
                <w:lang w:val="en-IN"/>
              </w:rPr>
              <w:t xml:space="preserve">, solidarity and building alternatives </w:t>
            </w:r>
          </w:p>
          <w:p w14:paraId="24E015CD" w14:textId="713F8CC0" w:rsidR="00CA2593" w:rsidRPr="004B128B" w:rsidRDefault="00CA2593" w:rsidP="00CA2593">
            <w:pPr>
              <w:pStyle w:val="NoSpacing"/>
              <w:contextualSpacing/>
              <w:jc w:val="center"/>
              <w:rPr>
                <w:rFonts w:ascii="Times New Roman" w:eastAsia="Arial Unicode MS" w:hAnsi="Times New Roman" w:cs="Times New Roman"/>
                <w:b/>
                <w:bCs/>
                <w:i/>
                <w:iCs/>
                <w:color w:val="833C0B" w:themeColor="accent2" w:themeShade="80"/>
                <w:sz w:val="6"/>
                <w:szCs w:val="6"/>
                <w:lang w:val="en-IN"/>
              </w:rPr>
            </w:pPr>
          </w:p>
          <w:p w14:paraId="2C1E9314" w14:textId="37507688" w:rsidR="00686FD5" w:rsidRPr="00686FD5" w:rsidRDefault="00686FD5" w:rsidP="00CA2593">
            <w:pPr>
              <w:pStyle w:val="NoSpacing"/>
              <w:contextualSpacing/>
              <w:jc w:val="center"/>
              <w:rPr>
                <w:rFonts w:ascii="Aparajita" w:eastAsia="Arial Unicode MS" w:hAnsi="Aparajita" w:cs="Aparajita"/>
                <w:b/>
                <w:bCs/>
                <w:color w:val="2F5496" w:themeColor="accent1" w:themeShade="BF"/>
                <w:sz w:val="34"/>
                <w:szCs w:val="34"/>
              </w:rPr>
            </w:pPr>
            <w:r w:rsidRPr="00686FD5">
              <w:rPr>
                <w:rFonts w:ascii="Aparajita" w:eastAsia="Arial Unicode MS" w:hAnsi="Aparajita" w:cs="Aparajita"/>
                <w:b/>
                <w:bCs/>
                <w:color w:val="2F5496" w:themeColor="accent1" w:themeShade="BF"/>
                <w:sz w:val="40"/>
                <w:szCs w:val="40"/>
              </w:rPr>
              <w:t>National Alliance of People’s Movements</w:t>
            </w:r>
          </w:p>
          <w:p w14:paraId="1C92F517" w14:textId="77777777" w:rsidR="00686FD5" w:rsidRPr="00CA2593" w:rsidRDefault="00686FD5" w:rsidP="00CA2593">
            <w:pPr>
              <w:contextualSpacing/>
              <w:jc w:val="center"/>
              <w:rPr>
                <w:rFonts w:ascii="Arial Unicode MS" w:eastAsia="Arial Unicode MS" w:hAnsi="Arial Unicode MS" w:cs="Arial Unicode MS"/>
                <w:b/>
                <w:bCs/>
                <w:color w:val="323E4F" w:themeColor="text2" w:themeShade="BF"/>
                <w:sz w:val="8"/>
                <w:szCs w:val="8"/>
              </w:rPr>
            </w:pPr>
          </w:p>
          <w:p w14:paraId="4CD12CFA" w14:textId="5211F2F7" w:rsidR="00686FD5" w:rsidRPr="00686FD5" w:rsidRDefault="00686FD5" w:rsidP="00CA2593">
            <w:pPr>
              <w:contextualSpacing/>
              <w:jc w:val="center"/>
              <w:rPr>
                <w:rFonts w:ascii="Abadi" w:eastAsia="Arial Unicode MS" w:hAnsi="Abadi" w:cs="Nirmala UI"/>
                <w:sz w:val="18"/>
                <w:szCs w:val="18"/>
                <w:lang w:val="en-IN"/>
              </w:rPr>
            </w:pPr>
            <w:r w:rsidRPr="00686FD5">
              <w:rPr>
                <w:rFonts w:ascii="Abadi" w:eastAsia="Arial Unicode MS" w:hAnsi="Abadi" w:cs="Nirmala UI"/>
                <w:b/>
                <w:bCs/>
                <w:sz w:val="18"/>
                <w:szCs w:val="18"/>
              </w:rPr>
              <w:t>National Office:</w:t>
            </w:r>
            <w:r w:rsidRPr="00714E1E">
              <w:rPr>
                <w:rFonts w:ascii="Abadi" w:eastAsia="Arial Unicode MS" w:hAnsi="Abadi" w:cs="Nirmala UI"/>
                <w:sz w:val="18"/>
                <w:szCs w:val="18"/>
              </w:rPr>
              <w:t xml:space="preserve"> 6/6, </w:t>
            </w:r>
            <w:proofErr w:type="spellStart"/>
            <w:r w:rsidRPr="00714E1E">
              <w:rPr>
                <w:rFonts w:ascii="Abadi" w:eastAsia="Arial Unicode MS" w:hAnsi="Abadi" w:cs="Nirmala UI"/>
                <w:sz w:val="18"/>
                <w:szCs w:val="18"/>
              </w:rPr>
              <w:t>Jungpura</w:t>
            </w:r>
            <w:proofErr w:type="spellEnd"/>
            <w:r w:rsidRPr="00714E1E">
              <w:rPr>
                <w:rFonts w:ascii="Abadi" w:eastAsia="Arial Unicode MS" w:hAnsi="Abadi" w:cs="Nirmala UI"/>
                <w:sz w:val="18"/>
                <w:szCs w:val="18"/>
              </w:rPr>
              <w:t xml:space="preserve">-B, New Delhi – 110014 </w:t>
            </w:r>
          </w:p>
          <w:p w14:paraId="0FB74073" w14:textId="75E4DA6F" w:rsidR="00686FD5" w:rsidRDefault="006327AB" w:rsidP="00CA2593">
            <w:pPr>
              <w:contextualSpacing/>
              <w:jc w:val="center"/>
              <w:rPr>
                <w:rFonts w:ascii="Nirmala UI" w:eastAsia="Arial Unicode MS" w:hAnsi="Nirmala UI" w:cs="Nirmala UI"/>
                <w:sz w:val="18"/>
                <w:szCs w:val="18"/>
              </w:rPr>
            </w:pPr>
            <w:r>
              <w:rPr>
                <w:rStyle w:val="Hyperlink"/>
                <w:rFonts w:ascii="Abadi" w:eastAsia="Arial Unicode MS" w:hAnsi="Abadi" w:cs="Nirmala UI"/>
                <w:b/>
                <w:bCs/>
                <w:color w:val="000000" w:themeColor="text1"/>
                <w:sz w:val="18"/>
                <w:szCs w:val="18"/>
              </w:rPr>
              <w:t>Social Media</w:t>
            </w:r>
            <w:r w:rsidR="00686FD5">
              <w:rPr>
                <w:rStyle w:val="Hyperlink"/>
                <w:rFonts w:ascii="Abadi" w:eastAsia="Arial Unicode MS" w:hAnsi="Abadi" w:cs="Nirmala UI"/>
                <w:b/>
                <w:bCs/>
                <w:color w:val="000000" w:themeColor="text1"/>
                <w:sz w:val="18"/>
                <w:szCs w:val="18"/>
              </w:rPr>
              <w:t>:</w:t>
            </w:r>
            <w:r w:rsidR="00686FD5" w:rsidRPr="00970785">
              <w:rPr>
                <w:rStyle w:val="Hyperlink"/>
                <w:rFonts w:ascii="Nirmala UI" w:eastAsia="Arial Unicode MS" w:hAnsi="Nirmala UI" w:cs="Nirmala UI"/>
                <w:color w:val="000000" w:themeColor="text1"/>
                <w:sz w:val="12"/>
                <w:szCs w:val="16"/>
                <w:lang w:bidi="hi-IN"/>
              </w:rPr>
              <w:t xml:space="preserve"> </w:t>
            </w:r>
            <w:r w:rsidR="00686FD5" w:rsidRPr="00970785">
              <w:rPr>
                <w:rFonts w:ascii="Nirmala UI" w:eastAsia="Arial Unicode MS" w:hAnsi="Nirmala UI" w:cs="Nirmala UI"/>
                <w:color w:val="000000" w:themeColor="text1"/>
                <w:sz w:val="18"/>
                <w:szCs w:val="18"/>
              </w:rPr>
              <w:t>@napmindia</w:t>
            </w:r>
            <w:r w:rsidR="00CA2593" w:rsidRPr="00970785">
              <w:rPr>
                <w:rStyle w:val="Hyperlink"/>
                <w:rFonts w:ascii="Abadi" w:eastAsia="Arial Unicode MS" w:hAnsi="Abadi" w:cs="Nirmala UI"/>
                <w:color w:val="000000" w:themeColor="text1"/>
                <w:sz w:val="18"/>
                <w:szCs w:val="18"/>
              </w:rPr>
              <w:t xml:space="preserve"> </w:t>
            </w:r>
            <w:r w:rsidR="00CA2593" w:rsidRPr="00714E1E">
              <w:rPr>
                <w:rFonts w:ascii="Abadi" w:eastAsia="Arial Unicode MS" w:hAnsi="Abadi" w:cs="Times New Roman"/>
                <w:b/>
                <w:bCs/>
                <w:sz w:val="18"/>
                <w:szCs w:val="18"/>
              </w:rPr>
              <w:t>|</w:t>
            </w:r>
            <w:r w:rsidR="00CA2593">
              <w:rPr>
                <w:rStyle w:val="Hyperlink"/>
                <w:rFonts w:ascii="Abadi" w:eastAsia="Arial Unicode MS" w:hAnsi="Abadi" w:cs="Nirmala UI"/>
                <w:sz w:val="18"/>
                <w:szCs w:val="18"/>
              </w:rPr>
              <w:t xml:space="preserve"> </w:t>
            </w:r>
            <w:r w:rsidR="00CA2593" w:rsidRPr="00714E1E">
              <w:rPr>
                <w:rFonts w:ascii="Abadi" w:eastAsia="Arial Unicode MS" w:hAnsi="Abadi" w:cs="Times New Roman"/>
                <w:b/>
                <w:bCs/>
                <w:sz w:val="18"/>
                <w:szCs w:val="18"/>
              </w:rPr>
              <w:t>E-mail</w:t>
            </w:r>
            <w:r w:rsidR="00CA2593" w:rsidRPr="00714E1E">
              <w:rPr>
                <w:rFonts w:ascii="Abadi" w:eastAsia="Arial Unicode MS" w:hAnsi="Abadi" w:cs="Times New Roman"/>
                <w:b/>
                <w:bCs/>
                <w:sz w:val="18"/>
                <w:szCs w:val="18"/>
                <w:cs/>
              </w:rPr>
              <w:t xml:space="preserve">: </w:t>
            </w:r>
            <w:r w:rsidR="00686FD5" w:rsidRPr="00612D53">
              <w:rPr>
                <w:rFonts w:ascii="Nirmala UI" w:eastAsia="Arial Unicode MS" w:hAnsi="Nirmala UI" w:cs="Nirmala UI"/>
                <w:sz w:val="18"/>
                <w:szCs w:val="18"/>
                <w:cs/>
              </w:rPr>
              <w:t xml:space="preserve"> </w:t>
            </w:r>
            <w:hyperlink r:id="rId9" w:history="1">
              <w:r w:rsidR="00686FD5" w:rsidRPr="00612D53">
                <w:rPr>
                  <w:rStyle w:val="Hyperlink"/>
                  <w:rFonts w:ascii="Nirmala UI" w:eastAsia="Arial Unicode MS" w:hAnsi="Nirmala UI" w:cs="Nirmala UI"/>
                  <w:sz w:val="18"/>
                </w:rPr>
                <w:t>napmindia@gmail.com</w:t>
              </w:r>
            </w:hyperlink>
            <w:r w:rsidR="00686FD5" w:rsidRPr="00612D53">
              <w:rPr>
                <w:rFonts w:ascii="Nirmala UI" w:eastAsia="Arial Unicode MS" w:hAnsi="Nirmala UI" w:cs="Nirmala UI"/>
                <w:sz w:val="18"/>
                <w:szCs w:val="18"/>
              </w:rPr>
              <w:t xml:space="preserve"> </w:t>
            </w:r>
            <w:r w:rsidR="00CA2593" w:rsidRPr="00714E1E">
              <w:rPr>
                <w:rFonts w:ascii="Abadi" w:eastAsia="Arial Unicode MS" w:hAnsi="Abadi" w:cs="Times New Roman"/>
                <w:b/>
                <w:bCs/>
                <w:sz w:val="18"/>
                <w:szCs w:val="18"/>
              </w:rPr>
              <w:t>|</w:t>
            </w:r>
          </w:p>
          <w:p w14:paraId="04303627" w14:textId="1E63FE3C" w:rsidR="00686FD5" w:rsidRPr="00836670" w:rsidRDefault="00686FD5" w:rsidP="00CA2593">
            <w:pPr>
              <w:contextualSpacing/>
              <w:jc w:val="center"/>
              <w:rPr>
                <w:rFonts w:ascii="Nirmala UI" w:eastAsia="Arial Unicode MS" w:hAnsi="Nirmala UI" w:cs="Nirmala UI"/>
                <w:sz w:val="18"/>
                <w:szCs w:val="18"/>
              </w:rPr>
            </w:pPr>
            <w:r w:rsidRPr="00714E1E">
              <w:rPr>
                <w:rStyle w:val="Hyperlink"/>
                <w:rFonts w:ascii="Abadi" w:eastAsia="Arial Unicode MS" w:hAnsi="Abadi" w:cs="Nirmala UI"/>
                <w:b/>
                <w:bCs/>
                <w:sz w:val="18"/>
                <w:szCs w:val="18"/>
              </w:rPr>
              <w:t>Blog:</w:t>
            </w:r>
            <w:r w:rsidRPr="00714E1E">
              <w:rPr>
                <w:rStyle w:val="Hyperlink"/>
                <w:rFonts w:ascii="Abadi" w:eastAsia="Arial Unicode MS" w:hAnsi="Abadi" w:cs="Nirmala UI"/>
                <w:color w:val="000000" w:themeColor="text1"/>
                <w:sz w:val="18"/>
                <w:szCs w:val="18"/>
                <w:lang w:bidi="hi-IN"/>
              </w:rPr>
              <w:t xml:space="preserve"> </w:t>
            </w:r>
            <w:hyperlink r:id="rId10" w:history="1">
              <w:r w:rsidRPr="00714E1E">
                <w:rPr>
                  <w:rStyle w:val="Hyperlink"/>
                  <w:rFonts w:ascii="Abadi" w:eastAsia="Arial Unicode MS" w:hAnsi="Abadi" w:cs="Nirmala UI"/>
                  <w:sz w:val="18"/>
                  <w:szCs w:val="18"/>
                </w:rPr>
                <w:t>www.napmindia.wordpress.com</w:t>
              </w:r>
            </w:hyperlink>
            <w:r>
              <w:rPr>
                <w:rStyle w:val="Hyperlink"/>
                <w:rFonts w:ascii="Abadi" w:eastAsia="Arial Unicode MS" w:hAnsi="Abadi" w:cs="Nirmala UI"/>
                <w:sz w:val="18"/>
                <w:szCs w:val="18"/>
              </w:rPr>
              <w:t xml:space="preserve"> </w:t>
            </w:r>
            <w:r w:rsidRPr="00714E1E">
              <w:rPr>
                <w:rFonts w:ascii="Abadi" w:eastAsia="Arial Unicode MS" w:hAnsi="Abadi" w:cs="Times New Roman"/>
                <w:b/>
                <w:bCs/>
                <w:sz w:val="18"/>
                <w:szCs w:val="18"/>
              </w:rPr>
              <w:t>|</w:t>
            </w:r>
            <w:bookmarkStart w:id="0" w:name="_Hlk40560081"/>
            <w:r>
              <w:rPr>
                <w:rStyle w:val="Hyperlink"/>
                <w:rFonts w:ascii="Abadi" w:eastAsia="Arial Unicode MS" w:hAnsi="Abadi" w:cs="Nirmala UI"/>
                <w:sz w:val="18"/>
                <w:szCs w:val="18"/>
              </w:rPr>
              <w:t xml:space="preserve"> </w:t>
            </w:r>
            <w:r w:rsidRPr="00714E1E">
              <w:rPr>
                <w:rFonts w:ascii="Abadi" w:eastAsia="Arial Unicode MS" w:hAnsi="Abadi" w:cs="Times New Roman"/>
                <w:b/>
                <w:bCs/>
                <w:sz w:val="18"/>
                <w:szCs w:val="18"/>
              </w:rPr>
              <w:t>Web</w:t>
            </w:r>
            <w:r w:rsidRPr="00714E1E">
              <w:rPr>
                <w:rFonts w:ascii="Abadi" w:eastAsia="Arial Unicode MS" w:hAnsi="Abadi" w:cs="Times New Roman"/>
                <w:b/>
                <w:bCs/>
                <w:sz w:val="18"/>
                <w:szCs w:val="18"/>
                <w:cs/>
              </w:rPr>
              <w:t>:</w:t>
            </w:r>
            <w:r w:rsidRPr="00714E1E">
              <w:rPr>
                <w:rFonts w:ascii="Abadi" w:eastAsia="Arial Unicode MS" w:hAnsi="Abadi" w:cs="Times New Roman"/>
                <w:sz w:val="18"/>
                <w:szCs w:val="18"/>
                <w:cs/>
              </w:rPr>
              <w:t xml:space="preserve"> </w:t>
            </w:r>
            <w:bookmarkEnd w:id="0"/>
            <w:r w:rsidR="001204B5">
              <w:rPr>
                <w:rFonts w:ascii="Abadi" w:hAnsi="Abadi"/>
                <w:sz w:val="18"/>
                <w:szCs w:val="18"/>
              </w:rPr>
              <w:fldChar w:fldCharType="begin"/>
            </w:r>
            <w:r w:rsidR="001204B5">
              <w:rPr>
                <w:rFonts w:ascii="Abadi" w:hAnsi="Abadi"/>
                <w:sz w:val="18"/>
                <w:szCs w:val="18"/>
              </w:rPr>
              <w:instrText xml:space="preserve"> HYPERLINK "http://</w:instrText>
            </w:r>
            <w:r w:rsidR="001204B5" w:rsidRPr="001204B5">
              <w:rPr>
                <w:rFonts w:ascii="Abadi" w:hAnsi="Abadi"/>
                <w:sz w:val="18"/>
                <w:szCs w:val="18"/>
              </w:rPr>
              <w:instrText>www.napm-india.org</w:instrText>
            </w:r>
            <w:r w:rsidR="001204B5">
              <w:rPr>
                <w:rFonts w:ascii="Abadi" w:hAnsi="Abadi"/>
                <w:sz w:val="18"/>
                <w:szCs w:val="18"/>
              </w:rPr>
              <w:instrText xml:space="preserve">" </w:instrText>
            </w:r>
            <w:r w:rsidR="001204B5">
              <w:rPr>
                <w:rFonts w:ascii="Abadi" w:hAnsi="Abadi"/>
                <w:sz w:val="18"/>
                <w:szCs w:val="18"/>
              </w:rPr>
              <w:fldChar w:fldCharType="separate"/>
            </w:r>
            <w:r w:rsidR="001204B5" w:rsidRPr="007F2F60">
              <w:rPr>
                <w:rStyle w:val="Hyperlink"/>
                <w:rFonts w:ascii="Abadi" w:hAnsi="Abadi"/>
                <w:sz w:val="18"/>
                <w:szCs w:val="18"/>
              </w:rPr>
              <w:t>www.napm-india.org</w:t>
            </w:r>
            <w:r w:rsidR="001204B5">
              <w:rPr>
                <w:rFonts w:ascii="Abadi" w:hAnsi="Abadi"/>
                <w:sz w:val="18"/>
                <w:szCs w:val="18"/>
              </w:rPr>
              <w:fldChar w:fldCharType="end"/>
            </w:r>
            <w:r w:rsidR="001204B5">
              <w:rPr>
                <w:rFonts w:ascii="Abadi" w:hAnsi="Abadi"/>
                <w:sz w:val="18"/>
                <w:szCs w:val="18"/>
              </w:rPr>
              <w:t xml:space="preserve"> </w:t>
            </w:r>
          </w:p>
        </w:tc>
      </w:tr>
    </w:tbl>
    <w:p w14:paraId="000214E4" w14:textId="77777777" w:rsidR="00006BCC" w:rsidRPr="004F7510" w:rsidRDefault="00006BCC" w:rsidP="00006BCC">
      <w:pPr>
        <w:spacing w:after="0" w:line="240" w:lineRule="auto"/>
        <w:jc w:val="both"/>
        <w:rPr>
          <w:rFonts w:ascii="Times New Roman" w:eastAsia="Times New Roman" w:hAnsi="Times New Roman" w:cs="Times New Roman"/>
          <w:sz w:val="24"/>
          <w:szCs w:val="24"/>
          <w:lang w:eastAsia="en-IN"/>
        </w:rPr>
      </w:pPr>
    </w:p>
    <w:p w14:paraId="0139CEED" w14:textId="0F520D4B" w:rsidR="008C30BD" w:rsidRPr="00205C0E" w:rsidRDefault="008C30BD" w:rsidP="008C30BD">
      <w:pPr>
        <w:pStyle w:val="NormalWeb"/>
        <w:spacing w:before="0" w:beforeAutospacing="0" w:after="220" w:afterAutospacing="0"/>
        <w:jc w:val="center"/>
        <w:rPr>
          <w:sz w:val="32"/>
          <w:szCs w:val="32"/>
        </w:rPr>
      </w:pPr>
      <w:r w:rsidRPr="00205C0E">
        <w:rPr>
          <w:b/>
          <w:bCs/>
          <w:color w:val="0000FF"/>
          <w:sz w:val="32"/>
          <w:szCs w:val="32"/>
        </w:rPr>
        <w:t xml:space="preserve">NAPM extends solidarity to the </w:t>
      </w:r>
      <w:proofErr w:type="spellStart"/>
      <w:r w:rsidRPr="00205C0E">
        <w:rPr>
          <w:b/>
          <w:bCs/>
          <w:color w:val="0000FF"/>
          <w:sz w:val="32"/>
          <w:szCs w:val="32"/>
        </w:rPr>
        <w:t>Hasdeo</w:t>
      </w:r>
      <w:proofErr w:type="spellEnd"/>
      <w:r w:rsidRPr="00205C0E">
        <w:rPr>
          <w:b/>
          <w:bCs/>
          <w:color w:val="0000FF"/>
          <w:sz w:val="32"/>
          <w:szCs w:val="32"/>
        </w:rPr>
        <w:t xml:space="preserve"> </w:t>
      </w:r>
      <w:proofErr w:type="spellStart"/>
      <w:r w:rsidRPr="00205C0E">
        <w:rPr>
          <w:b/>
          <w:bCs/>
          <w:color w:val="0000FF"/>
          <w:sz w:val="32"/>
          <w:szCs w:val="32"/>
        </w:rPr>
        <w:t>Bachao</w:t>
      </w:r>
      <w:proofErr w:type="spellEnd"/>
      <w:r w:rsidRPr="00205C0E">
        <w:rPr>
          <w:b/>
          <w:bCs/>
          <w:color w:val="0000FF"/>
          <w:sz w:val="32"/>
          <w:szCs w:val="32"/>
        </w:rPr>
        <w:t xml:space="preserve"> </w:t>
      </w:r>
      <w:proofErr w:type="spellStart"/>
      <w:r w:rsidRPr="00205C0E">
        <w:rPr>
          <w:b/>
          <w:bCs/>
          <w:color w:val="0000FF"/>
          <w:sz w:val="32"/>
          <w:szCs w:val="32"/>
        </w:rPr>
        <w:t>Padyatra</w:t>
      </w:r>
      <w:proofErr w:type="spellEnd"/>
      <w:r w:rsidRPr="00205C0E">
        <w:rPr>
          <w:b/>
          <w:bCs/>
          <w:color w:val="0000FF"/>
          <w:sz w:val="32"/>
          <w:szCs w:val="32"/>
        </w:rPr>
        <w:t xml:space="preserve">: </w:t>
      </w:r>
      <w:r w:rsidR="00D25F6B" w:rsidRPr="00205C0E">
        <w:rPr>
          <w:b/>
          <w:bCs/>
          <w:color w:val="0000FF"/>
          <w:sz w:val="32"/>
          <w:szCs w:val="32"/>
        </w:rPr>
        <w:t xml:space="preserve"> </w:t>
      </w:r>
      <w:r w:rsidRPr="00205C0E">
        <w:rPr>
          <w:b/>
          <w:bCs/>
          <w:color w:val="0000FF"/>
          <w:sz w:val="32"/>
          <w:szCs w:val="32"/>
        </w:rPr>
        <w:t xml:space="preserve">Supports demand to stop coal mining in the </w:t>
      </w:r>
      <w:proofErr w:type="spellStart"/>
      <w:r w:rsidRPr="00205C0E">
        <w:rPr>
          <w:b/>
          <w:bCs/>
          <w:color w:val="0000FF"/>
          <w:sz w:val="32"/>
          <w:szCs w:val="32"/>
        </w:rPr>
        <w:t>Hasdeo</w:t>
      </w:r>
      <w:proofErr w:type="spellEnd"/>
      <w:r w:rsidRPr="00205C0E">
        <w:rPr>
          <w:b/>
          <w:bCs/>
          <w:color w:val="0000FF"/>
          <w:sz w:val="32"/>
          <w:szCs w:val="32"/>
        </w:rPr>
        <w:t xml:space="preserve"> forests</w:t>
      </w:r>
    </w:p>
    <w:p w14:paraId="79E1EB38" w14:textId="15E3505F" w:rsidR="008C30BD" w:rsidRPr="00205C0E" w:rsidRDefault="008C30BD" w:rsidP="008C30BD">
      <w:pPr>
        <w:pStyle w:val="NormalWeb"/>
        <w:spacing w:before="0" w:beforeAutospacing="0" w:after="220" w:afterAutospacing="0"/>
        <w:jc w:val="center"/>
        <w:rPr>
          <w:b/>
          <w:bCs/>
          <w:color w:val="38761D"/>
          <w:sz w:val="32"/>
          <w:szCs w:val="32"/>
        </w:rPr>
      </w:pPr>
      <w:r w:rsidRPr="00205C0E">
        <w:rPr>
          <w:b/>
          <w:bCs/>
          <w:color w:val="38761D"/>
          <w:sz w:val="32"/>
          <w:szCs w:val="32"/>
        </w:rPr>
        <w:t xml:space="preserve">300 km long march from </w:t>
      </w:r>
      <w:proofErr w:type="spellStart"/>
      <w:r w:rsidRPr="00205C0E">
        <w:rPr>
          <w:b/>
          <w:bCs/>
          <w:color w:val="38761D"/>
          <w:sz w:val="32"/>
          <w:szCs w:val="32"/>
        </w:rPr>
        <w:t>Madanpur</w:t>
      </w:r>
      <w:proofErr w:type="spellEnd"/>
      <w:r w:rsidRPr="00205C0E">
        <w:rPr>
          <w:b/>
          <w:bCs/>
          <w:color w:val="38761D"/>
          <w:sz w:val="32"/>
          <w:szCs w:val="32"/>
        </w:rPr>
        <w:t xml:space="preserve"> village to Raipur is a crucial assertion of Adivasi’s rights over their land and resources</w:t>
      </w:r>
    </w:p>
    <w:p w14:paraId="4C8F0502" w14:textId="79B8D2B6" w:rsidR="0052520D" w:rsidRPr="00205C0E" w:rsidRDefault="0052520D" w:rsidP="00C031AF">
      <w:pPr>
        <w:pStyle w:val="NormalWeb"/>
        <w:spacing w:before="0" w:beforeAutospacing="0" w:after="220" w:afterAutospacing="0"/>
        <w:jc w:val="center"/>
        <w:rPr>
          <w:b/>
          <w:bCs/>
          <w:color w:val="FF0000"/>
          <w:sz w:val="32"/>
          <w:szCs w:val="32"/>
        </w:rPr>
      </w:pPr>
      <w:r w:rsidRPr="00205C0E">
        <w:rPr>
          <w:b/>
          <w:bCs/>
          <w:color w:val="FF0000"/>
          <w:sz w:val="32"/>
          <w:szCs w:val="32"/>
        </w:rPr>
        <w:t xml:space="preserve">Chief Minister &amp; Governor </w:t>
      </w:r>
      <w:r w:rsidR="0031025A">
        <w:rPr>
          <w:b/>
          <w:bCs/>
          <w:color w:val="FF0000"/>
          <w:sz w:val="32"/>
          <w:szCs w:val="32"/>
        </w:rPr>
        <w:t xml:space="preserve">of Chhattisgarh </w:t>
      </w:r>
      <w:r w:rsidRPr="00205C0E">
        <w:rPr>
          <w:b/>
          <w:bCs/>
          <w:color w:val="FF0000"/>
          <w:sz w:val="32"/>
          <w:szCs w:val="32"/>
        </w:rPr>
        <w:t xml:space="preserve">must meet the </w:t>
      </w:r>
      <w:proofErr w:type="spellStart"/>
      <w:r w:rsidR="00C031AF" w:rsidRPr="00205C0E">
        <w:rPr>
          <w:b/>
          <w:bCs/>
          <w:color w:val="FF0000"/>
          <w:sz w:val="32"/>
          <w:szCs w:val="32"/>
        </w:rPr>
        <w:t>yatris</w:t>
      </w:r>
      <w:proofErr w:type="spellEnd"/>
      <w:r w:rsidR="00C031AF" w:rsidRPr="00205C0E">
        <w:rPr>
          <w:b/>
          <w:bCs/>
          <w:color w:val="FF0000"/>
          <w:sz w:val="32"/>
          <w:szCs w:val="32"/>
        </w:rPr>
        <w:t xml:space="preserve"> today and concede to their fair demands</w:t>
      </w:r>
    </w:p>
    <w:p w14:paraId="6B09B3FF" w14:textId="27FCFD20" w:rsidR="008C30BD" w:rsidRPr="00205C0E" w:rsidRDefault="008C30BD" w:rsidP="008C30BD">
      <w:pPr>
        <w:pStyle w:val="NormalWeb"/>
        <w:spacing w:before="0" w:beforeAutospacing="0" w:after="0" w:afterAutospacing="0"/>
        <w:jc w:val="both"/>
      </w:pPr>
      <w:r w:rsidRPr="00205C0E">
        <w:rPr>
          <w:b/>
          <w:bCs/>
          <w:color w:val="0E0E0E"/>
          <w:shd w:val="clear" w:color="auto" w:fill="FFFFFF"/>
        </w:rPr>
        <w:t>13</w:t>
      </w:r>
      <w:r w:rsidRPr="00205C0E">
        <w:rPr>
          <w:b/>
          <w:bCs/>
          <w:color w:val="0E0E0E"/>
          <w:shd w:val="clear" w:color="auto" w:fill="FFFFFF"/>
          <w:vertAlign w:val="superscript"/>
        </w:rPr>
        <w:t>th</w:t>
      </w:r>
      <w:r w:rsidRPr="00205C0E">
        <w:rPr>
          <w:b/>
          <w:bCs/>
          <w:color w:val="0E0E0E"/>
          <w:shd w:val="clear" w:color="auto" w:fill="FFFFFF"/>
        </w:rPr>
        <w:t xml:space="preserve"> October, 2021:</w:t>
      </w:r>
      <w:r w:rsidRPr="00205C0E">
        <w:rPr>
          <w:color w:val="0E0E0E"/>
          <w:shd w:val="clear" w:color="auto" w:fill="FFFFFF"/>
        </w:rPr>
        <w:t xml:space="preserve"> NAPM extends its full solidarity and support to the crucial 10-day long foot march undertaken by hundreds of adivasis from the </w:t>
      </w:r>
      <w:proofErr w:type="spellStart"/>
      <w:r w:rsidRPr="00205C0E">
        <w:rPr>
          <w:color w:val="0E0E0E"/>
          <w:shd w:val="clear" w:color="auto" w:fill="FFFFFF"/>
        </w:rPr>
        <w:t>Hasdeo</w:t>
      </w:r>
      <w:proofErr w:type="spellEnd"/>
      <w:r w:rsidRPr="00205C0E">
        <w:rPr>
          <w:color w:val="0E0E0E"/>
          <w:shd w:val="clear" w:color="auto" w:fill="FFFFFF"/>
        </w:rPr>
        <w:t xml:space="preserve"> region of </w:t>
      </w:r>
      <w:r w:rsidR="0034415C" w:rsidRPr="00205C0E">
        <w:rPr>
          <w:color w:val="0E0E0E"/>
          <w:shd w:val="clear" w:color="auto" w:fill="FFFFFF"/>
        </w:rPr>
        <w:t>Chhattisgarh</w:t>
      </w:r>
      <w:r w:rsidRPr="00205C0E">
        <w:rPr>
          <w:color w:val="0E0E0E"/>
          <w:shd w:val="clear" w:color="auto" w:fill="FFFFFF"/>
        </w:rPr>
        <w:t xml:space="preserve"> to protect their forests and home lands from destructive coal mining. Starting from 4</w:t>
      </w:r>
      <w:r w:rsidR="0034415C" w:rsidRPr="00205C0E">
        <w:rPr>
          <w:color w:val="0E0E0E"/>
          <w:shd w:val="clear" w:color="auto" w:fill="FFFFFF"/>
          <w:vertAlign w:val="superscript"/>
        </w:rPr>
        <w:t>th</w:t>
      </w:r>
      <w:r w:rsidRPr="00205C0E">
        <w:rPr>
          <w:color w:val="0E0E0E"/>
          <w:shd w:val="clear" w:color="auto" w:fill="FFFFFF"/>
        </w:rPr>
        <w:t xml:space="preserve"> October 2021</w:t>
      </w:r>
      <w:r w:rsidRPr="00205C0E">
        <w:rPr>
          <w:rFonts w:ascii="Arial" w:hAnsi="Arial" w:cs="Arial"/>
          <w:i/>
          <w:iCs/>
          <w:color w:val="0E0E0E"/>
          <w:sz w:val="26"/>
          <w:szCs w:val="26"/>
          <w:shd w:val="clear" w:color="auto" w:fill="FFFFFF"/>
        </w:rPr>
        <w:t>,</w:t>
      </w:r>
      <w:r w:rsidRPr="00205C0E">
        <w:rPr>
          <w:color w:val="000000"/>
          <w:shd w:val="clear" w:color="auto" w:fill="FFFFFF"/>
        </w:rPr>
        <w:t xml:space="preserve"> </w:t>
      </w:r>
      <w:r w:rsidRPr="00205C0E">
        <w:rPr>
          <w:color w:val="0E0E0E"/>
          <w:shd w:val="clear" w:color="auto" w:fill="FFFFFF"/>
        </w:rPr>
        <w:t xml:space="preserve">more than 250 Adivasi residents from 30 villages of the </w:t>
      </w:r>
      <w:proofErr w:type="spellStart"/>
      <w:r w:rsidRPr="00205C0E">
        <w:rPr>
          <w:color w:val="0E0E0E"/>
          <w:shd w:val="clear" w:color="auto" w:fill="FFFFFF"/>
        </w:rPr>
        <w:t>Hasdeo</w:t>
      </w:r>
      <w:proofErr w:type="spellEnd"/>
      <w:r w:rsidRPr="00205C0E">
        <w:rPr>
          <w:color w:val="0E0E0E"/>
          <w:shd w:val="clear" w:color="auto" w:fill="FFFFFF"/>
        </w:rPr>
        <w:t xml:space="preserve"> </w:t>
      </w:r>
      <w:proofErr w:type="spellStart"/>
      <w:r w:rsidRPr="00205C0E">
        <w:rPr>
          <w:color w:val="0E0E0E"/>
          <w:shd w:val="clear" w:color="auto" w:fill="FFFFFF"/>
        </w:rPr>
        <w:t>Aranya</w:t>
      </w:r>
      <w:proofErr w:type="spellEnd"/>
      <w:r w:rsidRPr="00205C0E">
        <w:rPr>
          <w:color w:val="0E0E0E"/>
          <w:shd w:val="clear" w:color="auto" w:fill="FFFFFF"/>
        </w:rPr>
        <w:t xml:space="preserve"> region of </w:t>
      </w:r>
      <w:proofErr w:type="spellStart"/>
      <w:r w:rsidRPr="00205C0E">
        <w:rPr>
          <w:color w:val="0E0E0E"/>
          <w:shd w:val="clear" w:color="auto" w:fill="FFFFFF"/>
        </w:rPr>
        <w:t>Surguja</w:t>
      </w:r>
      <w:proofErr w:type="spellEnd"/>
      <w:r w:rsidRPr="00205C0E">
        <w:rPr>
          <w:color w:val="0E0E0E"/>
          <w:shd w:val="clear" w:color="auto" w:fill="FFFFFF"/>
        </w:rPr>
        <w:t xml:space="preserve"> are currently marching under the banner of the </w:t>
      </w:r>
      <w:proofErr w:type="spellStart"/>
      <w:r w:rsidRPr="00205C0E">
        <w:rPr>
          <w:color w:val="0E0E0E"/>
          <w:shd w:val="clear" w:color="auto" w:fill="FFFFFF"/>
        </w:rPr>
        <w:t>Hasdeo</w:t>
      </w:r>
      <w:proofErr w:type="spellEnd"/>
      <w:r w:rsidRPr="00205C0E">
        <w:rPr>
          <w:color w:val="0E0E0E"/>
          <w:shd w:val="clear" w:color="auto" w:fill="FFFFFF"/>
        </w:rPr>
        <w:t xml:space="preserve"> </w:t>
      </w:r>
      <w:proofErr w:type="spellStart"/>
      <w:r w:rsidRPr="00205C0E">
        <w:rPr>
          <w:color w:val="0E0E0E"/>
          <w:shd w:val="clear" w:color="auto" w:fill="FFFFFF"/>
        </w:rPr>
        <w:t>Bachao</w:t>
      </w:r>
      <w:proofErr w:type="spellEnd"/>
      <w:r w:rsidRPr="00205C0E">
        <w:rPr>
          <w:color w:val="0E0E0E"/>
          <w:shd w:val="clear" w:color="auto" w:fill="FFFFFF"/>
        </w:rPr>
        <w:t xml:space="preserve"> </w:t>
      </w:r>
      <w:proofErr w:type="spellStart"/>
      <w:r w:rsidRPr="00205C0E">
        <w:rPr>
          <w:color w:val="0E0E0E"/>
          <w:shd w:val="clear" w:color="auto" w:fill="FFFFFF"/>
        </w:rPr>
        <w:t>Padyatra</w:t>
      </w:r>
      <w:proofErr w:type="spellEnd"/>
      <w:r w:rsidRPr="00205C0E">
        <w:rPr>
          <w:color w:val="0E0E0E"/>
          <w:shd w:val="clear" w:color="auto" w:fill="FFFFFF"/>
        </w:rPr>
        <w:t>.</w:t>
      </w:r>
      <w:r w:rsidRPr="00205C0E">
        <w:rPr>
          <w:color w:val="000000"/>
          <w:shd w:val="clear" w:color="auto" w:fill="FFFFFF"/>
        </w:rPr>
        <w:t xml:space="preserve"> The villagers began their march from </w:t>
      </w:r>
      <w:proofErr w:type="spellStart"/>
      <w:r w:rsidRPr="00205C0E">
        <w:rPr>
          <w:color w:val="000000"/>
          <w:shd w:val="clear" w:color="auto" w:fill="FFFFFF"/>
        </w:rPr>
        <w:t>Madanpur</w:t>
      </w:r>
      <w:proofErr w:type="spellEnd"/>
      <w:r w:rsidRPr="00205C0E">
        <w:rPr>
          <w:color w:val="000000"/>
          <w:shd w:val="clear" w:color="auto" w:fill="FFFFFF"/>
        </w:rPr>
        <w:t xml:space="preserve"> village, covering the more than 300 km distance to the capital, Raipur over 10 days. The yatra reach</w:t>
      </w:r>
      <w:r w:rsidR="0034415C" w:rsidRPr="00205C0E">
        <w:rPr>
          <w:color w:val="000000"/>
          <w:shd w:val="clear" w:color="auto" w:fill="FFFFFF"/>
        </w:rPr>
        <w:t>es</w:t>
      </w:r>
      <w:r w:rsidRPr="00205C0E">
        <w:rPr>
          <w:color w:val="000000"/>
          <w:shd w:val="clear" w:color="auto" w:fill="FFFFFF"/>
        </w:rPr>
        <w:t xml:space="preserve"> Raipur </w:t>
      </w:r>
      <w:r w:rsidR="0034415C" w:rsidRPr="00205C0E">
        <w:rPr>
          <w:color w:val="000000"/>
          <w:shd w:val="clear" w:color="auto" w:fill="FFFFFF"/>
        </w:rPr>
        <w:t>today,</w:t>
      </w:r>
      <w:r w:rsidRPr="00205C0E">
        <w:rPr>
          <w:color w:val="000000"/>
          <w:shd w:val="clear" w:color="auto" w:fill="FFFFFF"/>
        </w:rPr>
        <w:t xml:space="preserve"> where they will submit their demands to the state Governor and Chief Minister.</w:t>
      </w:r>
    </w:p>
    <w:p w14:paraId="0C65E9D1" w14:textId="77777777" w:rsidR="00D25F6B" w:rsidRPr="00205C0E" w:rsidRDefault="00D25F6B" w:rsidP="008C30BD">
      <w:pPr>
        <w:pStyle w:val="NormalWeb"/>
        <w:spacing w:before="0" w:beforeAutospacing="0" w:after="0" w:afterAutospacing="0"/>
        <w:jc w:val="both"/>
        <w:rPr>
          <w:color w:val="000000"/>
          <w:shd w:val="clear" w:color="auto" w:fill="FFFFFF"/>
        </w:rPr>
      </w:pPr>
    </w:p>
    <w:p w14:paraId="55400D7E" w14:textId="6833202A" w:rsidR="008C30BD" w:rsidRPr="00205C0E" w:rsidRDefault="008C30BD" w:rsidP="008C30BD">
      <w:pPr>
        <w:pStyle w:val="NormalWeb"/>
        <w:spacing w:before="0" w:beforeAutospacing="0" w:after="0" w:afterAutospacing="0"/>
        <w:jc w:val="both"/>
      </w:pPr>
      <w:r w:rsidRPr="00205C0E">
        <w:rPr>
          <w:color w:val="000000"/>
          <w:shd w:val="clear" w:color="auto" w:fill="FFFFFF"/>
        </w:rPr>
        <w:t xml:space="preserve">Local Adivasi communities and Gram </w:t>
      </w:r>
      <w:proofErr w:type="spellStart"/>
      <w:r w:rsidRPr="00205C0E">
        <w:rPr>
          <w:color w:val="000000"/>
          <w:shd w:val="clear" w:color="auto" w:fill="FFFFFF"/>
        </w:rPr>
        <w:t>Sabhas</w:t>
      </w:r>
      <w:proofErr w:type="spellEnd"/>
      <w:r w:rsidRPr="00205C0E">
        <w:rPr>
          <w:color w:val="000000"/>
          <w:shd w:val="clear" w:color="auto" w:fill="FFFFFF"/>
        </w:rPr>
        <w:t xml:space="preserve"> have been continuously protesting since 2014 against the central and state government’s approval of coal mining projects which will decimate the </w:t>
      </w:r>
      <w:proofErr w:type="spellStart"/>
      <w:r w:rsidRPr="00205C0E">
        <w:rPr>
          <w:color w:val="000000"/>
          <w:shd w:val="clear" w:color="auto" w:fill="FFFFFF"/>
        </w:rPr>
        <w:t>Hasdeo</w:t>
      </w:r>
      <w:proofErr w:type="spellEnd"/>
      <w:r w:rsidRPr="00205C0E">
        <w:rPr>
          <w:color w:val="000000"/>
          <w:shd w:val="clear" w:color="auto" w:fill="FFFFFF"/>
        </w:rPr>
        <w:t xml:space="preserve"> </w:t>
      </w:r>
      <w:proofErr w:type="spellStart"/>
      <w:r w:rsidRPr="00205C0E">
        <w:rPr>
          <w:color w:val="000000"/>
          <w:shd w:val="clear" w:color="auto" w:fill="FFFFFF"/>
        </w:rPr>
        <w:t>Aranya</w:t>
      </w:r>
      <w:proofErr w:type="spellEnd"/>
      <w:r w:rsidRPr="00205C0E">
        <w:rPr>
          <w:color w:val="000000"/>
          <w:shd w:val="clear" w:color="auto" w:fill="FFFFFF"/>
        </w:rPr>
        <w:t xml:space="preserve"> forest region of north Chhattisgarh. The region occupies some of India's pristine and largest contiguous tracts of forest land. These are full of perennial water sources, rich biodiversity, and sustain the livelihoods of Gond Adivasi communities in surrounding villages. In 2010, the government itself declared that </w:t>
      </w:r>
      <w:proofErr w:type="spellStart"/>
      <w:r w:rsidRPr="00205C0E">
        <w:rPr>
          <w:color w:val="000000"/>
          <w:shd w:val="clear" w:color="auto" w:fill="FFFFFF"/>
        </w:rPr>
        <w:t>Hasdeo</w:t>
      </w:r>
      <w:proofErr w:type="spellEnd"/>
      <w:r w:rsidRPr="00205C0E">
        <w:rPr>
          <w:color w:val="000000"/>
          <w:shd w:val="clear" w:color="auto" w:fill="FFFFFF"/>
        </w:rPr>
        <w:t xml:space="preserve"> </w:t>
      </w:r>
      <w:proofErr w:type="spellStart"/>
      <w:r w:rsidRPr="00205C0E">
        <w:rPr>
          <w:color w:val="000000"/>
          <w:shd w:val="clear" w:color="auto" w:fill="FFFFFF"/>
        </w:rPr>
        <w:t>Aranya</w:t>
      </w:r>
      <w:proofErr w:type="spellEnd"/>
      <w:r w:rsidRPr="00205C0E">
        <w:rPr>
          <w:color w:val="000000"/>
          <w:shd w:val="clear" w:color="auto" w:fill="FFFFFF"/>
        </w:rPr>
        <w:t xml:space="preserve"> should be treated as a ‘</w:t>
      </w:r>
      <w:hyperlink r:id="rId11" w:history="1">
        <w:r w:rsidRPr="00205C0E">
          <w:rPr>
            <w:rStyle w:val="Hyperlink"/>
            <w:color w:val="000000"/>
            <w:shd w:val="clear" w:color="auto" w:fill="FFFFFF"/>
          </w:rPr>
          <w:t>No-Go</w:t>
        </w:r>
      </w:hyperlink>
      <w:r w:rsidRPr="00205C0E">
        <w:rPr>
          <w:color w:val="000000"/>
          <w:shd w:val="clear" w:color="auto" w:fill="FFFFFF"/>
        </w:rPr>
        <w:t>’ zone for coal mining, but this decision was later reversed.</w:t>
      </w:r>
    </w:p>
    <w:p w14:paraId="51AD70ED" w14:textId="77777777" w:rsidR="00D25F6B" w:rsidRPr="00205C0E" w:rsidRDefault="00D25F6B" w:rsidP="008C30BD">
      <w:pPr>
        <w:pStyle w:val="NormalWeb"/>
        <w:spacing w:before="0" w:beforeAutospacing="0" w:after="0" w:afterAutospacing="0"/>
        <w:jc w:val="both"/>
        <w:rPr>
          <w:color w:val="000000"/>
          <w:shd w:val="clear" w:color="auto" w:fill="FFFFFF"/>
        </w:rPr>
      </w:pPr>
    </w:p>
    <w:p w14:paraId="780BD94D" w14:textId="77777777" w:rsidR="00D25F6B" w:rsidRPr="00205C0E" w:rsidRDefault="008C30BD" w:rsidP="008C30BD">
      <w:pPr>
        <w:pStyle w:val="NormalWeb"/>
        <w:spacing w:before="0" w:beforeAutospacing="0" w:after="0" w:afterAutospacing="0"/>
        <w:jc w:val="both"/>
      </w:pPr>
      <w:r w:rsidRPr="00205C0E">
        <w:rPr>
          <w:color w:val="000000"/>
          <w:shd w:val="clear" w:color="auto" w:fill="FFFFFF"/>
        </w:rPr>
        <w:t xml:space="preserve">Mining corporations have been attracted by the massive coal reserves in the </w:t>
      </w:r>
      <w:proofErr w:type="spellStart"/>
      <w:r w:rsidRPr="00205C0E">
        <w:rPr>
          <w:color w:val="000000"/>
          <w:shd w:val="clear" w:color="auto" w:fill="FFFFFF"/>
        </w:rPr>
        <w:t>Hasdeo</w:t>
      </w:r>
      <w:proofErr w:type="spellEnd"/>
      <w:r w:rsidRPr="00205C0E">
        <w:rPr>
          <w:color w:val="000000"/>
          <w:shd w:val="clear" w:color="auto" w:fill="FFFFFF"/>
        </w:rPr>
        <w:t xml:space="preserve"> </w:t>
      </w:r>
      <w:proofErr w:type="spellStart"/>
      <w:r w:rsidRPr="00205C0E">
        <w:rPr>
          <w:color w:val="000000"/>
          <w:shd w:val="clear" w:color="auto" w:fill="FFFFFF"/>
        </w:rPr>
        <w:t>Arand</w:t>
      </w:r>
      <w:proofErr w:type="spellEnd"/>
      <w:r w:rsidRPr="00205C0E">
        <w:rPr>
          <w:color w:val="000000"/>
          <w:shd w:val="clear" w:color="auto" w:fill="FFFFFF"/>
        </w:rPr>
        <w:t xml:space="preserve"> Coalfield, which is estimated to have over a billion metric tonnes of coal spread over 1,878 sq. km. (of which 1,502 sq. km. is forest land). The villages and forests of </w:t>
      </w:r>
      <w:proofErr w:type="spellStart"/>
      <w:r w:rsidRPr="00205C0E">
        <w:rPr>
          <w:color w:val="000000"/>
          <w:shd w:val="clear" w:color="auto" w:fill="FFFFFF"/>
        </w:rPr>
        <w:t>Hasdeo</w:t>
      </w:r>
      <w:proofErr w:type="spellEnd"/>
      <w:r w:rsidRPr="00205C0E">
        <w:rPr>
          <w:color w:val="000000"/>
          <w:shd w:val="clear" w:color="auto" w:fill="FFFFFF"/>
        </w:rPr>
        <w:t xml:space="preserve"> </w:t>
      </w:r>
      <w:proofErr w:type="spellStart"/>
      <w:r w:rsidRPr="00205C0E">
        <w:rPr>
          <w:color w:val="000000"/>
          <w:shd w:val="clear" w:color="auto" w:fill="FFFFFF"/>
        </w:rPr>
        <w:t>Aranya</w:t>
      </w:r>
      <w:proofErr w:type="spellEnd"/>
      <w:r w:rsidRPr="00205C0E">
        <w:rPr>
          <w:color w:val="000000"/>
          <w:shd w:val="clear" w:color="auto" w:fill="FFFFFF"/>
        </w:rPr>
        <w:t xml:space="preserve"> have been divided into 18 coal-mining blocks that will be distributed to companies. So far, 4 coal blocks have been allotted to state-owned companies, which have contracted  </w:t>
      </w:r>
      <w:hyperlink r:id="rId12" w:history="1">
        <w:r w:rsidRPr="00205C0E">
          <w:rPr>
            <w:rStyle w:val="Hyperlink"/>
            <w:color w:val="000000"/>
            <w:shd w:val="clear" w:color="auto" w:fill="FFFFFF"/>
          </w:rPr>
          <w:t>Adani Enterprises Limited</w:t>
        </w:r>
      </w:hyperlink>
      <w:r w:rsidRPr="00205C0E">
        <w:rPr>
          <w:color w:val="000000"/>
          <w:shd w:val="clear" w:color="auto" w:fill="FFFFFF"/>
        </w:rPr>
        <w:t xml:space="preserve"> (AEL) as Mine Developer and Operator (MDO). </w:t>
      </w:r>
    </w:p>
    <w:p w14:paraId="7F9D0BD9" w14:textId="77777777" w:rsidR="00D25F6B" w:rsidRPr="00205C0E" w:rsidRDefault="00D25F6B" w:rsidP="008C30BD">
      <w:pPr>
        <w:pStyle w:val="NormalWeb"/>
        <w:spacing w:before="0" w:beforeAutospacing="0" w:after="0" w:afterAutospacing="0"/>
        <w:jc w:val="both"/>
      </w:pPr>
    </w:p>
    <w:p w14:paraId="6C2DD410" w14:textId="77777777" w:rsidR="00D25F6B" w:rsidRPr="00205C0E" w:rsidRDefault="008C30BD" w:rsidP="008C30BD">
      <w:pPr>
        <w:pStyle w:val="NormalWeb"/>
        <w:spacing w:before="0" w:beforeAutospacing="0" w:after="0" w:afterAutospacing="0"/>
        <w:jc w:val="both"/>
      </w:pPr>
      <w:r w:rsidRPr="00205C0E">
        <w:rPr>
          <w:b/>
          <w:bCs/>
          <w:color w:val="000000"/>
          <w:shd w:val="clear" w:color="auto" w:fill="FFFFFF"/>
        </w:rPr>
        <w:t xml:space="preserve">Even though most of </w:t>
      </w:r>
      <w:proofErr w:type="spellStart"/>
      <w:r w:rsidRPr="00205C0E">
        <w:rPr>
          <w:b/>
          <w:bCs/>
          <w:color w:val="000000"/>
          <w:shd w:val="clear" w:color="auto" w:fill="FFFFFF"/>
        </w:rPr>
        <w:t>Hasdeo</w:t>
      </w:r>
      <w:proofErr w:type="spellEnd"/>
      <w:r w:rsidRPr="00205C0E">
        <w:rPr>
          <w:b/>
          <w:bCs/>
          <w:color w:val="000000"/>
          <w:shd w:val="clear" w:color="auto" w:fill="FFFFFF"/>
        </w:rPr>
        <w:t xml:space="preserve"> </w:t>
      </w:r>
      <w:proofErr w:type="spellStart"/>
      <w:r w:rsidRPr="00205C0E">
        <w:rPr>
          <w:b/>
          <w:bCs/>
          <w:color w:val="000000"/>
          <w:shd w:val="clear" w:color="auto" w:fill="FFFFFF"/>
        </w:rPr>
        <w:t>Aranya</w:t>
      </w:r>
      <w:proofErr w:type="spellEnd"/>
      <w:r w:rsidRPr="00205C0E">
        <w:rPr>
          <w:b/>
          <w:bCs/>
          <w:color w:val="000000"/>
          <w:shd w:val="clear" w:color="auto" w:fill="FFFFFF"/>
        </w:rPr>
        <w:t xml:space="preserve"> region is a Schedule V area, crucial laws for protecting the rights of Adivasi communities - including the Panchayats (Extension to Scheduled Areas) Act, 1996 and Forest Rights Act, 2006 - are not being implemented here. Community forest rights claims filed by villagers remain pending. Environmental and forest clearances have proceeded despite strong opposition from gram </w:t>
      </w:r>
      <w:proofErr w:type="spellStart"/>
      <w:r w:rsidRPr="00205C0E">
        <w:rPr>
          <w:b/>
          <w:bCs/>
          <w:color w:val="000000"/>
          <w:shd w:val="clear" w:color="auto" w:fill="FFFFFF"/>
        </w:rPr>
        <w:t>sabhas</w:t>
      </w:r>
      <w:proofErr w:type="spellEnd"/>
      <w:r w:rsidRPr="00205C0E">
        <w:rPr>
          <w:color w:val="000000"/>
          <w:shd w:val="clear" w:color="auto" w:fill="FFFFFF"/>
        </w:rPr>
        <w:t xml:space="preserve">. </w:t>
      </w:r>
      <w:r w:rsidRPr="00205C0E">
        <w:rPr>
          <w:i/>
          <w:iCs/>
          <w:color w:val="000000"/>
          <w:shd w:val="clear" w:color="auto" w:fill="FFFFFF"/>
        </w:rPr>
        <w:t xml:space="preserve">In some cases, such as the </w:t>
      </w:r>
      <w:proofErr w:type="spellStart"/>
      <w:r w:rsidRPr="00205C0E">
        <w:rPr>
          <w:i/>
          <w:iCs/>
          <w:color w:val="000000"/>
          <w:shd w:val="clear" w:color="auto" w:fill="FFFFFF"/>
        </w:rPr>
        <w:t>Parsa</w:t>
      </w:r>
      <w:proofErr w:type="spellEnd"/>
      <w:r w:rsidRPr="00205C0E">
        <w:rPr>
          <w:i/>
          <w:iCs/>
          <w:color w:val="000000"/>
          <w:shd w:val="clear" w:color="auto" w:fill="FFFFFF"/>
        </w:rPr>
        <w:t xml:space="preserve"> Coal Block, the forest clearance was awarded based on fake gram </w:t>
      </w:r>
      <w:proofErr w:type="spellStart"/>
      <w:r w:rsidRPr="00205C0E">
        <w:rPr>
          <w:i/>
          <w:iCs/>
          <w:color w:val="000000"/>
          <w:shd w:val="clear" w:color="auto" w:fill="FFFFFF"/>
        </w:rPr>
        <w:t>sabha</w:t>
      </w:r>
      <w:proofErr w:type="spellEnd"/>
      <w:r w:rsidRPr="00205C0E">
        <w:rPr>
          <w:i/>
          <w:iCs/>
          <w:color w:val="000000"/>
          <w:shd w:val="clear" w:color="auto" w:fill="FFFFFF"/>
        </w:rPr>
        <w:t xml:space="preserve"> proceedings. The government has also attempted to acquire land for mining under the outdated and draconian Coal Bearing Areas (Acquisition &amp; Development) Act, 1957 to bypass established processes for public consultation and consent from gram </w:t>
      </w:r>
      <w:proofErr w:type="spellStart"/>
      <w:r w:rsidRPr="00205C0E">
        <w:rPr>
          <w:i/>
          <w:iCs/>
          <w:color w:val="000000"/>
          <w:shd w:val="clear" w:color="auto" w:fill="FFFFFF"/>
        </w:rPr>
        <w:t>sabhas</w:t>
      </w:r>
      <w:proofErr w:type="spellEnd"/>
      <w:r w:rsidRPr="00205C0E">
        <w:rPr>
          <w:i/>
          <w:iCs/>
          <w:color w:val="000000"/>
          <w:shd w:val="clear" w:color="auto" w:fill="FFFFFF"/>
        </w:rPr>
        <w:t>.</w:t>
      </w:r>
      <w:r w:rsidRPr="00205C0E">
        <w:rPr>
          <w:color w:val="000000"/>
          <w:shd w:val="clear" w:color="auto" w:fill="FFFFFF"/>
        </w:rPr>
        <w:t> </w:t>
      </w:r>
    </w:p>
    <w:p w14:paraId="26AB56D8" w14:textId="77777777" w:rsidR="00D25F6B" w:rsidRPr="00205C0E" w:rsidRDefault="00D25F6B" w:rsidP="008C30BD">
      <w:pPr>
        <w:pStyle w:val="NormalWeb"/>
        <w:spacing w:before="0" w:beforeAutospacing="0" w:after="0" w:afterAutospacing="0"/>
        <w:jc w:val="both"/>
      </w:pPr>
    </w:p>
    <w:p w14:paraId="558F75F1" w14:textId="468A56FE" w:rsidR="008C30BD" w:rsidRPr="00205C0E" w:rsidRDefault="008C30BD" w:rsidP="008C30BD">
      <w:pPr>
        <w:pStyle w:val="NormalWeb"/>
        <w:spacing w:before="0" w:beforeAutospacing="0" w:after="0" w:afterAutospacing="0"/>
        <w:jc w:val="both"/>
      </w:pPr>
      <w:r w:rsidRPr="00205C0E">
        <w:rPr>
          <w:b/>
          <w:bCs/>
          <w:color w:val="000000"/>
          <w:shd w:val="clear" w:color="auto" w:fill="FFFFFF"/>
        </w:rPr>
        <w:lastRenderedPageBreak/>
        <w:t xml:space="preserve">NAPM stands in </w:t>
      </w:r>
      <w:r w:rsidR="004E0A9A" w:rsidRPr="00205C0E">
        <w:rPr>
          <w:b/>
          <w:bCs/>
          <w:color w:val="000000"/>
          <w:shd w:val="clear" w:color="auto" w:fill="FFFFFF"/>
        </w:rPr>
        <w:t xml:space="preserve">full and firm </w:t>
      </w:r>
      <w:r w:rsidRPr="00205C0E">
        <w:rPr>
          <w:b/>
          <w:bCs/>
          <w:color w:val="000000"/>
          <w:shd w:val="clear" w:color="auto" w:fill="FFFFFF"/>
        </w:rPr>
        <w:t xml:space="preserve">solidarity with the </w:t>
      </w:r>
      <w:proofErr w:type="spellStart"/>
      <w:r w:rsidRPr="00205C0E">
        <w:rPr>
          <w:b/>
          <w:bCs/>
          <w:color w:val="000000"/>
          <w:shd w:val="clear" w:color="auto" w:fill="FFFFFF"/>
        </w:rPr>
        <w:t>Hasdeo</w:t>
      </w:r>
      <w:proofErr w:type="spellEnd"/>
      <w:r w:rsidRPr="00205C0E">
        <w:rPr>
          <w:b/>
          <w:bCs/>
          <w:color w:val="000000"/>
          <w:shd w:val="clear" w:color="auto" w:fill="FFFFFF"/>
        </w:rPr>
        <w:t xml:space="preserve"> </w:t>
      </w:r>
      <w:proofErr w:type="spellStart"/>
      <w:r w:rsidRPr="00205C0E">
        <w:rPr>
          <w:b/>
          <w:bCs/>
          <w:color w:val="000000"/>
          <w:shd w:val="clear" w:color="auto" w:fill="FFFFFF"/>
        </w:rPr>
        <w:t>Aranya</w:t>
      </w:r>
      <w:proofErr w:type="spellEnd"/>
      <w:r w:rsidRPr="00205C0E">
        <w:rPr>
          <w:b/>
          <w:bCs/>
          <w:color w:val="000000"/>
          <w:shd w:val="clear" w:color="auto" w:fill="FFFFFF"/>
        </w:rPr>
        <w:t xml:space="preserve"> </w:t>
      </w:r>
      <w:proofErr w:type="spellStart"/>
      <w:r w:rsidRPr="00205C0E">
        <w:rPr>
          <w:b/>
          <w:bCs/>
          <w:color w:val="000000"/>
          <w:shd w:val="clear" w:color="auto" w:fill="FFFFFF"/>
        </w:rPr>
        <w:t>Bachao</w:t>
      </w:r>
      <w:proofErr w:type="spellEnd"/>
      <w:r w:rsidRPr="00205C0E">
        <w:rPr>
          <w:b/>
          <w:bCs/>
          <w:color w:val="000000"/>
          <w:shd w:val="clear" w:color="auto" w:fill="FFFFFF"/>
        </w:rPr>
        <w:t xml:space="preserve"> Sangharsh Samiti and local Adivasi communities who are foot-marching to Raipur to assert their rights over their forests, lands and resources. We call upon the Governor and the Chief Minister of the state to meet the </w:t>
      </w:r>
      <w:proofErr w:type="spellStart"/>
      <w:r w:rsidRPr="00205C0E">
        <w:rPr>
          <w:b/>
          <w:bCs/>
          <w:color w:val="000000"/>
          <w:shd w:val="clear" w:color="auto" w:fill="FFFFFF"/>
        </w:rPr>
        <w:t>yatris</w:t>
      </w:r>
      <w:proofErr w:type="spellEnd"/>
      <w:r w:rsidRPr="00205C0E">
        <w:rPr>
          <w:b/>
          <w:bCs/>
          <w:color w:val="000000"/>
          <w:shd w:val="clear" w:color="auto" w:fill="FFFFFF"/>
        </w:rPr>
        <w:t xml:space="preserve"> </w:t>
      </w:r>
      <w:r w:rsidR="004E0A9A" w:rsidRPr="00205C0E">
        <w:rPr>
          <w:b/>
          <w:bCs/>
          <w:color w:val="000000"/>
          <w:shd w:val="clear" w:color="auto" w:fill="FFFFFF"/>
        </w:rPr>
        <w:t xml:space="preserve">today at Raipur </w:t>
      </w:r>
      <w:r w:rsidRPr="00205C0E">
        <w:rPr>
          <w:b/>
          <w:bCs/>
          <w:color w:val="000000"/>
          <w:shd w:val="clear" w:color="auto" w:fill="FFFFFF"/>
        </w:rPr>
        <w:t xml:space="preserve">and concede to all their legitimate demands. We also urge other democratic groups to extend support to this crucial struggle.  We fully support the demands </w:t>
      </w:r>
      <w:r w:rsidR="004E0A9A" w:rsidRPr="00205C0E">
        <w:rPr>
          <w:b/>
          <w:bCs/>
          <w:color w:val="000000"/>
          <w:shd w:val="clear" w:color="auto" w:fill="FFFFFF"/>
        </w:rPr>
        <w:t xml:space="preserve">of the </w:t>
      </w:r>
      <w:proofErr w:type="spellStart"/>
      <w:r w:rsidR="004E0A9A" w:rsidRPr="00205C0E">
        <w:rPr>
          <w:b/>
          <w:bCs/>
          <w:color w:val="000000"/>
          <w:shd w:val="clear" w:color="auto" w:fill="FFFFFF"/>
        </w:rPr>
        <w:t>Hasdeo</w:t>
      </w:r>
      <w:proofErr w:type="spellEnd"/>
      <w:r w:rsidR="004E0A9A" w:rsidRPr="00205C0E">
        <w:rPr>
          <w:b/>
          <w:bCs/>
          <w:color w:val="000000"/>
          <w:shd w:val="clear" w:color="auto" w:fill="FFFFFF"/>
        </w:rPr>
        <w:t xml:space="preserve"> Yatra </w:t>
      </w:r>
      <w:r w:rsidRPr="00205C0E">
        <w:rPr>
          <w:b/>
          <w:bCs/>
          <w:color w:val="000000"/>
          <w:shd w:val="clear" w:color="auto" w:fill="FFFFFF"/>
        </w:rPr>
        <w:t>to:</w:t>
      </w:r>
    </w:p>
    <w:p w14:paraId="7BAC935C" w14:textId="162F6D18" w:rsidR="008C30BD" w:rsidRPr="00205C0E" w:rsidRDefault="008C30BD" w:rsidP="008C30BD">
      <w:pPr>
        <w:jc w:val="both"/>
      </w:pPr>
    </w:p>
    <w:p w14:paraId="269E3772" w14:textId="3742AAE9" w:rsidR="008C30BD" w:rsidRPr="00205C0E" w:rsidRDefault="008C30BD" w:rsidP="008C30BD">
      <w:pPr>
        <w:pStyle w:val="NormalWeb"/>
        <w:numPr>
          <w:ilvl w:val="0"/>
          <w:numId w:val="16"/>
        </w:numPr>
        <w:spacing w:before="0" w:beforeAutospacing="0" w:after="0" w:afterAutospacing="0"/>
        <w:jc w:val="both"/>
        <w:textAlignment w:val="baseline"/>
        <w:rPr>
          <w:rFonts w:ascii="Arial" w:hAnsi="Arial" w:cs="Arial"/>
          <w:b/>
          <w:bCs/>
          <w:i/>
          <w:iCs/>
          <w:color w:val="000000"/>
        </w:rPr>
      </w:pPr>
      <w:r w:rsidRPr="00205C0E">
        <w:rPr>
          <w:b/>
          <w:bCs/>
          <w:i/>
          <w:iCs/>
          <w:color w:val="000000"/>
          <w:sz w:val="26"/>
          <w:szCs w:val="26"/>
          <w:shd w:val="clear" w:color="auto" w:fill="FFFFFF"/>
        </w:rPr>
        <w:t>Immediately cancel all land acquisitions made under the Coal Bearing Areas (Acquisition &amp; Development) Act in the area without the consent of the Gram Sabha.</w:t>
      </w:r>
    </w:p>
    <w:p w14:paraId="13A37388" w14:textId="77777777" w:rsidR="004E0A9A" w:rsidRPr="00205C0E" w:rsidRDefault="004E0A9A" w:rsidP="004E0A9A">
      <w:pPr>
        <w:pStyle w:val="NormalWeb"/>
        <w:spacing w:before="0" w:beforeAutospacing="0" w:after="0" w:afterAutospacing="0"/>
        <w:ind w:left="720"/>
        <w:jc w:val="both"/>
        <w:textAlignment w:val="baseline"/>
        <w:rPr>
          <w:rFonts w:ascii="Arial" w:hAnsi="Arial" w:cs="Arial"/>
          <w:b/>
          <w:bCs/>
          <w:i/>
          <w:iCs/>
          <w:color w:val="000000"/>
        </w:rPr>
      </w:pPr>
    </w:p>
    <w:p w14:paraId="1EC1D02E" w14:textId="0093D571" w:rsidR="008C30BD" w:rsidRPr="00205C0E" w:rsidRDefault="008C30BD" w:rsidP="008C30BD">
      <w:pPr>
        <w:pStyle w:val="NormalWeb"/>
        <w:numPr>
          <w:ilvl w:val="0"/>
          <w:numId w:val="16"/>
        </w:numPr>
        <w:spacing w:before="0" w:beforeAutospacing="0" w:after="0" w:afterAutospacing="0"/>
        <w:jc w:val="both"/>
        <w:textAlignment w:val="baseline"/>
        <w:rPr>
          <w:rFonts w:ascii="Arial" w:hAnsi="Arial" w:cs="Arial"/>
          <w:b/>
          <w:bCs/>
          <w:i/>
          <w:iCs/>
          <w:color w:val="000000"/>
        </w:rPr>
      </w:pPr>
      <w:r w:rsidRPr="00205C0E">
        <w:rPr>
          <w:b/>
          <w:bCs/>
          <w:i/>
          <w:iCs/>
          <w:color w:val="000000"/>
          <w:sz w:val="26"/>
          <w:szCs w:val="26"/>
          <w:shd w:val="clear" w:color="auto" w:fill="FFFFFF"/>
        </w:rPr>
        <w:t>Cancel all coal mining projects in the area. </w:t>
      </w:r>
    </w:p>
    <w:p w14:paraId="427009E5" w14:textId="77777777" w:rsidR="004E0A9A" w:rsidRPr="00205C0E" w:rsidRDefault="004E0A9A" w:rsidP="004E0A9A">
      <w:pPr>
        <w:pStyle w:val="NormalWeb"/>
        <w:spacing w:before="0" w:beforeAutospacing="0" w:after="0" w:afterAutospacing="0"/>
        <w:jc w:val="both"/>
        <w:textAlignment w:val="baseline"/>
        <w:rPr>
          <w:rFonts w:ascii="Arial" w:hAnsi="Arial" w:cs="Arial"/>
          <w:b/>
          <w:bCs/>
          <w:i/>
          <w:iCs/>
          <w:color w:val="000000"/>
        </w:rPr>
      </w:pPr>
    </w:p>
    <w:p w14:paraId="0C5C3E4B" w14:textId="147C310B" w:rsidR="008C30BD" w:rsidRPr="00205C0E" w:rsidRDefault="008C30BD" w:rsidP="008C30BD">
      <w:pPr>
        <w:pStyle w:val="NormalWeb"/>
        <w:numPr>
          <w:ilvl w:val="0"/>
          <w:numId w:val="16"/>
        </w:numPr>
        <w:spacing w:before="0" w:beforeAutospacing="0" w:after="0" w:afterAutospacing="0"/>
        <w:jc w:val="both"/>
        <w:textAlignment w:val="baseline"/>
        <w:rPr>
          <w:rFonts w:ascii="Arial" w:hAnsi="Arial" w:cs="Arial"/>
          <w:b/>
          <w:bCs/>
          <w:i/>
          <w:iCs/>
          <w:color w:val="000000"/>
        </w:rPr>
      </w:pPr>
      <w:r w:rsidRPr="00205C0E">
        <w:rPr>
          <w:b/>
          <w:bCs/>
          <w:i/>
          <w:iCs/>
          <w:color w:val="000000"/>
          <w:sz w:val="26"/>
          <w:szCs w:val="26"/>
          <w:shd w:val="clear" w:color="auto" w:fill="FFFFFF"/>
        </w:rPr>
        <w:t>Implement the provision for compulsory Gram Sabha consent as per PESA Act, 1996 before proceeding with land acquisition under any law in Fifth Schedule areas.</w:t>
      </w:r>
    </w:p>
    <w:p w14:paraId="7B7232AF" w14:textId="77777777" w:rsidR="004E0A9A" w:rsidRPr="00205C0E" w:rsidRDefault="004E0A9A" w:rsidP="004E0A9A">
      <w:pPr>
        <w:pStyle w:val="NormalWeb"/>
        <w:spacing w:before="0" w:beforeAutospacing="0" w:after="0" w:afterAutospacing="0"/>
        <w:jc w:val="both"/>
        <w:textAlignment w:val="baseline"/>
        <w:rPr>
          <w:rFonts w:ascii="Arial" w:hAnsi="Arial" w:cs="Arial"/>
          <w:b/>
          <w:bCs/>
          <w:i/>
          <w:iCs/>
          <w:color w:val="000000"/>
        </w:rPr>
      </w:pPr>
    </w:p>
    <w:p w14:paraId="57542A72" w14:textId="77777777" w:rsidR="004E0A9A" w:rsidRPr="00205C0E" w:rsidRDefault="008C30BD" w:rsidP="004E0A9A">
      <w:pPr>
        <w:pStyle w:val="NormalWeb"/>
        <w:numPr>
          <w:ilvl w:val="0"/>
          <w:numId w:val="16"/>
        </w:numPr>
        <w:spacing w:before="0" w:beforeAutospacing="0" w:after="0" w:afterAutospacing="0"/>
        <w:jc w:val="both"/>
        <w:textAlignment w:val="baseline"/>
        <w:rPr>
          <w:rFonts w:ascii="Arial" w:hAnsi="Arial" w:cs="Arial"/>
          <w:b/>
          <w:bCs/>
          <w:i/>
          <w:iCs/>
          <w:color w:val="000000"/>
        </w:rPr>
      </w:pPr>
      <w:r w:rsidRPr="00205C0E">
        <w:rPr>
          <w:b/>
          <w:bCs/>
          <w:i/>
          <w:iCs/>
          <w:color w:val="000000"/>
          <w:sz w:val="26"/>
          <w:szCs w:val="26"/>
          <w:shd w:val="clear" w:color="auto" w:fill="FFFFFF"/>
        </w:rPr>
        <w:t xml:space="preserve">Immediately cancel the forest clearance obtained by making a fake proposal for </w:t>
      </w:r>
      <w:proofErr w:type="spellStart"/>
      <w:r w:rsidRPr="00205C0E">
        <w:rPr>
          <w:b/>
          <w:bCs/>
          <w:i/>
          <w:iCs/>
          <w:color w:val="000000"/>
          <w:sz w:val="26"/>
          <w:szCs w:val="26"/>
          <w:shd w:val="clear" w:color="auto" w:fill="FFFFFF"/>
        </w:rPr>
        <w:t>Parsa</w:t>
      </w:r>
      <w:proofErr w:type="spellEnd"/>
      <w:r w:rsidRPr="00205C0E">
        <w:rPr>
          <w:b/>
          <w:bCs/>
          <w:i/>
          <w:iCs/>
          <w:color w:val="000000"/>
          <w:sz w:val="26"/>
          <w:szCs w:val="26"/>
          <w:shd w:val="clear" w:color="auto" w:fill="FFFFFF"/>
        </w:rPr>
        <w:t xml:space="preserve"> coal block and register an FIR against the officer and company who made the fake Gram Sabha proposal.</w:t>
      </w:r>
    </w:p>
    <w:p w14:paraId="52ED49C1" w14:textId="77777777" w:rsidR="004E0A9A" w:rsidRPr="00205C0E" w:rsidRDefault="004E0A9A" w:rsidP="004E0A9A">
      <w:pPr>
        <w:pStyle w:val="ListParagraph"/>
        <w:rPr>
          <w:b/>
          <w:bCs/>
          <w:i/>
          <w:iCs/>
          <w:color w:val="000000"/>
          <w:sz w:val="14"/>
          <w:szCs w:val="12"/>
          <w:shd w:val="clear" w:color="auto" w:fill="FFFFFF"/>
        </w:rPr>
      </w:pPr>
    </w:p>
    <w:p w14:paraId="12CF904F" w14:textId="7106D13B" w:rsidR="008C30BD" w:rsidRPr="00205C0E" w:rsidRDefault="008C30BD" w:rsidP="004E0A9A">
      <w:pPr>
        <w:pStyle w:val="NormalWeb"/>
        <w:numPr>
          <w:ilvl w:val="0"/>
          <w:numId w:val="16"/>
        </w:numPr>
        <w:spacing w:before="0" w:beforeAutospacing="0" w:after="0" w:afterAutospacing="0"/>
        <w:jc w:val="both"/>
        <w:textAlignment w:val="baseline"/>
        <w:rPr>
          <w:rFonts w:ascii="Arial" w:hAnsi="Arial" w:cs="Arial"/>
          <w:b/>
          <w:bCs/>
          <w:i/>
          <w:iCs/>
          <w:color w:val="000000"/>
        </w:rPr>
      </w:pPr>
      <w:r w:rsidRPr="00205C0E">
        <w:rPr>
          <w:b/>
          <w:bCs/>
          <w:i/>
          <w:iCs/>
          <w:color w:val="000000"/>
          <w:sz w:val="26"/>
          <w:szCs w:val="26"/>
          <w:shd w:val="clear" w:color="auto" w:fill="FFFFFF"/>
        </w:rPr>
        <w:t xml:space="preserve">Recognize community and individual forest rights in all villages and restore </w:t>
      </w:r>
      <w:proofErr w:type="spellStart"/>
      <w:r w:rsidRPr="00205C0E">
        <w:rPr>
          <w:b/>
          <w:bCs/>
          <w:i/>
          <w:iCs/>
          <w:color w:val="000000"/>
          <w:sz w:val="26"/>
          <w:szCs w:val="26"/>
          <w:shd w:val="clear" w:color="auto" w:fill="FFFFFF"/>
        </w:rPr>
        <w:t>Ghatbarra</w:t>
      </w:r>
      <w:proofErr w:type="spellEnd"/>
      <w:r w:rsidRPr="00205C0E">
        <w:rPr>
          <w:b/>
          <w:bCs/>
          <w:i/>
          <w:iCs/>
          <w:color w:val="000000"/>
          <w:sz w:val="26"/>
          <w:szCs w:val="26"/>
          <w:shd w:val="clear" w:color="auto" w:fill="FFFFFF"/>
        </w:rPr>
        <w:t xml:space="preserve"> village's revoked community forest rights.</w:t>
      </w:r>
    </w:p>
    <w:p w14:paraId="2D95B6A0" w14:textId="77777777" w:rsidR="00380AC9" w:rsidRPr="00205C0E" w:rsidRDefault="00380AC9" w:rsidP="00380AC9">
      <w:pPr>
        <w:pStyle w:val="NormalWeb"/>
        <w:spacing w:before="0" w:beforeAutospacing="0" w:after="0" w:afterAutospacing="0"/>
        <w:jc w:val="both"/>
        <w:textAlignment w:val="baseline"/>
        <w:rPr>
          <w:rFonts w:ascii="Arial" w:hAnsi="Arial" w:cs="Arial"/>
          <w:b/>
          <w:bCs/>
          <w:i/>
          <w:iCs/>
          <w:color w:val="000000"/>
        </w:rPr>
      </w:pPr>
    </w:p>
    <w:p w14:paraId="3FDFF05B" w14:textId="1B141908" w:rsidR="008C30BD" w:rsidRPr="00205C0E" w:rsidRDefault="008C30BD" w:rsidP="008C30BD">
      <w:pPr>
        <w:pStyle w:val="NormalWeb"/>
        <w:numPr>
          <w:ilvl w:val="0"/>
          <w:numId w:val="16"/>
        </w:numPr>
        <w:spacing w:before="0" w:beforeAutospacing="0" w:after="0" w:afterAutospacing="0"/>
        <w:jc w:val="both"/>
        <w:textAlignment w:val="baseline"/>
        <w:rPr>
          <w:rFonts w:ascii="Arial" w:hAnsi="Arial" w:cs="Arial"/>
          <w:b/>
          <w:bCs/>
          <w:i/>
          <w:iCs/>
          <w:color w:val="000000"/>
        </w:rPr>
      </w:pPr>
      <w:r w:rsidRPr="00205C0E">
        <w:rPr>
          <w:b/>
          <w:bCs/>
          <w:i/>
          <w:iCs/>
          <w:color w:val="000000"/>
          <w:sz w:val="26"/>
          <w:szCs w:val="26"/>
          <w:shd w:val="clear" w:color="auto" w:fill="FFFFFF"/>
        </w:rPr>
        <w:t>Follow the provisions of the Panchayats (Extension to Scheduled Areas) Act, 1996</w:t>
      </w:r>
      <w:r w:rsidR="00380AC9" w:rsidRPr="00205C0E">
        <w:rPr>
          <w:b/>
          <w:bCs/>
          <w:i/>
          <w:iCs/>
          <w:color w:val="000000"/>
          <w:sz w:val="26"/>
          <w:szCs w:val="26"/>
          <w:shd w:val="clear" w:color="auto" w:fill="FFFFFF"/>
        </w:rPr>
        <w:t>.</w:t>
      </w:r>
    </w:p>
    <w:p w14:paraId="3FCAE44D" w14:textId="77777777" w:rsidR="00380AC9" w:rsidRPr="00205C0E" w:rsidRDefault="00380AC9" w:rsidP="00380AC9">
      <w:pPr>
        <w:pStyle w:val="ListParagraph"/>
        <w:rPr>
          <w:rFonts w:ascii="Arial" w:hAnsi="Arial" w:cs="Arial"/>
          <w:b/>
          <w:bCs/>
          <w:i/>
          <w:iCs/>
          <w:color w:val="000000"/>
        </w:rPr>
      </w:pPr>
    </w:p>
    <w:p w14:paraId="6D10FD1B" w14:textId="10873B90" w:rsidR="00380AC9" w:rsidRPr="00205C0E" w:rsidRDefault="00380AC9" w:rsidP="00380AC9">
      <w:pPr>
        <w:pStyle w:val="NormalWeb"/>
        <w:spacing w:before="0" w:beforeAutospacing="0" w:after="0" w:afterAutospacing="0"/>
        <w:jc w:val="both"/>
        <w:textAlignment w:val="baseline"/>
        <w:rPr>
          <w:rFonts w:ascii="Arial" w:hAnsi="Arial" w:cs="Arial"/>
          <w:b/>
          <w:bCs/>
          <w:color w:val="000000"/>
        </w:rPr>
      </w:pPr>
      <w:r w:rsidRPr="00205C0E">
        <w:rPr>
          <w:rFonts w:ascii="Arial" w:hAnsi="Arial" w:cs="Arial"/>
          <w:b/>
          <w:bCs/>
          <w:color w:val="000000"/>
        </w:rPr>
        <w:t>In solidarity,</w:t>
      </w:r>
    </w:p>
    <w:p w14:paraId="2F04C70D" w14:textId="654B0147" w:rsidR="00380AC9" w:rsidRPr="00205C0E" w:rsidRDefault="00380AC9" w:rsidP="00380AC9">
      <w:pPr>
        <w:pStyle w:val="NormalWeb"/>
        <w:spacing w:before="0" w:beforeAutospacing="0" w:after="0" w:afterAutospacing="0"/>
        <w:jc w:val="both"/>
        <w:textAlignment w:val="baseline"/>
        <w:rPr>
          <w:rFonts w:ascii="Arial" w:hAnsi="Arial" w:cs="Arial"/>
          <w:b/>
          <w:bCs/>
          <w:color w:val="000000"/>
        </w:rPr>
      </w:pPr>
      <w:r w:rsidRPr="00205C0E">
        <w:rPr>
          <w:rFonts w:ascii="Arial" w:hAnsi="Arial" w:cs="Arial"/>
          <w:b/>
          <w:bCs/>
          <w:color w:val="000000"/>
        </w:rPr>
        <w:t>National Alliance of People’s Movements (NAPM)</w:t>
      </w:r>
    </w:p>
    <w:p w14:paraId="6619CF3E" w14:textId="77777777" w:rsidR="008C30BD" w:rsidRPr="004F7510" w:rsidRDefault="008C30BD" w:rsidP="008C30BD">
      <w:pPr>
        <w:jc w:val="both"/>
        <w:rPr>
          <w:rStyle w:val="Hyperlink"/>
          <w:rFonts w:ascii="Times New Roman" w:hAnsi="Times New Roman" w:cs="Times New Roman"/>
          <w:b/>
          <w:bCs/>
          <w:i/>
          <w:iCs/>
          <w:sz w:val="20"/>
        </w:rPr>
      </w:pPr>
    </w:p>
    <w:sectPr w:rsidR="008C30BD" w:rsidRPr="004F7510" w:rsidSect="00063BC3">
      <w:pgSz w:w="11906" w:h="16838"/>
      <w:pgMar w:top="1152" w:right="1296" w:bottom="1296" w:left="1296" w:header="720" w:footer="720" w:gutter="0"/>
      <w:pgBorders w:offsetFrom="page">
        <w:top w:val="threeDEngrave" w:sz="6" w:space="24" w:color="0070C0"/>
        <w:left w:val="threeDEngrave" w:sz="6" w:space="24" w:color="0070C0"/>
        <w:bottom w:val="threeDEmboss" w:sz="6" w:space="24" w:color="0070C0"/>
        <w:right w:val="threeDEmboss" w:sz="6" w:space="24" w:color="0070C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FE54C" w14:textId="77777777" w:rsidR="00D61240" w:rsidRDefault="00D61240" w:rsidP="002C6448">
      <w:pPr>
        <w:spacing w:after="0" w:line="240" w:lineRule="auto"/>
      </w:pPr>
      <w:r>
        <w:separator/>
      </w:r>
    </w:p>
  </w:endnote>
  <w:endnote w:type="continuationSeparator" w:id="0">
    <w:p w14:paraId="7DBBD3BE" w14:textId="77777777" w:rsidR="00D61240" w:rsidRDefault="00D61240" w:rsidP="002C6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Kruti Dev 010">
    <w:altName w:val="Calibri"/>
    <w:panose1 w:val="00000000000000000000"/>
    <w:charset w:val="00"/>
    <w:family w:val="auto"/>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Aparajita">
    <w:panose1 w:val="02020603050405020304"/>
    <w:charset w:val="00"/>
    <w:family w:val="roman"/>
    <w:pitch w:val="variable"/>
    <w:sig w:usb0="00008003" w:usb1="00000000" w:usb2="00000000" w:usb3="00000000" w:csb0="00000001" w:csb1="00000000"/>
  </w:font>
  <w:font w:name="Abadi">
    <w:charset w:val="00"/>
    <w:family w:val="swiss"/>
    <w:pitch w:val="variable"/>
    <w:sig w:usb0="8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71E24" w14:textId="77777777" w:rsidR="00D61240" w:rsidRDefault="00D61240" w:rsidP="002C6448">
      <w:pPr>
        <w:spacing w:after="0" w:line="240" w:lineRule="auto"/>
      </w:pPr>
      <w:r>
        <w:separator/>
      </w:r>
    </w:p>
  </w:footnote>
  <w:footnote w:type="continuationSeparator" w:id="0">
    <w:p w14:paraId="3B6F6171" w14:textId="77777777" w:rsidR="00D61240" w:rsidRDefault="00D61240" w:rsidP="002C64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841C8"/>
    <w:multiLevelType w:val="multilevel"/>
    <w:tmpl w:val="A344F87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226E104F"/>
    <w:multiLevelType w:val="hybridMultilevel"/>
    <w:tmpl w:val="26FA9A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4327A8"/>
    <w:multiLevelType w:val="multilevel"/>
    <w:tmpl w:val="566E4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684F28"/>
    <w:multiLevelType w:val="hybridMultilevel"/>
    <w:tmpl w:val="D24089F6"/>
    <w:lvl w:ilvl="0" w:tplc="1A30F8D8">
      <w:start w:val="1"/>
      <w:numFmt w:val="lowerLetter"/>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E0D2E5A"/>
    <w:multiLevelType w:val="hybridMultilevel"/>
    <w:tmpl w:val="27A09580"/>
    <w:lvl w:ilvl="0" w:tplc="853A7E2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1691E05"/>
    <w:multiLevelType w:val="hybridMultilevel"/>
    <w:tmpl w:val="A8C05A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cs="Wingdings" w:hint="default"/>
      </w:rPr>
    </w:lvl>
    <w:lvl w:ilvl="3" w:tplc="40090001" w:tentative="1">
      <w:start w:val="1"/>
      <w:numFmt w:val="bullet"/>
      <w:lvlText w:val=""/>
      <w:lvlJc w:val="left"/>
      <w:pPr>
        <w:ind w:left="2880" w:hanging="360"/>
      </w:pPr>
      <w:rPr>
        <w:rFonts w:ascii="Symbol" w:hAnsi="Symbol" w:cs="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cs="Wingdings" w:hint="default"/>
      </w:rPr>
    </w:lvl>
    <w:lvl w:ilvl="6" w:tplc="40090001" w:tentative="1">
      <w:start w:val="1"/>
      <w:numFmt w:val="bullet"/>
      <w:lvlText w:val=""/>
      <w:lvlJc w:val="left"/>
      <w:pPr>
        <w:ind w:left="5040" w:hanging="360"/>
      </w:pPr>
      <w:rPr>
        <w:rFonts w:ascii="Symbol" w:hAnsi="Symbol" w:cs="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35C5E9B"/>
    <w:multiLevelType w:val="hybridMultilevel"/>
    <w:tmpl w:val="D24089F6"/>
    <w:lvl w:ilvl="0" w:tplc="1A30F8D8">
      <w:start w:val="1"/>
      <w:numFmt w:val="lowerLetter"/>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4A10A9A"/>
    <w:multiLevelType w:val="multilevel"/>
    <w:tmpl w:val="ED22D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F94B72"/>
    <w:multiLevelType w:val="multilevel"/>
    <w:tmpl w:val="4BBE1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126921"/>
    <w:multiLevelType w:val="multilevel"/>
    <w:tmpl w:val="D51C5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AC7D2E"/>
    <w:multiLevelType w:val="multilevel"/>
    <w:tmpl w:val="4904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B72B5E"/>
    <w:multiLevelType w:val="hybridMultilevel"/>
    <w:tmpl w:val="03E4A8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5E2A4C90"/>
    <w:multiLevelType w:val="multilevel"/>
    <w:tmpl w:val="F72E4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B03A4E"/>
    <w:multiLevelType w:val="hybridMultilevel"/>
    <w:tmpl w:val="0C26781A"/>
    <w:lvl w:ilvl="0" w:tplc="F5B6E6AC">
      <w:start w:val="1"/>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FC37959"/>
    <w:multiLevelType w:val="multilevel"/>
    <w:tmpl w:val="159C7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BE08A2"/>
    <w:multiLevelType w:val="multilevel"/>
    <w:tmpl w:val="B4F0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4"/>
  </w:num>
  <w:num w:numId="3">
    <w:abstractNumId w:val="2"/>
    <w:lvlOverride w:ilvl="0">
      <w:lvl w:ilvl="0">
        <w:numFmt w:val="bullet"/>
        <w:lvlText w:val="o"/>
        <w:lvlJc w:val="left"/>
        <w:pPr>
          <w:tabs>
            <w:tab w:val="num" w:pos="720"/>
          </w:tabs>
          <w:ind w:left="720" w:hanging="360"/>
        </w:pPr>
        <w:rPr>
          <w:rFonts w:ascii="Courier New" w:hAnsi="Courier New" w:hint="default"/>
          <w:b/>
          <w:bCs w:val="0"/>
          <w:sz w:val="20"/>
        </w:rPr>
      </w:lvl>
    </w:lvlOverride>
  </w:num>
  <w:num w:numId="4">
    <w:abstractNumId w:val="15"/>
  </w:num>
  <w:num w:numId="5">
    <w:abstractNumId w:val="10"/>
    <w:lvlOverride w:ilvl="0">
      <w:lvl w:ilvl="0">
        <w:numFmt w:val="bullet"/>
        <w:lvlText w:val="o"/>
        <w:lvlJc w:val="left"/>
        <w:pPr>
          <w:tabs>
            <w:tab w:val="num" w:pos="720"/>
          </w:tabs>
          <w:ind w:left="720" w:hanging="360"/>
        </w:pPr>
        <w:rPr>
          <w:rFonts w:ascii="Courier New" w:hAnsi="Courier New" w:hint="default"/>
          <w:b/>
          <w:bCs w:val="0"/>
          <w:sz w:val="20"/>
        </w:rPr>
      </w:lvl>
    </w:lvlOverride>
  </w:num>
  <w:num w:numId="6">
    <w:abstractNumId w:val="11"/>
  </w:num>
  <w:num w:numId="7">
    <w:abstractNumId w:val="12"/>
  </w:num>
  <w:num w:numId="8">
    <w:abstractNumId w:val="0"/>
  </w:num>
  <w:num w:numId="9">
    <w:abstractNumId w:val="4"/>
  </w:num>
  <w:num w:numId="10">
    <w:abstractNumId w:val="7"/>
  </w:num>
  <w:num w:numId="11">
    <w:abstractNumId w:val="1"/>
  </w:num>
  <w:num w:numId="12">
    <w:abstractNumId w:val="6"/>
  </w:num>
  <w:num w:numId="13">
    <w:abstractNumId w:val="3"/>
  </w:num>
  <w:num w:numId="14">
    <w:abstractNumId w:val="9"/>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02E"/>
    <w:rsid w:val="00005C92"/>
    <w:rsid w:val="00006AD9"/>
    <w:rsid w:val="00006BCC"/>
    <w:rsid w:val="0002059C"/>
    <w:rsid w:val="00032E4F"/>
    <w:rsid w:val="00042906"/>
    <w:rsid w:val="0005638C"/>
    <w:rsid w:val="00063BC3"/>
    <w:rsid w:val="0006700F"/>
    <w:rsid w:val="00083002"/>
    <w:rsid w:val="0008599C"/>
    <w:rsid w:val="000B2953"/>
    <w:rsid w:val="000B6BE3"/>
    <w:rsid w:val="000C2D9B"/>
    <w:rsid w:val="000E67FD"/>
    <w:rsid w:val="001007C8"/>
    <w:rsid w:val="001042D7"/>
    <w:rsid w:val="00104864"/>
    <w:rsid w:val="0010527F"/>
    <w:rsid w:val="001072EB"/>
    <w:rsid w:val="001204B5"/>
    <w:rsid w:val="00125D6E"/>
    <w:rsid w:val="0013186E"/>
    <w:rsid w:val="00144E09"/>
    <w:rsid w:val="00150228"/>
    <w:rsid w:val="00153688"/>
    <w:rsid w:val="00160096"/>
    <w:rsid w:val="001747A2"/>
    <w:rsid w:val="00175929"/>
    <w:rsid w:val="001B47E8"/>
    <w:rsid w:val="001C064D"/>
    <w:rsid w:val="0020073A"/>
    <w:rsid w:val="00205C0E"/>
    <w:rsid w:val="00210528"/>
    <w:rsid w:val="00215C4E"/>
    <w:rsid w:val="00221109"/>
    <w:rsid w:val="002307CD"/>
    <w:rsid w:val="002441D7"/>
    <w:rsid w:val="00247387"/>
    <w:rsid w:val="002547FA"/>
    <w:rsid w:val="00255FE0"/>
    <w:rsid w:val="002568A9"/>
    <w:rsid w:val="002622EE"/>
    <w:rsid w:val="002659C0"/>
    <w:rsid w:val="0029137B"/>
    <w:rsid w:val="002971D4"/>
    <w:rsid w:val="002A08B0"/>
    <w:rsid w:val="002A19C6"/>
    <w:rsid w:val="002B69E1"/>
    <w:rsid w:val="002C6448"/>
    <w:rsid w:val="002C7C53"/>
    <w:rsid w:val="002D50CC"/>
    <w:rsid w:val="002D59F3"/>
    <w:rsid w:val="002D5DAB"/>
    <w:rsid w:val="002E79D7"/>
    <w:rsid w:val="002F48B8"/>
    <w:rsid w:val="002F4F9A"/>
    <w:rsid w:val="002F683A"/>
    <w:rsid w:val="0030194A"/>
    <w:rsid w:val="00304F40"/>
    <w:rsid w:val="003070A1"/>
    <w:rsid w:val="003101A4"/>
    <w:rsid w:val="0031025A"/>
    <w:rsid w:val="0031308E"/>
    <w:rsid w:val="0031314F"/>
    <w:rsid w:val="00316E07"/>
    <w:rsid w:val="00331B57"/>
    <w:rsid w:val="00343BA3"/>
    <w:rsid w:val="0034415C"/>
    <w:rsid w:val="00357232"/>
    <w:rsid w:val="00376A36"/>
    <w:rsid w:val="00380AC9"/>
    <w:rsid w:val="00381145"/>
    <w:rsid w:val="003912D8"/>
    <w:rsid w:val="003B1396"/>
    <w:rsid w:val="003B25F4"/>
    <w:rsid w:val="003B35B0"/>
    <w:rsid w:val="003B6847"/>
    <w:rsid w:val="003B78FE"/>
    <w:rsid w:val="003C5CA9"/>
    <w:rsid w:val="003D18DF"/>
    <w:rsid w:val="003D1E18"/>
    <w:rsid w:val="003E3BD6"/>
    <w:rsid w:val="003E48E3"/>
    <w:rsid w:val="003F3780"/>
    <w:rsid w:val="004055F5"/>
    <w:rsid w:val="00411107"/>
    <w:rsid w:val="00411873"/>
    <w:rsid w:val="00412809"/>
    <w:rsid w:val="00414B90"/>
    <w:rsid w:val="0042002E"/>
    <w:rsid w:val="004445CF"/>
    <w:rsid w:val="00445A1A"/>
    <w:rsid w:val="004468F2"/>
    <w:rsid w:val="00447CAA"/>
    <w:rsid w:val="00455B79"/>
    <w:rsid w:val="00457076"/>
    <w:rsid w:val="00465A70"/>
    <w:rsid w:val="00475FCD"/>
    <w:rsid w:val="00482756"/>
    <w:rsid w:val="004953E1"/>
    <w:rsid w:val="004A179E"/>
    <w:rsid w:val="004A3B76"/>
    <w:rsid w:val="004A558C"/>
    <w:rsid w:val="004A642C"/>
    <w:rsid w:val="004B128B"/>
    <w:rsid w:val="004B3627"/>
    <w:rsid w:val="004B4C9E"/>
    <w:rsid w:val="004C75BF"/>
    <w:rsid w:val="004E0A9A"/>
    <w:rsid w:val="004E2C1F"/>
    <w:rsid w:val="004F3331"/>
    <w:rsid w:val="004F33F6"/>
    <w:rsid w:val="004F7510"/>
    <w:rsid w:val="0050147D"/>
    <w:rsid w:val="00502ADA"/>
    <w:rsid w:val="00506D9B"/>
    <w:rsid w:val="005113E5"/>
    <w:rsid w:val="00512121"/>
    <w:rsid w:val="0052520D"/>
    <w:rsid w:val="00526612"/>
    <w:rsid w:val="0053177A"/>
    <w:rsid w:val="00533DF8"/>
    <w:rsid w:val="00552AA4"/>
    <w:rsid w:val="005957E4"/>
    <w:rsid w:val="005B0409"/>
    <w:rsid w:val="005B3BB5"/>
    <w:rsid w:val="005C3214"/>
    <w:rsid w:val="005D281F"/>
    <w:rsid w:val="005E40CD"/>
    <w:rsid w:val="005F500C"/>
    <w:rsid w:val="005F732B"/>
    <w:rsid w:val="005F7874"/>
    <w:rsid w:val="006151D1"/>
    <w:rsid w:val="0062495E"/>
    <w:rsid w:val="00630FA3"/>
    <w:rsid w:val="006327AB"/>
    <w:rsid w:val="00633C72"/>
    <w:rsid w:val="006374A3"/>
    <w:rsid w:val="0064357F"/>
    <w:rsid w:val="00663570"/>
    <w:rsid w:val="0067410F"/>
    <w:rsid w:val="006808B2"/>
    <w:rsid w:val="00686FD5"/>
    <w:rsid w:val="00693246"/>
    <w:rsid w:val="00697D45"/>
    <w:rsid w:val="006A292D"/>
    <w:rsid w:val="006B76F0"/>
    <w:rsid w:val="006C315D"/>
    <w:rsid w:val="006C3485"/>
    <w:rsid w:val="006C386B"/>
    <w:rsid w:val="006D6E0D"/>
    <w:rsid w:val="006F1758"/>
    <w:rsid w:val="006F3ABF"/>
    <w:rsid w:val="006F5155"/>
    <w:rsid w:val="006F78F2"/>
    <w:rsid w:val="00714272"/>
    <w:rsid w:val="00714E1E"/>
    <w:rsid w:val="00722328"/>
    <w:rsid w:val="00723A84"/>
    <w:rsid w:val="007364E7"/>
    <w:rsid w:val="0075056B"/>
    <w:rsid w:val="00756CA6"/>
    <w:rsid w:val="007701B3"/>
    <w:rsid w:val="00774559"/>
    <w:rsid w:val="0078105E"/>
    <w:rsid w:val="00781C69"/>
    <w:rsid w:val="00783CF5"/>
    <w:rsid w:val="00786651"/>
    <w:rsid w:val="00797DFC"/>
    <w:rsid w:val="007A18E5"/>
    <w:rsid w:val="007A29D7"/>
    <w:rsid w:val="007A3FD4"/>
    <w:rsid w:val="007A4E38"/>
    <w:rsid w:val="007B0D5C"/>
    <w:rsid w:val="007B27CD"/>
    <w:rsid w:val="007B3B72"/>
    <w:rsid w:val="007B7C3F"/>
    <w:rsid w:val="007B7D0A"/>
    <w:rsid w:val="007C4AE1"/>
    <w:rsid w:val="007D38AB"/>
    <w:rsid w:val="007D7CAB"/>
    <w:rsid w:val="007E3594"/>
    <w:rsid w:val="007E710A"/>
    <w:rsid w:val="007F3992"/>
    <w:rsid w:val="007F547D"/>
    <w:rsid w:val="008024BD"/>
    <w:rsid w:val="00804F5A"/>
    <w:rsid w:val="0081308E"/>
    <w:rsid w:val="0083079A"/>
    <w:rsid w:val="0083306F"/>
    <w:rsid w:val="00836527"/>
    <w:rsid w:val="008368DF"/>
    <w:rsid w:val="00855B20"/>
    <w:rsid w:val="008615CC"/>
    <w:rsid w:val="00863285"/>
    <w:rsid w:val="008848E2"/>
    <w:rsid w:val="008928C3"/>
    <w:rsid w:val="008937F8"/>
    <w:rsid w:val="008A7CEC"/>
    <w:rsid w:val="008B0362"/>
    <w:rsid w:val="008B0B4B"/>
    <w:rsid w:val="008B1041"/>
    <w:rsid w:val="008C30BD"/>
    <w:rsid w:val="008C3228"/>
    <w:rsid w:val="008E1337"/>
    <w:rsid w:val="008E4613"/>
    <w:rsid w:val="008E5732"/>
    <w:rsid w:val="008F49A7"/>
    <w:rsid w:val="0090116B"/>
    <w:rsid w:val="00910E87"/>
    <w:rsid w:val="00917910"/>
    <w:rsid w:val="00925F80"/>
    <w:rsid w:val="0093338C"/>
    <w:rsid w:val="009349F3"/>
    <w:rsid w:val="00934AA0"/>
    <w:rsid w:val="009410D3"/>
    <w:rsid w:val="00941D01"/>
    <w:rsid w:val="0094248E"/>
    <w:rsid w:val="009478FD"/>
    <w:rsid w:val="00951C23"/>
    <w:rsid w:val="00970658"/>
    <w:rsid w:val="00970785"/>
    <w:rsid w:val="00971CB0"/>
    <w:rsid w:val="00971EDD"/>
    <w:rsid w:val="00973FF4"/>
    <w:rsid w:val="00974D52"/>
    <w:rsid w:val="00977925"/>
    <w:rsid w:val="00991E0C"/>
    <w:rsid w:val="009A3E3D"/>
    <w:rsid w:val="009A69C3"/>
    <w:rsid w:val="009A74B1"/>
    <w:rsid w:val="009B5415"/>
    <w:rsid w:val="009B5852"/>
    <w:rsid w:val="009D159B"/>
    <w:rsid w:val="009D1DDD"/>
    <w:rsid w:val="009D5C5E"/>
    <w:rsid w:val="009E1C3E"/>
    <w:rsid w:val="009E72BD"/>
    <w:rsid w:val="00A05E0C"/>
    <w:rsid w:val="00A1675D"/>
    <w:rsid w:val="00A170DC"/>
    <w:rsid w:val="00A24FBC"/>
    <w:rsid w:val="00A27C91"/>
    <w:rsid w:val="00A37013"/>
    <w:rsid w:val="00A41518"/>
    <w:rsid w:val="00A4681D"/>
    <w:rsid w:val="00A53EE4"/>
    <w:rsid w:val="00A63BAD"/>
    <w:rsid w:val="00A70C0E"/>
    <w:rsid w:val="00A71448"/>
    <w:rsid w:val="00A75D87"/>
    <w:rsid w:val="00A869CB"/>
    <w:rsid w:val="00A951EB"/>
    <w:rsid w:val="00AA09C9"/>
    <w:rsid w:val="00AA0BE1"/>
    <w:rsid w:val="00AB121C"/>
    <w:rsid w:val="00AB7342"/>
    <w:rsid w:val="00AC5325"/>
    <w:rsid w:val="00AD79D6"/>
    <w:rsid w:val="00AE03A5"/>
    <w:rsid w:val="00AE2947"/>
    <w:rsid w:val="00AE54EE"/>
    <w:rsid w:val="00AF502F"/>
    <w:rsid w:val="00AF5C2D"/>
    <w:rsid w:val="00B006B4"/>
    <w:rsid w:val="00B03705"/>
    <w:rsid w:val="00B054FA"/>
    <w:rsid w:val="00B15CCA"/>
    <w:rsid w:val="00B25F4D"/>
    <w:rsid w:val="00B36EF3"/>
    <w:rsid w:val="00B3764C"/>
    <w:rsid w:val="00B405FE"/>
    <w:rsid w:val="00B54FE3"/>
    <w:rsid w:val="00B66DA5"/>
    <w:rsid w:val="00B729AA"/>
    <w:rsid w:val="00B81EEA"/>
    <w:rsid w:val="00B904A1"/>
    <w:rsid w:val="00B90DD1"/>
    <w:rsid w:val="00B9356A"/>
    <w:rsid w:val="00BA4121"/>
    <w:rsid w:val="00BA41DB"/>
    <w:rsid w:val="00BB6FF1"/>
    <w:rsid w:val="00BC10D0"/>
    <w:rsid w:val="00BC1A72"/>
    <w:rsid w:val="00BE5C07"/>
    <w:rsid w:val="00BF2EF6"/>
    <w:rsid w:val="00BF6EF1"/>
    <w:rsid w:val="00C031AF"/>
    <w:rsid w:val="00C13920"/>
    <w:rsid w:val="00C161A7"/>
    <w:rsid w:val="00C26687"/>
    <w:rsid w:val="00C329A8"/>
    <w:rsid w:val="00C33FCD"/>
    <w:rsid w:val="00C5588C"/>
    <w:rsid w:val="00C64646"/>
    <w:rsid w:val="00C660F6"/>
    <w:rsid w:val="00C868ED"/>
    <w:rsid w:val="00C86D95"/>
    <w:rsid w:val="00CA2593"/>
    <w:rsid w:val="00CD0BAA"/>
    <w:rsid w:val="00CE1820"/>
    <w:rsid w:val="00CE1895"/>
    <w:rsid w:val="00CE261E"/>
    <w:rsid w:val="00CE45DB"/>
    <w:rsid w:val="00CE66C4"/>
    <w:rsid w:val="00CE701A"/>
    <w:rsid w:val="00CF05EF"/>
    <w:rsid w:val="00CF2DFA"/>
    <w:rsid w:val="00CF38B1"/>
    <w:rsid w:val="00D0039D"/>
    <w:rsid w:val="00D05A36"/>
    <w:rsid w:val="00D25F6B"/>
    <w:rsid w:val="00D335C4"/>
    <w:rsid w:val="00D34A9F"/>
    <w:rsid w:val="00D37E6F"/>
    <w:rsid w:val="00D43895"/>
    <w:rsid w:val="00D46C0E"/>
    <w:rsid w:val="00D61240"/>
    <w:rsid w:val="00D75508"/>
    <w:rsid w:val="00D76DE1"/>
    <w:rsid w:val="00D774D6"/>
    <w:rsid w:val="00D87C26"/>
    <w:rsid w:val="00D904B5"/>
    <w:rsid w:val="00DB2293"/>
    <w:rsid w:val="00DB6895"/>
    <w:rsid w:val="00DC6576"/>
    <w:rsid w:val="00DD3878"/>
    <w:rsid w:val="00DD6C51"/>
    <w:rsid w:val="00DE226B"/>
    <w:rsid w:val="00DE2A93"/>
    <w:rsid w:val="00DE4CEA"/>
    <w:rsid w:val="00E25F65"/>
    <w:rsid w:val="00E37642"/>
    <w:rsid w:val="00E535BF"/>
    <w:rsid w:val="00E55767"/>
    <w:rsid w:val="00E57773"/>
    <w:rsid w:val="00E80E2F"/>
    <w:rsid w:val="00E82179"/>
    <w:rsid w:val="00E826A1"/>
    <w:rsid w:val="00E865B0"/>
    <w:rsid w:val="00E952B3"/>
    <w:rsid w:val="00EA219F"/>
    <w:rsid w:val="00EA745F"/>
    <w:rsid w:val="00EB323D"/>
    <w:rsid w:val="00EB5F1C"/>
    <w:rsid w:val="00ED2668"/>
    <w:rsid w:val="00ED2772"/>
    <w:rsid w:val="00ED6A0F"/>
    <w:rsid w:val="00EE791B"/>
    <w:rsid w:val="00EF1372"/>
    <w:rsid w:val="00F03671"/>
    <w:rsid w:val="00F223A7"/>
    <w:rsid w:val="00F2787A"/>
    <w:rsid w:val="00F36F52"/>
    <w:rsid w:val="00F37E12"/>
    <w:rsid w:val="00F4316A"/>
    <w:rsid w:val="00F446CF"/>
    <w:rsid w:val="00F45359"/>
    <w:rsid w:val="00F50784"/>
    <w:rsid w:val="00F57B9B"/>
    <w:rsid w:val="00F643B9"/>
    <w:rsid w:val="00F647B1"/>
    <w:rsid w:val="00F7002C"/>
    <w:rsid w:val="00F70F5D"/>
    <w:rsid w:val="00F8435C"/>
    <w:rsid w:val="00F84567"/>
    <w:rsid w:val="00F86DE2"/>
    <w:rsid w:val="00FA2436"/>
    <w:rsid w:val="00FA64CD"/>
    <w:rsid w:val="00FB4111"/>
    <w:rsid w:val="00FB6978"/>
    <w:rsid w:val="00FC72FC"/>
    <w:rsid w:val="00FD1553"/>
    <w:rsid w:val="00FF0AD1"/>
    <w:rsid w:val="00FF6D1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4BEB8"/>
  <w15:chartTrackingRefBased/>
  <w15:docId w15:val="{8133DEFA-9101-4B8D-8D4E-D28A4D5B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B41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72E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textexposedshow">
    <w:name w:val="text_exposed_show"/>
    <w:basedOn w:val="DefaultParagraphFont"/>
    <w:rsid w:val="001072EB"/>
  </w:style>
  <w:style w:type="paragraph" w:styleId="ListParagraph">
    <w:name w:val="List Paragraph"/>
    <w:basedOn w:val="Normal"/>
    <w:uiPriority w:val="34"/>
    <w:qFormat/>
    <w:rsid w:val="00CF38B1"/>
    <w:pPr>
      <w:ind w:left="720"/>
      <w:contextualSpacing/>
    </w:pPr>
  </w:style>
  <w:style w:type="character" w:styleId="Hyperlink">
    <w:name w:val="Hyperlink"/>
    <w:uiPriority w:val="99"/>
    <w:rsid w:val="00D34A9F"/>
  </w:style>
  <w:style w:type="paragraph" w:styleId="NoSpacing">
    <w:name w:val="No Spacing"/>
    <w:uiPriority w:val="1"/>
    <w:qFormat/>
    <w:rsid w:val="00D34A9F"/>
    <w:pPr>
      <w:spacing w:after="0" w:line="240" w:lineRule="auto"/>
    </w:pPr>
    <w:rPr>
      <w:rFonts w:ascii="Calibri" w:eastAsia="Times New Roman" w:hAnsi="Calibri" w:cs="Mangal"/>
      <w:lang w:val="en-GB" w:eastAsia="en-GB"/>
    </w:rPr>
  </w:style>
  <w:style w:type="character" w:styleId="Strong">
    <w:name w:val="Strong"/>
    <w:basedOn w:val="DefaultParagraphFont"/>
    <w:uiPriority w:val="22"/>
    <w:qFormat/>
    <w:rsid w:val="008937F8"/>
    <w:rPr>
      <w:b/>
      <w:bCs/>
    </w:rPr>
  </w:style>
  <w:style w:type="character" w:customStyle="1" w:styleId="il">
    <w:name w:val="il"/>
    <w:basedOn w:val="DefaultParagraphFont"/>
    <w:rsid w:val="002D50CC"/>
  </w:style>
  <w:style w:type="table" w:styleId="TableGrid">
    <w:name w:val="Table Grid"/>
    <w:basedOn w:val="TableNormal"/>
    <w:uiPriority w:val="59"/>
    <w:rsid w:val="00686FD5"/>
    <w:pPr>
      <w:spacing w:after="0" w:line="240" w:lineRule="auto"/>
    </w:pPr>
    <w:rPr>
      <w:szCs w:val="22"/>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204B5"/>
    <w:rPr>
      <w:color w:val="605E5C"/>
      <w:shd w:val="clear" w:color="auto" w:fill="E1DFDD"/>
    </w:rPr>
  </w:style>
  <w:style w:type="character" w:customStyle="1" w:styleId="Heading1Char">
    <w:name w:val="Heading 1 Char"/>
    <w:basedOn w:val="DefaultParagraphFont"/>
    <w:link w:val="Heading1"/>
    <w:uiPriority w:val="9"/>
    <w:rsid w:val="00FB4111"/>
    <w:rPr>
      <w:rFonts w:ascii="Times New Roman" w:eastAsia="Times New Roman" w:hAnsi="Times New Roman" w:cs="Times New Roman"/>
      <w:b/>
      <w:bCs/>
      <w:kern w:val="36"/>
      <w:sz w:val="48"/>
      <w:szCs w:val="48"/>
      <w:lang w:eastAsia="en-IN"/>
    </w:rPr>
  </w:style>
  <w:style w:type="paragraph" w:styleId="FootnoteText">
    <w:name w:val="footnote text"/>
    <w:basedOn w:val="Normal"/>
    <w:link w:val="FootnoteTextChar"/>
    <w:uiPriority w:val="99"/>
    <w:semiHidden/>
    <w:unhideWhenUsed/>
    <w:rsid w:val="002C6448"/>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2C6448"/>
    <w:rPr>
      <w:sz w:val="20"/>
      <w:szCs w:val="18"/>
    </w:rPr>
  </w:style>
  <w:style w:type="character" w:styleId="FootnoteReference">
    <w:name w:val="footnote reference"/>
    <w:basedOn w:val="DefaultParagraphFont"/>
    <w:uiPriority w:val="99"/>
    <w:semiHidden/>
    <w:unhideWhenUsed/>
    <w:rsid w:val="002C64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923392">
      <w:bodyDiv w:val="1"/>
      <w:marLeft w:val="0"/>
      <w:marRight w:val="0"/>
      <w:marTop w:val="0"/>
      <w:marBottom w:val="0"/>
      <w:divBdr>
        <w:top w:val="none" w:sz="0" w:space="0" w:color="auto"/>
        <w:left w:val="none" w:sz="0" w:space="0" w:color="auto"/>
        <w:bottom w:val="none" w:sz="0" w:space="0" w:color="auto"/>
        <w:right w:val="none" w:sz="0" w:space="0" w:color="auto"/>
      </w:divBdr>
    </w:div>
    <w:div w:id="503473464">
      <w:bodyDiv w:val="1"/>
      <w:marLeft w:val="0"/>
      <w:marRight w:val="0"/>
      <w:marTop w:val="0"/>
      <w:marBottom w:val="0"/>
      <w:divBdr>
        <w:top w:val="none" w:sz="0" w:space="0" w:color="auto"/>
        <w:left w:val="none" w:sz="0" w:space="0" w:color="auto"/>
        <w:bottom w:val="none" w:sz="0" w:space="0" w:color="auto"/>
        <w:right w:val="none" w:sz="0" w:space="0" w:color="auto"/>
      </w:divBdr>
    </w:div>
    <w:div w:id="779640240">
      <w:bodyDiv w:val="1"/>
      <w:marLeft w:val="0"/>
      <w:marRight w:val="0"/>
      <w:marTop w:val="0"/>
      <w:marBottom w:val="0"/>
      <w:divBdr>
        <w:top w:val="none" w:sz="0" w:space="0" w:color="auto"/>
        <w:left w:val="none" w:sz="0" w:space="0" w:color="auto"/>
        <w:bottom w:val="none" w:sz="0" w:space="0" w:color="auto"/>
        <w:right w:val="none" w:sz="0" w:space="0" w:color="auto"/>
      </w:divBdr>
      <w:divsChild>
        <w:div w:id="1031030567">
          <w:marLeft w:val="0"/>
          <w:marRight w:val="0"/>
          <w:marTop w:val="0"/>
          <w:marBottom w:val="0"/>
          <w:divBdr>
            <w:top w:val="none" w:sz="0" w:space="0" w:color="auto"/>
            <w:left w:val="none" w:sz="0" w:space="0" w:color="auto"/>
            <w:bottom w:val="none" w:sz="0" w:space="0" w:color="auto"/>
            <w:right w:val="none" w:sz="0" w:space="0" w:color="auto"/>
          </w:divBdr>
        </w:div>
        <w:div w:id="981428294">
          <w:marLeft w:val="0"/>
          <w:marRight w:val="0"/>
          <w:marTop w:val="0"/>
          <w:marBottom w:val="0"/>
          <w:divBdr>
            <w:top w:val="none" w:sz="0" w:space="0" w:color="auto"/>
            <w:left w:val="none" w:sz="0" w:space="0" w:color="auto"/>
            <w:bottom w:val="none" w:sz="0" w:space="0" w:color="auto"/>
            <w:right w:val="none" w:sz="0" w:space="0" w:color="auto"/>
          </w:divBdr>
        </w:div>
        <w:div w:id="1820002586">
          <w:marLeft w:val="0"/>
          <w:marRight w:val="0"/>
          <w:marTop w:val="0"/>
          <w:marBottom w:val="0"/>
          <w:divBdr>
            <w:top w:val="none" w:sz="0" w:space="0" w:color="auto"/>
            <w:left w:val="none" w:sz="0" w:space="0" w:color="auto"/>
            <w:bottom w:val="none" w:sz="0" w:space="0" w:color="auto"/>
            <w:right w:val="none" w:sz="0" w:space="0" w:color="auto"/>
          </w:divBdr>
        </w:div>
        <w:div w:id="650713720">
          <w:marLeft w:val="0"/>
          <w:marRight w:val="0"/>
          <w:marTop w:val="0"/>
          <w:marBottom w:val="0"/>
          <w:divBdr>
            <w:top w:val="none" w:sz="0" w:space="0" w:color="auto"/>
            <w:left w:val="none" w:sz="0" w:space="0" w:color="auto"/>
            <w:bottom w:val="none" w:sz="0" w:space="0" w:color="auto"/>
            <w:right w:val="none" w:sz="0" w:space="0" w:color="auto"/>
          </w:divBdr>
        </w:div>
        <w:div w:id="183860113">
          <w:marLeft w:val="0"/>
          <w:marRight w:val="0"/>
          <w:marTop w:val="0"/>
          <w:marBottom w:val="0"/>
          <w:divBdr>
            <w:top w:val="none" w:sz="0" w:space="0" w:color="auto"/>
            <w:left w:val="none" w:sz="0" w:space="0" w:color="auto"/>
            <w:bottom w:val="none" w:sz="0" w:space="0" w:color="auto"/>
            <w:right w:val="none" w:sz="0" w:space="0" w:color="auto"/>
          </w:divBdr>
        </w:div>
        <w:div w:id="552666093">
          <w:marLeft w:val="0"/>
          <w:marRight w:val="0"/>
          <w:marTop w:val="0"/>
          <w:marBottom w:val="0"/>
          <w:divBdr>
            <w:top w:val="none" w:sz="0" w:space="0" w:color="auto"/>
            <w:left w:val="none" w:sz="0" w:space="0" w:color="auto"/>
            <w:bottom w:val="none" w:sz="0" w:space="0" w:color="auto"/>
            <w:right w:val="none" w:sz="0" w:space="0" w:color="auto"/>
          </w:divBdr>
        </w:div>
      </w:divsChild>
    </w:div>
    <w:div w:id="854265210">
      <w:bodyDiv w:val="1"/>
      <w:marLeft w:val="0"/>
      <w:marRight w:val="0"/>
      <w:marTop w:val="0"/>
      <w:marBottom w:val="0"/>
      <w:divBdr>
        <w:top w:val="none" w:sz="0" w:space="0" w:color="auto"/>
        <w:left w:val="none" w:sz="0" w:space="0" w:color="auto"/>
        <w:bottom w:val="none" w:sz="0" w:space="0" w:color="auto"/>
        <w:right w:val="none" w:sz="0" w:space="0" w:color="auto"/>
      </w:divBdr>
    </w:div>
    <w:div w:id="996617257">
      <w:bodyDiv w:val="1"/>
      <w:marLeft w:val="0"/>
      <w:marRight w:val="0"/>
      <w:marTop w:val="0"/>
      <w:marBottom w:val="0"/>
      <w:divBdr>
        <w:top w:val="none" w:sz="0" w:space="0" w:color="auto"/>
        <w:left w:val="none" w:sz="0" w:space="0" w:color="auto"/>
        <w:bottom w:val="none" w:sz="0" w:space="0" w:color="auto"/>
        <w:right w:val="none" w:sz="0" w:space="0" w:color="auto"/>
      </w:divBdr>
    </w:div>
    <w:div w:id="1013646289">
      <w:bodyDiv w:val="1"/>
      <w:marLeft w:val="0"/>
      <w:marRight w:val="0"/>
      <w:marTop w:val="0"/>
      <w:marBottom w:val="0"/>
      <w:divBdr>
        <w:top w:val="none" w:sz="0" w:space="0" w:color="auto"/>
        <w:left w:val="none" w:sz="0" w:space="0" w:color="auto"/>
        <w:bottom w:val="none" w:sz="0" w:space="0" w:color="auto"/>
        <w:right w:val="none" w:sz="0" w:space="0" w:color="auto"/>
      </w:divBdr>
    </w:div>
    <w:div w:id="1204445490">
      <w:bodyDiv w:val="1"/>
      <w:marLeft w:val="0"/>
      <w:marRight w:val="0"/>
      <w:marTop w:val="0"/>
      <w:marBottom w:val="0"/>
      <w:divBdr>
        <w:top w:val="none" w:sz="0" w:space="0" w:color="auto"/>
        <w:left w:val="none" w:sz="0" w:space="0" w:color="auto"/>
        <w:bottom w:val="none" w:sz="0" w:space="0" w:color="auto"/>
        <w:right w:val="none" w:sz="0" w:space="0" w:color="auto"/>
      </w:divBdr>
      <w:divsChild>
        <w:div w:id="1879006217">
          <w:marLeft w:val="0"/>
          <w:marRight w:val="0"/>
          <w:marTop w:val="0"/>
          <w:marBottom w:val="0"/>
          <w:divBdr>
            <w:top w:val="none" w:sz="0" w:space="0" w:color="auto"/>
            <w:left w:val="none" w:sz="0" w:space="0" w:color="auto"/>
            <w:bottom w:val="none" w:sz="0" w:space="0" w:color="auto"/>
            <w:right w:val="none" w:sz="0" w:space="0" w:color="auto"/>
          </w:divBdr>
        </w:div>
        <w:div w:id="1027682626">
          <w:marLeft w:val="0"/>
          <w:marRight w:val="0"/>
          <w:marTop w:val="0"/>
          <w:marBottom w:val="0"/>
          <w:divBdr>
            <w:top w:val="none" w:sz="0" w:space="0" w:color="auto"/>
            <w:left w:val="none" w:sz="0" w:space="0" w:color="auto"/>
            <w:bottom w:val="none" w:sz="0" w:space="0" w:color="auto"/>
            <w:right w:val="none" w:sz="0" w:space="0" w:color="auto"/>
          </w:divBdr>
          <w:divsChild>
            <w:div w:id="1847208421">
              <w:marLeft w:val="0"/>
              <w:marRight w:val="0"/>
              <w:marTop w:val="0"/>
              <w:marBottom w:val="0"/>
              <w:divBdr>
                <w:top w:val="none" w:sz="0" w:space="0" w:color="auto"/>
                <w:left w:val="none" w:sz="0" w:space="0" w:color="auto"/>
                <w:bottom w:val="none" w:sz="0" w:space="0" w:color="auto"/>
                <w:right w:val="none" w:sz="0" w:space="0" w:color="auto"/>
              </w:divBdr>
              <w:divsChild>
                <w:div w:id="1289428934">
                  <w:marLeft w:val="0"/>
                  <w:marRight w:val="0"/>
                  <w:marTop w:val="0"/>
                  <w:marBottom w:val="0"/>
                  <w:divBdr>
                    <w:top w:val="none" w:sz="0" w:space="0" w:color="auto"/>
                    <w:left w:val="none" w:sz="0" w:space="0" w:color="auto"/>
                    <w:bottom w:val="none" w:sz="0" w:space="0" w:color="auto"/>
                    <w:right w:val="none" w:sz="0" w:space="0" w:color="auto"/>
                  </w:divBdr>
                  <w:divsChild>
                    <w:div w:id="206995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384841">
      <w:bodyDiv w:val="1"/>
      <w:marLeft w:val="0"/>
      <w:marRight w:val="0"/>
      <w:marTop w:val="0"/>
      <w:marBottom w:val="0"/>
      <w:divBdr>
        <w:top w:val="none" w:sz="0" w:space="0" w:color="auto"/>
        <w:left w:val="none" w:sz="0" w:space="0" w:color="auto"/>
        <w:bottom w:val="none" w:sz="0" w:space="0" w:color="auto"/>
        <w:right w:val="none" w:sz="0" w:space="0" w:color="auto"/>
      </w:divBdr>
      <w:divsChild>
        <w:div w:id="1387946543">
          <w:marLeft w:val="0"/>
          <w:marRight w:val="0"/>
          <w:marTop w:val="0"/>
          <w:marBottom w:val="0"/>
          <w:divBdr>
            <w:top w:val="none" w:sz="0" w:space="0" w:color="auto"/>
            <w:left w:val="none" w:sz="0" w:space="0" w:color="auto"/>
            <w:bottom w:val="none" w:sz="0" w:space="0" w:color="auto"/>
            <w:right w:val="none" w:sz="0" w:space="0" w:color="auto"/>
          </w:divBdr>
        </w:div>
      </w:divsChild>
    </w:div>
    <w:div w:id="1560482292">
      <w:bodyDiv w:val="1"/>
      <w:marLeft w:val="0"/>
      <w:marRight w:val="0"/>
      <w:marTop w:val="0"/>
      <w:marBottom w:val="0"/>
      <w:divBdr>
        <w:top w:val="none" w:sz="0" w:space="0" w:color="auto"/>
        <w:left w:val="none" w:sz="0" w:space="0" w:color="auto"/>
        <w:bottom w:val="none" w:sz="0" w:space="0" w:color="auto"/>
        <w:right w:val="none" w:sz="0" w:space="0" w:color="auto"/>
      </w:divBdr>
    </w:div>
    <w:div w:id="1571038694">
      <w:bodyDiv w:val="1"/>
      <w:marLeft w:val="0"/>
      <w:marRight w:val="0"/>
      <w:marTop w:val="0"/>
      <w:marBottom w:val="0"/>
      <w:divBdr>
        <w:top w:val="none" w:sz="0" w:space="0" w:color="auto"/>
        <w:left w:val="none" w:sz="0" w:space="0" w:color="auto"/>
        <w:bottom w:val="none" w:sz="0" w:space="0" w:color="auto"/>
        <w:right w:val="none" w:sz="0" w:space="0" w:color="auto"/>
      </w:divBdr>
      <w:divsChild>
        <w:div w:id="980842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4346226">
              <w:marLeft w:val="0"/>
              <w:marRight w:val="0"/>
              <w:marTop w:val="0"/>
              <w:marBottom w:val="0"/>
              <w:divBdr>
                <w:top w:val="none" w:sz="0" w:space="0" w:color="auto"/>
                <w:left w:val="none" w:sz="0" w:space="0" w:color="auto"/>
                <w:bottom w:val="none" w:sz="0" w:space="0" w:color="auto"/>
                <w:right w:val="none" w:sz="0" w:space="0" w:color="auto"/>
              </w:divBdr>
              <w:divsChild>
                <w:div w:id="1809781818">
                  <w:marLeft w:val="0"/>
                  <w:marRight w:val="0"/>
                  <w:marTop w:val="0"/>
                  <w:marBottom w:val="0"/>
                  <w:divBdr>
                    <w:top w:val="none" w:sz="0" w:space="0" w:color="auto"/>
                    <w:left w:val="none" w:sz="0" w:space="0" w:color="auto"/>
                    <w:bottom w:val="none" w:sz="0" w:space="0" w:color="auto"/>
                    <w:right w:val="none" w:sz="0" w:space="0" w:color="auto"/>
                  </w:divBdr>
                  <w:divsChild>
                    <w:div w:id="5124939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79513778">
                          <w:marLeft w:val="0"/>
                          <w:marRight w:val="0"/>
                          <w:marTop w:val="0"/>
                          <w:marBottom w:val="0"/>
                          <w:divBdr>
                            <w:top w:val="none" w:sz="0" w:space="0" w:color="auto"/>
                            <w:left w:val="none" w:sz="0" w:space="0" w:color="auto"/>
                            <w:bottom w:val="none" w:sz="0" w:space="0" w:color="auto"/>
                            <w:right w:val="none" w:sz="0" w:space="0" w:color="auto"/>
                          </w:divBdr>
                          <w:divsChild>
                            <w:div w:id="976841995">
                              <w:marLeft w:val="0"/>
                              <w:marRight w:val="0"/>
                              <w:marTop w:val="0"/>
                              <w:marBottom w:val="0"/>
                              <w:divBdr>
                                <w:top w:val="none" w:sz="0" w:space="0" w:color="auto"/>
                                <w:left w:val="none" w:sz="0" w:space="0" w:color="auto"/>
                                <w:bottom w:val="none" w:sz="0" w:space="0" w:color="auto"/>
                                <w:right w:val="none" w:sz="0" w:space="0" w:color="auto"/>
                              </w:divBdr>
                              <w:divsChild>
                                <w:div w:id="1777480799">
                                  <w:marLeft w:val="0"/>
                                  <w:marRight w:val="0"/>
                                  <w:marTop w:val="0"/>
                                  <w:marBottom w:val="0"/>
                                  <w:divBdr>
                                    <w:top w:val="none" w:sz="0" w:space="0" w:color="auto"/>
                                    <w:left w:val="none" w:sz="0" w:space="0" w:color="auto"/>
                                    <w:bottom w:val="none" w:sz="0" w:space="0" w:color="auto"/>
                                    <w:right w:val="none" w:sz="0" w:space="0" w:color="auto"/>
                                  </w:divBdr>
                                  <w:divsChild>
                                    <w:div w:id="182980528">
                                      <w:marLeft w:val="0"/>
                                      <w:marRight w:val="0"/>
                                      <w:marTop w:val="0"/>
                                      <w:marBottom w:val="0"/>
                                      <w:divBdr>
                                        <w:top w:val="none" w:sz="0" w:space="0" w:color="auto"/>
                                        <w:left w:val="none" w:sz="0" w:space="0" w:color="auto"/>
                                        <w:bottom w:val="none" w:sz="0" w:space="0" w:color="auto"/>
                                        <w:right w:val="none" w:sz="0" w:space="0" w:color="auto"/>
                                      </w:divBdr>
                                      <w:divsChild>
                                        <w:div w:id="14316623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71538029">
                                              <w:marLeft w:val="0"/>
                                              <w:marRight w:val="0"/>
                                              <w:marTop w:val="0"/>
                                              <w:marBottom w:val="0"/>
                                              <w:divBdr>
                                                <w:top w:val="none" w:sz="0" w:space="0" w:color="auto"/>
                                                <w:left w:val="none" w:sz="0" w:space="0" w:color="auto"/>
                                                <w:bottom w:val="none" w:sz="0" w:space="0" w:color="auto"/>
                                                <w:right w:val="none" w:sz="0" w:space="0" w:color="auto"/>
                                              </w:divBdr>
                                              <w:divsChild>
                                                <w:div w:id="1898466687">
                                                  <w:marLeft w:val="0"/>
                                                  <w:marRight w:val="0"/>
                                                  <w:marTop w:val="0"/>
                                                  <w:marBottom w:val="0"/>
                                                  <w:divBdr>
                                                    <w:top w:val="none" w:sz="0" w:space="0" w:color="auto"/>
                                                    <w:left w:val="none" w:sz="0" w:space="0" w:color="auto"/>
                                                    <w:bottom w:val="none" w:sz="0" w:space="0" w:color="auto"/>
                                                    <w:right w:val="none" w:sz="0" w:space="0" w:color="auto"/>
                                                  </w:divBdr>
                                                  <w:divsChild>
                                                    <w:div w:id="1500273640">
                                                      <w:marLeft w:val="0"/>
                                                      <w:marRight w:val="0"/>
                                                      <w:marTop w:val="0"/>
                                                      <w:marBottom w:val="0"/>
                                                      <w:divBdr>
                                                        <w:top w:val="none" w:sz="0" w:space="0" w:color="auto"/>
                                                        <w:left w:val="none" w:sz="0" w:space="0" w:color="auto"/>
                                                        <w:bottom w:val="none" w:sz="0" w:space="0" w:color="auto"/>
                                                        <w:right w:val="none" w:sz="0" w:space="0" w:color="auto"/>
                                                      </w:divBdr>
                                                      <w:divsChild>
                                                        <w:div w:id="16040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2397567">
      <w:bodyDiv w:val="1"/>
      <w:marLeft w:val="0"/>
      <w:marRight w:val="0"/>
      <w:marTop w:val="0"/>
      <w:marBottom w:val="0"/>
      <w:divBdr>
        <w:top w:val="none" w:sz="0" w:space="0" w:color="auto"/>
        <w:left w:val="none" w:sz="0" w:space="0" w:color="auto"/>
        <w:bottom w:val="none" w:sz="0" w:space="0" w:color="auto"/>
        <w:right w:val="none" w:sz="0" w:space="0" w:color="auto"/>
      </w:divBdr>
    </w:div>
    <w:div w:id="1794442121">
      <w:bodyDiv w:val="1"/>
      <w:marLeft w:val="0"/>
      <w:marRight w:val="0"/>
      <w:marTop w:val="0"/>
      <w:marBottom w:val="0"/>
      <w:divBdr>
        <w:top w:val="none" w:sz="0" w:space="0" w:color="auto"/>
        <w:left w:val="none" w:sz="0" w:space="0" w:color="auto"/>
        <w:bottom w:val="none" w:sz="0" w:space="0" w:color="auto"/>
        <w:right w:val="none" w:sz="0" w:space="0" w:color="auto"/>
      </w:divBdr>
    </w:div>
    <w:div w:id="1969508670">
      <w:bodyDiv w:val="1"/>
      <w:marLeft w:val="0"/>
      <w:marRight w:val="0"/>
      <w:marTop w:val="0"/>
      <w:marBottom w:val="0"/>
      <w:divBdr>
        <w:top w:val="none" w:sz="0" w:space="0" w:color="auto"/>
        <w:left w:val="none" w:sz="0" w:space="0" w:color="auto"/>
        <w:bottom w:val="none" w:sz="0" w:space="0" w:color="auto"/>
        <w:right w:val="none" w:sz="0" w:space="0" w:color="auto"/>
      </w:divBdr>
      <w:divsChild>
        <w:div w:id="943927932">
          <w:marLeft w:val="0"/>
          <w:marRight w:val="0"/>
          <w:marTop w:val="0"/>
          <w:marBottom w:val="0"/>
          <w:divBdr>
            <w:top w:val="none" w:sz="0" w:space="0" w:color="auto"/>
            <w:left w:val="none" w:sz="0" w:space="0" w:color="auto"/>
            <w:bottom w:val="none" w:sz="0" w:space="0" w:color="auto"/>
            <w:right w:val="none" w:sz="0" w:space="0" w:color="auto"/>
          </w:divBdr>
        </w:div>
        <w:div w:id="1220822355">
          <w:marLeft w:val="0"/>
          <w:marRight w:val="0"/>
          <w:marTop w:val="0"/>
          <w:marBottom w:val="0"/>
          <w:divBdr>
            <w:top w:val="none" w:sz="0" w:space="0" w:color="auto"/>
            <w:left w:val="none" w:sz="0" w:space="0" w:color="auto"/>
            <w:bottom w:val="none" w:sz="0" w:space="0" w:color="auto"/>
            <w:right w:val="none" w:sz="0" w:space="0" w:color="auto"/>
          </w:divBdr>
        </w:div>
        <w:div w:id="570501492">
          <w:marLeft w:val="0"/>
          <w:marRight w:val="0"/>
          <w:marTop w:val="0"/>
          <w:marBottom w:val="0"/>
          <w:divBdr>
            <w:top w:val="none" w:sz="0" w:space="0" w:color="auto"/>
            <w:left w:val="none" w:sz="0" w:space="0" w:color="auto"/>
            <w:bottom w:val="none" w:sz="0" w:space="0" w:color="auto"/>
            <w:right w:val="none" w:sz="0" w:space="0" w:color="auto"/>
          </w:divBdr>
        </w:div>
        <w:div w:id="1327631488">
          <w:marLeft w:val="0"/>
          <w:marRight w:val="0"/>
          <w:marTop w:val="0"/>
          <w:marBottom w:val="0"/>
          <w:divBdr>
            <w:top w:val="none" w:sz="0" w:space="0" w:color="auto"/>
            <w:left w:val="none" w:sz="0" w:space="0" w:color="auto"/>
            <w:bottom w:val="none" w:sz="0" w:space="0" w:color="auto"/>
            <w:right w:val="none" w:sz="0" w:space="0" w:color="auto"/>
          </w:divBdr>
        </w:div>
        <w:div w:id="247079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danienterprises.com/businesses/mining-and-md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wntoearth.org.in/news/tussle-over-coal-blocks-in-forests-791" TargetMode="External"/><Relationship Id="rId5" Type="http://schemas.openxmlformats.org/officeDocument/2006/relationships/webSettings" Target="webSettings.xml"/><Relationship Id="rId10" Type="http://schemas.openxmlformats.org/officeDocument/2006/relationships/hyperlink" Target="http://www.napmindia.wordpress.com" TargetMode="External"/><Relationship Id="rId4" Type="http://schemas.openxmlformats.org/officeDocument/2006/relationships/settings" Target="settings.xml"/><Relationship Id="rId9" Type="http://schemas.openxmlformats.org/officeDocument/2006/relationships/hyperlink" Target="mailto:napmindia@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13490-2553-453E-A686-FA1C63D19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2183</TotalTime>
  <Pages>1</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368</cp:revision>
  <dcterms:created xsi:type="dcterms:W3CDTF">2020-05-01T09:58:00Z</dcterms:created>
  <dcterms:modified xsi:type="dcterms:W3CDTF">2021-10-13T07:24:00Z</dcterms:modified>
</cp:coreProperties>
</file>