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2" w:rsidRPr="001924C2" w:rsidRDefault="001924C2" w:rsidP="001924C2">
      <w:r w:rsidRPr="001924C2">
        <w:br/>
        <w:t>La campaña "</w:t>
      </w:r>
      <w:r w:rsidRPr="001924C2">
        <w:rPr>
          <w:b/>
          <w:bCs/>
        </w:rPr>
        <w:t>escuela saludable: Internet sólo por cable</w:t>
      </w:r>
      <w:r w:rsidRPr="001924C2">
        <w:t>" nace de la preocupación de madres y padres, profesionales de la enseñanza y de la sanidad y colectivos sociales de todo el estado ante un proceso de informatización del Programa estatal </w:t>
      </w:r>
      <w:r w:rsidRPr="001924C2">
        <w:rPr>
          <w:b/>
          <w:bCs/>
        </w:rPr>
        <w:t>escuela 2.0</w:t>
      </w:r>
      <w:r w:rsidRPr="001924C2">
        <w:t> que impuso la conexión a internet por vía </w:t>
      </w:r>
      <w:proofErr w:type="spellStart"/>
      <w:r w:rsidRPr="001924C2">
        <w:rPr>
          <w:b/>
          <w:bCs/>
        </w:rPr>
        <w:t>Wi</w:t>
      </w:r>
      <w:proofErr w:type="spellEnd"/>
      <w:r w:rsidRPr="001924C2">
        <w:rPr>
          <w:b/>
          <w:bCs/>
        </w:rPr>
        <w:t>-Fi </w:t>
      </w:r>
      <w:r w:rsidRPr="001924C2">
        <w:t>en las aulas seleccionadas (en vez de cable)</w:t>
      </w:r>
      <w:hyperlink r:id="rId5" w:tgtFrame="PECCEM" w:history="1">
        <w:r w:rsidRPr="001924C2">
          <w:rPr>
            <w:rStyle w:val="Hipervnculo"/>
            <w:b/>
            <w:bCs/>
          </w:rPr>
          <w:t>exponiendo</w:t>
        </w:r>
      </w:hyperlink>
      <w:r w:rsidRPr="001924C2">
        <w:t xml:space="preserve"> a alumnado y profesorado a una involuntaria </w:t>
      </w:r>
      <w:proofErr w:type="spellStart"/>
      <w:r w:rsidRPr="001924C2">
        <w:t>electrocontaminación</w:t>
      </w:r>
      <w:proofErr w:type="spellEnd"/>
      <w:r w:rsidRPr="001924C2">
        <w:t xml:space="preserve"> continuada y acumulativa, incumpliendo </w:t>
      </w:r>
      <w:proofErr w:type="spellStart"/>
      <w:r w:rsidRPr="001924C2">
        <w:t>el</w:t>
      </w:r>
      <w:hyperlink r:id="rId6" w:tgtFrame="PECCEM" w:history="1">
        <w:r w:rsidRPr="001924C2">
          <w:rPr>
            <w:rStyle w:val="Hipervnculo"/>
            <w:b/>
            <w:bCs/>
          </w:rPr>
          <w:t>principio</w:t>
        </w:r>
        <w:proofErr w:type="spellEnd"/>
        <w:r w:rsidRPr="001924C2">
          <w:rPr>
            <w:rStyle w:val="Hipervnculo"/>
            <w:b/>
            <w:bCs/>
          </w:rPr>
          <w:t xml:space="preserve"> de precaución</w:t>
        </w:r>
      </w:hyperlink>
      <w:r w:rsidRPr="001924C2">
        <w:t> contemplado en la </w:t>
      </w:r>
      <w:r w:rsidRPr="001924C2">
        <w:rPr>
          <w:b/>
          <w:bCs/>
        </w:rPr>
        <w:t>Ley General de Salud Pública</w:t>
      </w:r>
      <w:r w:rsidRPr="001924C2">
        <w:t> y solicitado por el </w:t>
      </w:r>
      <w:hyperlink r:id="rId7" w:tgtFrame="PECCEM" w:history="1">
        <w:r w:rsidRPr="001924C2">
          <w:rPr>
            <w:rStyle w:val="Hipervnculo"/>
            <w:b/>
            <w:bCs/>
          </w:rPr>
          <w:t xml:space="preserve">Consejo de </w:t>
        </w:r>
        <w:proofErr w:type="spellStart"/>
        <w:r w:rsidRPr="001924C2">
          <w:rPr>
            <w:rStyle w:val="Hipervnculo"/>
            <w:b/>
            <w:bCs/>
          </w:rPr>
          <w:t>Europa</w:t>
        </w:r>
      </w:hyperlink>
      <w:r w:rsidRPr="001924C2">
        <w:t>entre</w:t>
      </w:r>
      <w:proofErr w:type="spellEnd"/>
      <w:r w:rsidRPr="001924C2">
        <w:t xml:space="preserve"> otras </w:t>
      </w:r>
      <w:hyperlink r:id="rId8" w:tgtFrame="PECCEM" w:history="1">
        <w:r w:rsidRPr="001924C2">
          <w:rPr>
            <w:rStyle w:val="Hipervnculo"/>
          </w:rPr>
          <w:t>instituciones europeas e internacionales</w:t>
        </w:r>
      </w:hyperlink>
      <w:r w:rsidRPr="001924C2">
        <w:t>....(Ver </w:t>
      </w:r>
      <w:hyperlink r:id="rId9" w:tgtFrame="PECCEM" w:history="1">
        <w:r w:rsidRPr="001924C2">
          <w:rPr>
            <w:rStyle w:val="Hipervnculo"/>
          </w:rPr>
          <w:t>más</w:t>
        </w:r>
      </w:hyperlink>
      <w:r w:rsidRPr="001924C2">
        <w:t>)</w:t>
      </w:r>
    </w:p>
    <w:p w:rsidR="00355F38" w:rsidRDefault="001924C2" w:rsidP="001924C2">
      <w:r w:rsidRPr="001924C2">
        <w:br/>
      </w:r>
      <w:r w:rsidRPr="001924C2">
        <w:br/>
      </w:r>
      <w:r w:rsidRPr="001924C2">
        <w:drawing>
          <wp:inline distT="0" distB="0" distL="0" distR="0">
            <wp:extent cx="5711825" cy="3056890"/>
            <wp:effectExtent l="0" t="0" r="3175" b="0"/>
            <wp:docPr id="1" name="Imagen 1" descr="http://www.peccem.org/img/Campanas/Escuela/escuela_saludable_centros_libres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saludable2" descr="http://www.peccem.org/img/Campanas/Escuela/escuela_saludable_centros_libres_PEQUE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F3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2"/>
    <w:rsid w:val="001924C2"/>
    <w:rsid w:val="00355F38"/>
    <w:rsid w:val="004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4C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4C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r.info/electrocontaminacion/WIFI/documentos%20base/Extractos_Dosier_Wifi_2012/Dosier.WI-FI_2012_cas_extracto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dr.info/electrocontaminacion/Documentos/Institucions_Europeas/Resolucion.A.P.Consejo.Europa.27.05.1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dr.info/electrocontaminacion/WIFI/documentos%20base/Principio.de.precaucion.ley.general.de.salud.public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dr.info/electrocontaminacion/WIFI/documentos%20base/Extractos_Dosier_Wifi_2012/Dosier.WI-FI_2012_cas_extracto_5-6-7.pd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pdr.info/electrocontaminacion/WIFI/documentos%20base/Introduccion.Escuela.saludable.internet.solo.por.cabl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2014-03-22T23:19:00Z</dcterms:created>
  <dcterms:modified xsi:type="dcterms:W3CDTF">2014-03-22T23:36:00Z</dcterms:modified>
</cp:coreProperties>
</file>