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37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559B">
        <w:rPr>
          <w:rFonts w:ascii="Times New Roman" w:hAnsi="Times New Roman" w:cs="Times New Roman"/>
          <w:b/>
          <w:bCs/>
          <w:sz w:val="24"/>
          <w:szCs w:val="24"/>
        </w:rPr>
        <w:t xml:space="preserve">REDISCOVERY OF </w:t>
      </w:r>
      <w:r w:rsidRPr="00D85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OLAX NANA</w:t>
      </w:r>
      <w:r w:rsidRPr="00D8559B">
        <w:rPr>
          <w:rFonts w:ascii="Times New Roman" w:hAnsi="Times New Roman" w:cs="Times New Roman"/>
          <w:b/>
          <w:bCs/>
          <w:sz w:val="24"/>
          <w:szCs w:val="24"/>
        </w:rPr>
        <w:t xml:space="preserve"> WALL.</w:t>
      </w:r>
      <w:proofErr w:type="gramEnd"/>
      <w:r w:rsidRPr="00D85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EX BENTH.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(OLACACEAE) </w:t>
      </w:r>
      <w:proofErr w:type="gramStart"/>
      <w:r w:rsidRPr="00D8559B">
        <w:rPr>
          <w:rFonts w:ascii="Times New Roman" w:hAnsi="Times New Roman" w:cs="Times New Roman"/>
          <w:b/>
          <w:bCs/>
          <w:sz w:val="24"/>
          <w:szCs w:val="24"/>
        </w:rPr>
        <w:t>FROM GUJARAT, INDIA, AFTER A CENTURY.</w:t>
      </w:r>
      <w:proofErr w:type="gramEnd"/>
    </w:p>
    <w:p w:rsidR="00575C37" w:rsidRPr="0016153E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578E">
        <w:rPr>
          <w:rFonts w:ascii="Times New Roman" w:hAnsi="Times New Roman" w:cs="Times New Roman"/>
          <w:i/>
          <w:iCs/>
          <w:sz w:val="24"/>
          <w:szCs w:val="24"/>
        </w:rPr>
        <w:t>Olax</w:t>
      </w:r>
      <w:proofErr w:type="spellEnd"/>
      <w:r w:rsidRPr="00DC578E">
        <w:rPr>
          <w:rFonts w:ascii="Times New Roman" w:hAnsi="Times New Roman" w:cs="Times New Roman"/>
          <w:i/>
          <w:iCs/>
          <w:sz w:val="24"/>
          <w:szCs w:val="24"/>
        </w:rPr>
        <w:t xml:space="preserve"> nana</w:t>
      </w:r>
      <w:r>
        <w:rPr>
          <w:rFonts w:ascii="Times New Roman" w:hAnsi="Times New Roman" w:cs="Times New Roman"/>
          <w:sz w:val="24"/>
          <w:szCs w:val="24"/>
        </w:rPr>
        <w:t xml:space="preserve"> Wall.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78E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reported to occur in North-Western Himalayas, Punjab, Nepal, Bihar, North Bengal, Assam, Burma, West Bengal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1971; Panda </w:t>
      </w:r>
      <w:r w:rsidRPr="00DC578E">
        <w:rPr>
          <w:rFonts w:ascii="Times New Roman" w:hAnsi="Times New Roman" w:cs="Times New Roman"/>
          <w:i/>
          <w:iCs/>
          <w:sz w:val="24"/>
          <w:szCs w:val="24"/>
        </w:rPr>
        <w:t>et. al.</w:t>
      </w:r>
      <w:r>
        <w:rPr>
          <w:rFonts w:ascii="Times New Roman" w:hAnsi="Times New Roman" w:cs="Times New Roman"/>
          <w:sz w:val="24"/>
          <w:szCs w:val="24"/>
        </w:rPr>
        <w:t xml:space="preserve"> 2013). The plant was reported before a century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Porbander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district, Gujarat (</w:t>
      </w:r>
      <w:proofErr w:type="spellStart"/>
      <w:r>
        <w:rPr>
          <w:rFonts w:ascii="Times New Roman" w:hAnsi="Times New Roman" w:cs="Times New Roman"/>
          <w:sz w:val="24"/>
          <w:szCs w:val="24"/>
        </w:rPr>
        <w:t>Thaker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1910), </w:t>
      </w:r>
      <w:r w:rsidRPr="00DC578E">
        <w:rPr>
          <w:rFonts w:ascii="Times New Roman" w:hAnsi="Times New Roman" w:cs="Times New Roman"/>
          <w:i/>
          <w:iCs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before 104 years. </w:t>
      </w:r>
      <w:r w:rsidRPr="0016153E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our recent </w:t>
      </w:r>
      <w:r w:rsidRPr="0016153E">
        <w:rPr>
          <w:rFonts w:ascii="Times New Roman" w:hAnsi="Times New Roman" w:cs="Times New Roman"/>
          <w:sz w:val="24"/>
          <w:szCs w:val="24"/>
        </w:rPr>
        <w:t>exploration of endemic and threatened angiosperms of Gujarat</w:t>
      </w:r>
      <w:r>
        <w:rPr>
          <w:rFonts w:ascii="Times New Roman" w:hAnsi="Times New Roman" w:cs="Times New Roman"/>
          <w:sz w:val="24"/>
          <w:szCs w:val="24"/>
        </w:rPr>
        <w:t xml:space="preserve"> with Biodiversity Management Committee (BMC)</w:t>
      </w:r>
      <w:r w:rsidRPr="00161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8E">
        <w:rPr>
          <w:rFonts w:ascii="Times New Roman" w:hAnsi="Times New Roman" w:cs="Times New Roman"/>
          <w:i/>
          <w:iCs/>
          <w:sz w:val="24"/>
          <w:szCs w:val="24"/>
        </w:rPr>
        <w:t>Olax</w:t>
      </w:r>
      <w:proofErr w:type="spellEnd"/>
      <w:r w:rsidRPr="00DC578E">
        <w:rPr>
          <w:rFonts w:ascii="Times New Roman" w:hAnsi="Times New Roman" w:cs="Times New Roman"/>
          <w:i/>
          <w:iCs/>
          <w:sz w:val="24"/>
          <w:szCs w:val="24"/>
        </w:rPr>
        <w:t xml:space="preserve"> nana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3E">
        <w:rPr>
          <w:rFonts w:ascii="Times New Roman" w:hAnsi="Times New Roman" w:cs="Times New Roman"/>
          <w:sz w:val="24"/>
          <w:szCs w:val="24"/>
        </w:rPr>
        <w:t>(Figure 1) was collected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Lathedi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Abdasa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Kachchh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district, Gujarat (Map 1).</w:t>
      </w:r>
    </w:p>
    <w:p w:rsidR="00575C37" w:rsidRPr="0016153E" w:rsidRDefault="00575C37" w:rsidP="00575C37">
      <w:pPr>
        <w:pStyle w:val="Default"/>
        <w:spacing w:line="480" w:lineRule="auto"/>
        <w:jc w:val="both"/>
      </w:pPr>
      <w:proofErr w:type="spellStart"/>
      <w:proofErr w:type="gramStart"/>
      <w:r w:rsidRPr="0016153E">
        <w:rPr>
          <w:b/>
          <w:bCs/>
          <w:i/>
          <w:iCs/>
        </w:rPr>
        <w:t>Olax</w:t>
      </w:r>
      <w:proofErr w:type="spellEnd"/>
      <w:r w:rsidRPr="0016153E">
        <w:rPr>
          <w:b/>
          <w:bCs/>
          <w:i/>
          <w:iCs/>
        </w:rPr>
        <w:t xml:space="preserve"> nana </w:t>
      </w:r>
      <w:r w:rsidRPr="0016153E">
        <w:rPr>
          <w:b/>
          <w:bCs/>
        </w:rPr>
        <w:t>Wall.</w:t>
      </w:r>
      <w:proofErr w:type="gramEnd"/>
      <w:r w:rsidRPr="0016153E">
        <w:rPr>
          <w:b/>
          <w:bCs/>
        </w:rPr>
        <w:t xml:space="preserve"> </w:t>
      </w:r>
      <w:proofErr w:type="gramStart"/>
      <w:r w:rsidRPr="0016153E">
        <w:rPr>
          <w:b/>
          <w:bCs/>
        </w:rPr>
        <w:t>ex</w:t>
      </w:r>
      <w:proofErr w:type="gramEnd"/>
      <w:r w:rsidRPr="0016153E">
        <w:rPr>
          <w:b/>
          <w:bCs/>
        </w:rPr>
        <w:t xml:space="preserve"> </w:t>
      </w:r>
      <w:proofErr w:type="spellStart"/>
      <w:r w:rsidRPr="0016153E">
        <w:rPr>
          <w:b/>
          <w:bCs/>
        </w:rPr>
        <w:t>Benth</w:t>
      </w:r>
      <w:proofErr w:type="spellEnd"/>
      <w:r w:rsidRPr="0016153E">
        <w:rPr>
          <w:b/>
          <w:bCs/>
        </w:rPr>
        <w:t xml:space="preserve">. </w:t>
      </w:r>
      <w:proofErr w:type="gramStart"/>
      <w:r w:rsidRPr="0016153E">
        <w:rPr>
          <w:b/>
          <w:bCs/>
        </w:rPr>
        <w:t>in</w:t>
      </w:r>
      <w:proofErr w:type="gramEnd"/>
      <w:r w:rsidRPr="0016153E">
        <w:rPr>
          <w:b/>
          <w:bCs/>
        </w:rPr>
        <w:t xml:space="preserve"> Trans. Linn. Soc. 18: 678. 1838 </w:t>
      </w:r>
      <w:r>
        <w:rPr>
          <w:b/>
          <w:bCs/>
        </w:rPr>
        <w:t>-</w:t>
      </w:r>
      <w:r w:rsidRPr="0016153E">
        <w:rPr>
          <w:b/>
          <w:bCs/>
        </w:rPr>
        <w:t xml:space="preserve"> 1841; FBI 1: 576; c 1: 235; WI 7: 91; S&amp;J 15. </w:t>
      </w:r>
    </w:p>
    <w:p w:rsidR="00575C37" w:rsidRPr="002D4D4D" w:rsidRDefault="00575C37" w:rsidP="00575C37">
      <w:pPr>
        <w:pStyle w:val="Default"/>
        <w:spacing w:line="480" w:lineRule="auto"/>
        <w:jc w:val="both"/>
      </w:pPr>
      <w:r w:rsidRPr="002D4D4D">
        <w:t xml:space="preserve">A low under shrubs with a root; stock woody, twiggy, </w:t>
      </w:r>
      <w:r>
        <w:t xml:space="preserve">diffuse </w:t>
      </w:r>
      <w:r w:rsidRPr="002D4D4D">
        <w:t>branched</w:t>
      </w:r>
      <w:r>
        <w:t xml:space="preserve"> at </w:t>
      </w:r>
      <w:proofErr w:type="gramStart"/>
      <w:r>
        <w:t>base,</w:t>
      </w:r>
      <w:proofErr w:type="gramEnd"/>
      <w:r>
        <w:t xml:space="preserve"> branches are yellowish-green and smooth</w:t>
      </w:r>
      <w:r w:rsidRPr="002D4D4D">
        <w:t>. Leaves</w:t>
      </w:r>
      <w:r>
        <w:t xml:space="preserve"> </w:t>
      </w:r>
      <w:r w:rsidRPr="002D4D4D">
        <w:t>alternate,</w:t>
      </w:r>
      <w:r>
        <w:t xml:space="preserve"> arrange with sub zigzag pattern,</w:t>
      </w:r>
      <w:r w:rsidRPr="002D4D4D">
        <w:t xml:space="preserve"> 2.7-7 x 0.6-1.8 cm, oblong-</w:t>
      </w:r>
      <w:proofErr w:type="spellStart"/>
      <w:r w:rsidRPr="002D4D4D">
        <w:t>lanceolate</w:t>
      </w:r>
      <w:proofErr w:type="spellEnd"/>
      <w:r w:rsidRPr="002D4D4D">
        <w:t xml:space="preserve">, glabrous, obtuse, base acute, midrib strong, </w:t>
      </w:r>
      <w:r>
        <w:t xml:space="preserve">margins are yellowish, </w:t>
      </w:r>
      <w:proofErr w:type="spellStart"/>
      <w:r w:rsidRPr="002D4D4D">
        <w:t>subsessile</w:t>
      </w:r>
      <w:proofErr w:type="spellEnd"/>
      <w:r w:rsidRPr="002D4D4D">
        <w:t xml:space="preserve"> </w:t>
      </w:r>
      <w:proofErr w:type="spellStart"/>
      <w:r w:rsidRPr="002D4D4D">
        <w:t>exstipulate</w:t>
      </w:r>
      <w:proofErr w:type="spellEnd"/>
      <w:r w:rsidRPr="002D4D4D">
        <w:t>. Inflorescence</w:t>
      </w:r>
      <w:r>
        <w:t xml:space="preserve"> </w:t>
      </w:r>
      <w:proofErr w:type="spellStart"/>
      <w:r>
        <w:t>a</w:t>
      </w:r>
      <w:r w:rsidRPr="002D4D4D">
        <w:t>xillary</w:t>
      </w:r>
      <w:proofErr w:type="spellEnd"/>
      <w:r w:rsidRPr="002D4D4D">
        <w:t xml:space="preserve"> solitary</w:t>
      </w:r>
      <w:r>
        <w:t>,</w:t>
      </w:r>
      <w:r w:rsidRPr="002D4D4D">
        <w:t xml:space="preserve"> </w:t>
      </w:r>
      <w:r>
        <w:t>f</w:t>
      </w:r>
      <w:r w:rsidRPr="002D4D4D">
        <w:t>lower</w:t>
      </w:r>
      <w:r>
        <w:t>s</w:t>
      </w:r>
      <w:r w:rsidRPr="002D4D4D">
        <w:t xml:space="preserve"> white, 0.6-0.75 cm long, complete, </w:t>
      </w:r>
      <w:proofErr w:type="spellStart"/>
      <w:r w:rsidRPr="002D4D4D">
        <w:t>actinomorphic</w:t>
      </w:r>
      <w:proofErr w:type="spellEnd"/>
      <w:r w:rsidRPr="002D4D4D">
        <w:t xml:space="preserve">, hermaphrodite, </w:t>
      </w:r>
      <w:proofErr w:type="spellStart"/>
      <w:r w:rsidRPr="002D4D4D">
        <w:t>polygamo-dioecious</w:t>
      </w:r>
      <w:proofErr w:type="spellEnd"/>
      <w:r w:rsidRPr="002D4D4D">
        <w:t xml:space="preserve"> or </w:t>
      </w:r>
      <w:proofErr w:type="spellStart"/>
      <w:r w:rsidRPr="002D4D4D">
        <w:t>dioecious</w:t>
      </w:r>
      <w:proofErr w:type="spellEnd"/>
      <w:r w:rsidRPr="002D4D4D">
        <w:t xml:space="preserve">, </w:t>
      </w:r>
      <w:proofErr w:type="spellStart"/>
      <w:r w:rsidRPr="002D4D4D">
        <w:t>perigynous</w:t>
      </w:r>
      <w:proofErr w:type="spellEnd"/>
      <w:r w:rsidRPr="002D4D4D">
        <w:t xml:space="preserve">; pedicel 0.6-1.25 cm long, slender. </w:t>
      </w:r>
      <w:r>
        <w:t>S</w:t>
      </w:r>
      <w:r w:rsidRPr="002D4D4D">
        <w:t xml:space="preserve">epals 3, polysepalous, minute, cup shaped, truncate or obscurely lobed, much enlarged in fruit enclosing the drupe, </w:t>
      </w:r>
      <w:proofErr w:type="spellStart"/>
      <w:r w:rsidRPr="002D4D4D">
        <w:t>accrescent</w:t>
      </w:r>
      <w:proofErr w:type="spellEnd"/>
      <w:r w:rsidRPr="002D4D4D">
        <w:t xml:space="preserve">, </w:t>
      </w:r>
      <w:proofErr w:type="spellStart"/>
      <w:r w:rsidRPr="002D4D4D">
        <w:t>valvate</w:t>
      </w:r>
      <w:proofErr w:type="spellEnd"/>
      <w:r w:rsidRPr="002D4D4D">
        <w:t xml:space="preserve">. </w:t>
      </w:r>
      <w:r>
        <w:t>P</w:t>
      </w:r>
      <w:r w:rsidRPr="002D4D4D">
        <w:t xml:space="preserve">etals 3, free or more less connate, </w:t>
      </w:r>
      <w:r>
        <w:t xml:space="preserve">dirty white in color, </w:t>
      </w:r>
      <w:proofErr w:type="spellStart"/>
      <w:r w:rsidRPr="002D4D4D">
        <w:t>valvate</w:t>
      </w:r>
      <w:proofErr w:type="spellEnd"/>
      <w:r w:rsidRPr="002D4D4D">
        <w:t>, oblong-</w:t>
      </w:r>
      <w:proofErr w:type="spellStart"/>
      <w:r w:rsidRPr="002D4D4D">
        <w:t>obovate</w:t>
      </w:r>
      <w:proofErr w:type="spellEnd"/>
      <w:r w:rsidRPr="002D4D4D">
        <w:t xml:space="preserve">, apex rounded, tips </w:t>
      </w:r>
      <w:proofErr w:type="spellStart"/>
      <w:r w:rsidRPr="002D4D4D">
        <w:t>reflexed</w:t>
      </w:r>
      <w:proofErr w:type="spellEnd"/>
      <w:r w:rsidRPr="002D4D4D">
        <w:t xml:space="preserve">, cohering about half way up but readily separable. </w:t>
      </w:r>
      <w:proofErr w:type="gramStart"/>
      <w:r>
        <w:t>S</w:t>
      </w:r>
      <w:r w:rsidRPr="002D4D4D">
        <w:t>tamens 3, one in center of each petal, epipetalous (a litt</w:t>
      </w:r>
      <w:r>
        <w:t>le</w:t>
      </w:r>
      <w:r w:rsidRPr="002D4D4D">
        <w:t xml:space="preserve"> more than half the length of the petal and </w:t>
      </w:r>
      <w:proofErr w:type="spellStart"/>
      <w:r w:rsidRPr="002D4D4D">
        <w:t>adnate</w:t>
      </w:r>
      <w:proofErr w:type="spellEnd"/>
      <w:r w:rsidRPr="002D4D4D">
        <w:t xml:space="preserve"> to it about half way up); filaments free; anther yellow, </w:t>
      </w:r>
      <w:proofErr w:type="spellStart"/>
      <w:r w:rsidRPr="002D4D4D">
        <w:t>adnate</w:t>
      </w:r>
      <w:proofErr w:type="spellEnd"/>
      <w:r w:rsidRPr="002D4D4D">
        <w:t xml:space="preserve"> to the filaments, oblong, 2-celled, dehiscing longitudinally.</w:t>
      </w:r>
      <w:proofErr w:type="gramEnd"/>
      <w:r w:rsidRPr="002D4D4D">
        <w:t xml:space="preserve"> </w:t>
      </w:r>
      <w:proofErr w:type="spellStart"/>
      <w:r>
        <w:t>C</w:t>
      </w:r>
      <w:r w:rsidRPr="002D4D4D">
        <w:t>arpels</w:t>
      </w:r>
      <w:proofErr w:type="spellEnd"/>
      <w:r w:rsidRPr="002D4D4D">
        <w:t xml:space="preserve"> 3; ovary free, 3-celled, ovoid, usually surrounded by a cup shaped </w:t>
      </w:r>
      <w:proofErr w:type="spellStart"/>
      <w:r w:rsidRPr="002D4D4D">
        <w:t>hypogynous</w:t>
      </w:r>
      <w:proofErr w:type="spellEnd"/>
      <w:r w:rsidRPr="002D4D4D">
        <w:t xml:space="preserve"> disk; ovules 3, linear, pendulous from the apex of central </w:t>
      </w:r>
      <w:proofErr w:type="spellStart"/>
      <w:r w:rsidRPr="002D4D4D">
        <w:t>plancenta</w:t>
      </w:r>
      <w:proofErr w:type="spellEnd"/>
      <w:r w:rsidRPr="002D4D4D">
        <w:t xml:space="preserve">, one in each </w:t>
      </w:r>
      <w:proofErr w:type="spellStart"/>
      <w:r w:rsidRPr="002D4D4D">
        <w:t>locule</w:t>
      </w:r>
      <w:proofErr w:type="spellEnd"/>
      <w:r w:rsidRPr="002D4D4D">
        <w:t xml:space="preserve"> on pendulous </w:t>
      </w:r>
      <w:proofErr w:type="spellStart"/>
      <w:r w:rsidRPr="002D4D4D">
        <w:t>placentation</w:t>
      </w:r>
      <w:proofErr w:type="spellEnd"/>
      <w:r w:rsidRPr="002D4D4D">
        <w:t xml:space="preserve">; style simple, shorter than stamen, simple; stigma 3-lobed. </w:t>
      </w:r>
      <w:proofErr w:type="gramStart"/>
      <w:r w:rsidRPr="002D4D4D">
        <w:t xml:space="preserve">Drupe 0.5-0.7 cm across, </w:t>
      </w:r>
      <w:proofErr w:type="spellStart"/>
      <w:r w:rsidRPr="002D4D4D">
        <w:t>globose</w:t>
      </w:r>
      <w:proofErr w:type="spellEnd"/>
      <w:r w:rsidRPr="002D4D4D">
        <w:t xml:space="preserve">, deep-yellow when ripe, covered by </w:t>
      </w:r>
      <w:proofErr w:type="spellStart"/>
      <w:r w:rsidRPr="002D4D4D">
        <w:t>accrescent</w:t>
      </w:r>
      <w:proofErr w:type="spellEnd"/>
      <w:r w:rsidRPr="002D4D4D">
        <w:t xml:space="preserve"> calyx, </w:t>
      </w:r>
      <w:proofErr w:type="spellStart"/>
      <w:r w:rsidRPr="002D4D4D">
        <w:lastRenderedPageBreak/>
        <w:t>apiculate</w:t>
      </w:r>
      <w:proofErr w:type="spellEnd"/>
      <w:r w:rsidRPr="002D4D4D">
        <w:t>, stone crustaceous, 1-celled, 1-seeded.</w:t>
      </w:r>
      <w:proofErr w:type="gramEnd"/>
      <w:r w:rsidRPr="002D4D4D">
        <w:t xml:space="preserve"> </w:t>
      </w:r>
      <w:proofErr w:type="gramStart"/>
      <w:r w:rsidRPr="002D4D4D">
        <w:t xml:space="preserve">Seed spuriously erect, </w:t>
      </w:r>
      <w:proofErr w:type="spellStart"/>
      <w:r w:rsidRPr="002D4D4D">
        <w:t>albuminous</w:t>
      </w:r>
      <w:proofErr w:type="spellEnd"/>
      <w:r w:rsidRPr="002D4D4D">
        <w:t>, embryo minute in the apex of fleshy albumen, radical superior.</w:t>
      </w:r>
      <w:proofErr w:type="gramEnd"/>
      <w:r w:rsidRPr="002D4D4D">
        <w:t xml:space="preserve"> </w:t>
      </w:r>
    </w:p>
    <w:p w:rsidR="00575C37" w:rsidRPr="001741EF" w:rsidRDefault="00575C37" w:rsidP="00575C37">
      <w:pPr>
        <w:pStyle w:val="Default"/>
        <w:spacing w:line="480" w:lineRule="auto"/>
        <w:jc w:val="both"/>
      </w:pPr>
      <w:r w:rsidRPr="001741EF">
        <w:t>Flowering and Fruiting: April-July</w:t>
      </w:r>
    </w:p>
    <w:p w:rsidR="00575C37" w:rsidRPr="001741EF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EF">
        <w:rPr>
          <w:rFonts w:ascii="Times New Roman" w:hAnsi="Times New Roman" w:cs="Times New Roman"/>
          <w:sz w:val="24"/>
          <w:szCs w:val="24"/>
        </w:rPr>
        <w:t xml:space="preserve">Vernacular name: </w:t>
      </w:r>
      <w:proofErr w:type="spellStart"/>
      <w:r w:rsidRPr="001741EF">
        <w:rPr>
          <w:rFonts w:ascii="Times New Roman" w:hAnsi="Times New Roman" w:cs="Times New Roman"/>
          <w:sz w:val="24"/>
          <w:szCs w:val="24"/>
        </w:rPr>
        <w:t>Sudiyo</w:t>
      </w:r>
      <w:proofErr w:type="spellEnd"/>
      <w:r w:rsidRPr="00174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1EF">
        <w:rPr>
          <w:rFonts w:ascii="Times New Roman" w:hAnsi="Times New Roman" w:cs="Times New Roman"/>
          <w:sz w:val="24"/>
          <w:szCs w:val="24"/>
        </w:rPr>
        <w:t>Himi</w:t>
      </w:r>
      <w:proofErr w:type="spellEnd"/>
      <w:r w:rsidRPr="00174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1EF">
        <w:rPr>
          <w:rFonts w:ascii="Times New Roman" w:hAnsi="Times New Roman" w:cs="Times New Roman"/>
          <w:sz w:val="24"/>
          <w:szCs w:val="24"/>
        </w:rPr>
        <w:t>Tadholi</w:t>
      </w:r>
      <w:proofErr w:type="spellEnd"/>
    </w:p>
    <w:p w:rsidR="00575C37" w:rsidRPr="00CC4481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3E">
        <w:rPr>
          <w:rFonts w:ascii="Times New Roman" w:hAnsi="Times New Roman" w:cs="Times New Roman"/>
          <w:sz w:val="24"/>
          <w:szCs w:val="24"/>
        </w:rPr>
        <w:t>Specimens examined: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81">
        <w:rPr>
          <w:rFonts w:ascii="Times New Roman" w:hAnsi="Times New Roman" w:cs="Times New Roman"/>
          <w:sz w:val="24"/>
          <w:szCs w:val="24"/>
        </w:rPr>
        <w:t>Royal Botanic Garden Kew - K000657931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C37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 xml:space="preserve">Location and Ecology: </w:t>
      </w:r>
    </w:p>
    <w:p w:rsidR="00575C37" w:rsidRPr="00AA2501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54">
        <w:rPr>
          <w:rFonts w:ascii="Times New Roman" w:hAnsi="Times New Roman" w:cs="Times New Roman"/>
          <w:sz w:val="24"/>
          <w:szCs w:val="24"/>
        </w:rPr>
        <w:t xml:space="preserve">During the study period,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nana</w:t>
      </w:r>
      <w:r w:rsidRPr="00EE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654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54">
        <w:rPr>
          <w:rFonts w:ascii="Times New Roman" w:hAnsi="Times New Roman" w:cs="Times New Roman"/>
          <w:sz w:val="24"/>
          <w:szCs w:val="24"/>
        </w:rPr>
        <w:t xml:space="preserve">associated with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EE0654">
        <w:rPr>
          <w:rFonts w:ascii="Times New Roman" w:hAnsi="Times New Roman" w:cs="Times New Roman"/>
          <w:sz w:val="24"/>
          <w:szCs w:val="24"/>
          <w:highlight w:val="yellow"/>
        </w:rPr>
        <w:t xml:space="preserve"> species of plants </w:t>
      </w:r>
      <w:r w:rsidRPr="00EE065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viz</w:t>
      </w:r>
      <w:r w:rsidRPr="00EE0654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Lepidogathis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Chrysopogon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Dichanthium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Periploca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Commiphora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etc…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F4BEA">
        <w:rPr>
          <w:rFonts w:ascii="Times New Roman" w:hAnsi="Times New Roman" w:cs="Times New Roman"/>
          <w:sz w:val="24"/>
          <w:szCs w:val="24"/>
        </w:rPr>
        <w:t xml:space="preserve">he plant was </w:t>
      </w:r>
      <w:r>
        <w:rPr>
          <w:rFonts w:ascii="Times New Roman" w:hAnsi="Times New Roman" w:cs="Times New Roman"/>
          <w:sz w:val="24"/>
          <w:szCs w:val="24"/>
        </w:rPr>
        <w:t>reported</w:t>
      </w:r>
      <w:r w:rsidRPr="00FF4BE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 xml:space="preserve">ecosystem predominantly with </w:t>
      </w:r>
      <w:r>
        <w:rPr>
          <w:rFonts w:ascii="Times New Roman" w:hAnsi="Times New Roman" w:cs="Times New Roman"/>
          <w:sz w:val="24"/>
          <w:szCs w:val="24"/>
        </w:rPr>
        <w:t xml:space="preserve">undulating </w:t>
      </w:r>
      <w:r w:rsidRPr="008A346C">
        <w:rPr>
          <w:rFonts w:ascii="Times New Roman" w:hAnsi="Times New Roman" w:cs="Times New Roman"/>
          <w:sz w:val="24"/>
          <w:szCs w:val="24"/>
        </w:rPr>
        <w:t>open scrub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 xml:space="preserve">patches. It was found mostly on gentle slope </w:t>
      </w:r>
      <w:r>
        <w:rPr>
          <w:rFonts w:ascii="Times New Roman" w:hAnsi="Times New Roman" w:cs="Times New Roman"/>
          <w:sz w:val="24"/>
          <w:szCs w:val="24"/>
        </w:rPr>
        <w:t xml:space="preserve">of riverside </w:t>
      </w:r>
      <w:r w:rsidRPr="00FF4BEA">
        <w:rPr>
          <w:rFonts w:ascii="Times New Roman" w:hAnsi="Times New Roman" w:cs="Times New Roman"/>
          <w:sz w:val="24"/>
          <w:szCs w:val="24"/>
        </w:rPr>
        <w:t>with sparse grass cover and sandy loamy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>soil on a gravelly substrate. The 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 xml:space="preserve">species though recorded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habitat</w:t>
      </w:r>
      <w:r w:rsidRPr="00FF4BEA">
        <w:rPr>
          <w:rFonts w:ascii="Times New Roman" w:hAnsi="Times New Roman" w:cs="Times New Roman"/>
          <w:sz w:val="24"/>
          <w:szCs w:val="24"/>
        </w:rPr>
        <w:t xml:space="preserve"> close to human settlements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>developmental activities like roads and</w:t>
      </w:r>
      <w:r>
        <w:rPr>
          <w:rFonts w:ascii="Times New Roman" w:hAnsi="Times New Roman" w:cs="Times New Roman"/>
          <w:sz w:val="24"/>
          <w:szCs w:val="24"/>
        </w:rPr>
        <w:t xml:space="preserve"> check dams</w:t>
      </w:r>
      <w:r w:rsidRPr="00FF4BEA">
        <w:rPr>
          <w:rFonts w:ascii="Times New Roman" w:hAnsi="Times New Roman" w:cs="Times New Roman"/>
          <w:sz w:val="24"/>
          <w:szCs w:val="24"/>
        </w:rPr>
        <w:t xml:space="preserve"> construction, no visible threats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>could be identified. Only threat that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 xml:space="preserve">possibly have an impact was the </w:t>
      </w:r>
      <w:r>
        <w:rPr>
          <w:rFonts w:ascii="Times New Roman" w:hAnsi="Times New Roman" w:cs="Times New Roman"/>
          <w:sz w:val="24"/>
          <w:szCs w:val="24"/>
        </w:rPr>
        <w:t xml:space="preserve">soil erosion and </w:t>
      </w:r>
      <w:r w:rsidRPr="00FF4BEA">
        <w:rPr>
          <w:rFonts w:ascii="Times New Roman" w:hAnsi="Times New Roman" w:cs="Times New Roman"/>
          <w:sz w:val="24"/>
          <w:szCs w:val="24"/>
        </w:rPr>
        <w:t>digging for</w:t>
      </w:r>
      <w:r>
        <w:rPr>
          <w:rFonts w:ascii="Times New Roman" w:hAnsi="Times New Roman" w:cs="Times New Roman"/>
          <w:sz w:val="24"/>
          <w:szCs w:val="24"/>
        </w:rPr>
        <w:t xml:space="preserve"> water harvesting structure</w:t>
      </w:r>
      <w:r w:rsidRPr="00FF4BEA">
        <w:rPr>
          <w:rFonts w:ascii="Times New Roman" w:hAnsi="Times New Roman" w:cs="Times New Roman"/>
          <w:sz w:val="24"/>
          <w:szCs w:val="24"/>
        </w:rPr>
        <w:t>. Proper 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>is needed to identify the precise threat faced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hAnsi="Times New Roman" w:cs="Times New Roman"/>
          <w:sz w:val="24"/>
          <w:szCs w:val="24"/>
        </w:rPr>
        <w:t xml:space="preserve">by </w:t>
      </w:r>
      <w:r w:rsidRPr="00AA2501">
        <w:rPr>
          <w:rFonts w:ascii="Times New Roman" w:hAnsi="Times New Roman" w:cs="Times New Roman"/>
          <w:sz w:val="24"/>
          <w:szCs w:val="24"/>
        </w:rPr>
        <w:t>the species.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01">
        <w:rPr>
          <w:rFonts w:ascii="Times New Roman" w:hAnsi="Times New Roman" w:cs="Times New Roman"/>
          <w:sz w:val="24"/>
          <w:szCs w:val="24"/>
        </w:rPr>
        <w:t>would ensure the long-term survival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01">
        <w:rPr>
          <w:rFonts w:ascii="Times New Roman" w:hAnsi="Times New Roman" w:cs="Times New Roman"/>
          <w:sz w:val="24"/>
          <w:szCs w:val="24"/>
        </w:rPr>
        <w:t>the species in the wild.</w:t>
      </w:r>
    </w:p>
    <w:p w:rsidR="00575C37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37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3E"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493">
        <w:rPr>
          <w:rFonts w:ascii="Times New Roman" w:hAnsi="Times New Roman" w:cs="Times New Roman"/>
          <w:sz w:val="24"/>
          <w:szCs w:val="24"/>
        </w:rPr>
        <w:t xml:space="preserve">Critically </w:t>
      </w:r>
      <w:proofErr w:type="gramStart"/>
      <w:r w:rsidRPr="00C16493">
        <w:rPr>
          <w:rFonts w:ascii="Times New Roman" w:hAnsi="Times New Roman" w:cs="Times New Roman"/>
          <w:sz w:val="24"/>
          <w:szCs w:val="24"/>
        </w:rPr>
        <w:t>Endangered</w:t>
      </w:r>
      <w:proofErr w:type="gramEnd"/>
      <w:r w:rsidRPr="00C16493">
        <w:rPr>
          <w:rFonts w:ascii="Times New Roman" w:hAnsi="Times New Roman" w:cs="Times New Roman"/>
          <w:sz w:val="24"/>
          <w:szCs w:val="24"/>
        </w:rPr>
        <w:t xml:space="preserve"> (30 individuals found in a small patch of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16493">
        <w:rPr>
          <w:rFonts w:ascii="Times New Roman" w:hAnsi="Times New Roman" w:cs="Times New Roman"/>
          <w:sz w:val="24"/>
          <w:szCs w:val="24"/>
        </w:rPr>
        <w:t xml:space="preserve"> sq. m.). </w:t>
      </w:r>
      <w:r w:rsidRPr="001741EF">
        <w:rPr>
          <w:rFonts w:ascii="Times New Roman" w:hAnsi="Times New Roman" w:cs="Times New Roman"/>
          <w:sz w:val="24"/>
          <w:szCs w:val="24"/>
        </w:rPr>
        <w:t xml:space="preserve">Adequate measures should be taken towards protection of the habitat for natural growth of the still surviving population of this species along with its </w:t>
      </w:r>
      <w:r w:rsidRPr="001741EF">
        <w:rPr>
          <w:rFonts w:ascii="Times New Roman" w:hAnsi="Times New Roman" w:cs="Times New Roman"/>
          <w:i/>
          <w:iCs/>
          <w:sz w:val="24"/>
          <w:szCs w:val="24"/>
        </w:rPr>
        <w:t>ex-situ</w:t>
      </w:r>
      <w:r w:rsidRPr="001741EF">
        <w:rPr>
          <w:rFonts w:ascii="Times New Roman" w:hAnsi="Times New Roman" w:cs="Times New Roman"/>
          <w:sz w:val="24"/>
          <w:szCs w:val="24"/>
        </w:rPr>
        <w:t xml:space="preserve"> conservation. Mass propagation using modern techniques like tissue culture is also suggested.</w:t>
      </w:r>
    </w:p>
    <w:p w:rsidR="00575C37" w:rsidRPr="00283D68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D68">
        <w:rPr>
          <w:rFonts w:ascii="Times New Roman" w:hAnsi="Times New Roman" w:cs="Times New Roman"/>
          <w:sz w:val="24"/>
          <w:szCs w:val="24"/>
        </w:rPr>
        <w:t xml:space="preserve">Collection of seeds to study its viability, germination and plant growth is very essential to spell out proper strategies to substantiate the wild population. In-depth studies on the micro- and macro-habitats are very crucial, which are essential in propagating the plant in Botanical gardens. </w:t>
      </w:r>
      <w:r>
        <w:rPr>
          <w:rFonts w:ascii="Times New Roman" w:hAnsi="Times New Roman" w:cs="Times New Roman"/>
          <w:sz w:val="24"/>
          <w:szCs w:val="24"/>
        </w:rPr>
        <w:t>In addition, d</w:t>
      </w:r>
      <w:r w:rsidRPr="00283D68">
        <w:rPr>
          <w:rFonts w:ascii="Times New Roman" w:hAnsi="Times New Roman" w:cs="Times New Roman"/>
          <w:sz w:val="24"/>
          <w:szCs w:val="24"/>
        </w:rPr>
        <w:t>eveloping nurseries close to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68">
        <w:rPr>
          <w:rFonts w:ascii="Times New Roman" w:hAnsi="Times New Roman" w:cs="Times New Roman"/>
          <w:sz w:val="24"/>
          <w:szCs w:val="24"/>
        </w:rPr>
        <w:t xml:space="preserve">habitats to facilitate the better </w:t>
      </w:r>
      <w:r w:rsidRPr="00283D68">
        <w:rPr>
          <w:rFonts w:ascii="Times New Roman" w:hAnsi="Times New Roman" w:cs="Times New Roman"/>
          <w:i/>
          <w:iCs/>
          <w:sz w:val="24"/>
          <w:szCs w:val="24"/>
        </w:rPr>
        <w:t>in-situ</w:t>
      </w:r>
    </w:p>
    <w:p w:rsidR="00575C37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D68">
        <w:rPr>
          <w:rFonts w:ascii="Times New Roman" w:hAnsi="Times New Roman" w:cs="Times New Roman"/>
          <w:sz w:val="24"/>
          <w:szCs w:val="24"/>
        </w:rPr>
        <w:lastRenderedPageBreak/>
        <w:t>condition</w:t>
      </w:r>
      <w:proofErr w:type="gramEnd"/>
      <w:r w:rsidRPr="00283D68">
        <w:rPr>
          <w:rFonts w:ascii="Times New Roman" w:hAnsi="Times New Roman" w:cs="Times New Roman"/>
          <w:sz w:val="24"/>
          <w:szCs w:val="24"/>
        </w:rPr>
        <w:t xml:space="preserve"> would enhance the survival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68">
        <w:rPr>
          <w:rFonts w:ascii="Times New Roman" w:hAnsi="Times New Roman" w:cs="Times New Roman"/>
          <w:sz w:val="24"/>
          <w:szCs w:val="24"/>
        </w:rPr>
        <w:t xml:space="preserve">capabilities of this species. Such strategies could also form an important tool for identification of the reintroduction sites </w:t>
      </w:r>
      <w:r>
        <w:rPr>
          <w:rFonts w:ascii="Times New Roman" w:hAnsi="Times New Roman" w:cs="Times New Roman"/>
          <w:sz w:val="24"/>
          <w:szCs w:val="24"/>
        </w:rPr>
        <w:t>in and around the reported locality</w:t>
      </w:r>
      <w:r w:rsidRPr="00283D68">
        <w:rPr>
          <w:rFonts w:ascii="Times New Roman" w:hAnsi="Times New Roman" w:cs="Times New Roman"/>
          <w:sz w:val="24"/>
          <w:szCs w:val="24"/>
        </w:rPr>
        <w:t>. In addition to carrying out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713">
        <w:rPr>
          <w:rFonts w:ascii="Times New Roman" w:hAnsi="Times New Roman" w:cs="Times New Roman"/>
          <w:sz w:val="24"/>
          <w:szCs w:val="24"/>
        </w:rPr>
        <w:t>intensive habitat-specific surveys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13">
        <w:rPr>
          <w:rFonts w:ascii="Times New Roman" w:hAnsi="Times New Roman" w:cs="Times New Roman"/>
          <w:sz w:val="24"/>
          <w:szCs w:val="24"/>
        </w:rPr>
        <w:t>Kachchh</w:t>
      </w:r>
      <w:proofErr w:type="spellEnd"/>
      <w:r w:rsidRPr="00593713">
        <w:rPr>
          <w:rFonts w:ascii="Times New Roman" w:hAnsi="Times New Roman" w:cs="Times New Roman"/>
          <w:sz w:val="24"/>
          <w:szCs w:val="24"/>
        </w:rPr>
        <w:t>, the plant species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713">
        <w:rPr>
          <w:rFonts w:ascii="Times New Roman" w:hAnsi="Times New Roman" w:cs="Times New Roman"/>
          <w:sz w:val="24"/>
          <w:szCs w:val="24"/>
        </w:rPr>
        <w:t>protected with the help of the locals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713">
        <w:rPr>
          <w:rFonts w:ascii="Times New Roman" w:hAnsi="Times New Roman" w:cs="Times New Roman"/>
          <w:sz w:val="24"/>
          <w:szCs w:val="24"/>
        </w:rPr>
        <w:t>making them aware of its rarity.</w:t>
      </w:r>
    </w:p>
    <w:p w:rsidR="00575C37" w:rsidRPr="00283D68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68">
        <w:rPr>
          <w:rFonts w:ascii="Times New Roman" w:hAnsi="Times New Roman" w:cs="Times New Roman"/>
          <w:sz w:val="24"/>
          <w:szCs w:val="24"/>
        </w:rPr>
        <w:t>As the local people are unaware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68">
        <w:rPr>
          <w:rFonts w:ascii="Times New Roman" w:hAnsi="Times New Roman" w:cs="Times New Roman"/>
          <w:sz w:val="24"/>
          <w:szCs w:val="24"/>
        </w:rPr>
        <w:t>this rare species, conserving this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68">
        <w:rPr>
          <w:rFonts w:ascii="Times New Roman" w:hAnsi="Times New Roman" w:cs="Times New Roman"/>
          <w:sz w:val="24"/>
          <w:szCs w:val="24"/>
        </w:rPr>
        <w:t>in its natural habitat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68">
        <w:rPr>
          <w:rFonts w:ascii="Times New Roman" w:hAnsi="Times New Roman" w:cs="Times New Roman"/>
          <w:sz w:val="24"/>
          <w:szCs w:val="24"/>
        </w:rPr>
        <w:t>community participation would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68">
        <w:rPr>
          <w:rFonts w:ascii="Times New Roman" w:hAnsi="Times New Roman" w:cs="Times New Roman"/>
          <w:sz w:val="24"/>
          <w:szCs w:val="24"/>
        </w:rPr>
        <w:t>considerable protection.</w:t>
      </w:r>
    </w:p>
    <w:p w:rsidR="00575C37" w:rsidRPr="0016153E" w:rsidRDefault="00575C37" w:rsidP="00575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37" w:rsidRPr="00C6689B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89B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:rsidR="00575C37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3E">
        <w:rPr>
          <w:rFonts w:ascii="Times New Roman" w:hAnsi="Times New Roman" w:cs="Times New Roman"/>
          <w:sz w:val="24"/>
          <w:szCs w:val="24"/>
        </w:rPr>
        <w:t xml:space="preserve">We thank Dr. A.P. Singh, Member Secretary, Gujarat Biodiversity Board, </w:t>
      </w:r>
      <w:proofErr w:type="spellStart"/>
      <w:proofErr w:type="gramStart"/>
      <w:r w:rsidRPr="0016153E">
        <w:rPr>
          <w:rFonts w:ascii="Times New Roman" w:hAnsi="Times New Roman" w:cs="Times New Roman"/>
          <w:sz w:val="24"/>
          <w:szCs w:val="24"/>
        </w:rPr>
        <w:t>Gandhinagar</w:t>
      </w:r>
      <w:proofErr w:type="spellEnd"/>
      <w:proofErr w:type="gramEnd"/>
      <w:r w:rsidRPr="0016153E">
        <w:rPr>
          <w:rFonts w:ascii="Times New Roman" w:hAnsi="Times New Roman" w:cs="Times New Roman"/>
          <w:sz w:val="24"/>
          <w:szCs w:val="24"/>
        </w:rPr>
        <w:t xml:space="preserve"> for providing financial assistance and necessary facilities.</w:t>
      </w:r>
      <w:r>
        <w:rPr>
          <w:rFonts w:ascii="Times New Roman" w:hAnsi="Times New Roman" w:cs="Times New Roman"/>
          <w:sz w:val="24"/>
          <w:szCs w:val="24"/>
        </w:rPr>
        <w:t xml:space="preserve"> Our sincere thank to the members of BMC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Lathedi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village for permission to survey reported localities of this plant. We also thank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Sahjeevan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assisting us during field work.</w:t>
      </w:r>
    </w:p>
    <w:p w:rsidR="00575C37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C37" w:rsidRPr="00C6689B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89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575C37" w:rsidRDefault="00575C37" w:rsidP="00575C3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M.C. (1971).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note on the occurrence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Olax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 Wall ex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West Bengal, </w:t>
      </w:r>
      <w:r w:rsidRPr="00D63FD8">
        <w:rPr>
          <w:rFonts w:ascii="Times New Roman" w:hAnsi="Times New Roman" w:cs="Times New Roman"/>
          <w:i/>
          <w:iCs/>
          <w:sz w:val="24"/>
          <w:szCs w:val="24"/>
        </w:rPr>
        <w:t>Ind</w:t>
      </w:r>
      <w:r>
        <w:rPr>
          <w:rFonts w:ascii="Times New Roman" w:hAnsi="Times New Roman" w:cs="Times New Roman"/>
          <w:i/>
          <w:iCs/>
          <w:sz w:val="24"/>
          <w:szCs w:val="24"/>
        </w:rPr>
        <w:t>ian</w:t>
      </w:r>
      <w:r w:rsidRPr="00D63FD8">
        <w:rPr>
          <w:rFonts w:ascii="Times New Roman" w:hAnsi="Times New Roman" w:cs="Times New Roman"/>
          <w:i/>
          <w:iCs/>
          <w:sz w:val="24"/>
          <w:szCs w:val="24"/>
        </w:rPr>
        <w:t xml:space="preserve"> For.</w:t>
      </w:r>
      <w:r>
        <w:rPr>
          <w:rFonts w:ascii="Times New Roman" w:hAnsi="Times New Roman" w:cs="Times New Roman"/>
          <w:sz w:val="24"/>
          <w:szCs w:val="24"/>
        </w:rPr>
        <w:t>, Vol. 97, No. 9, Pp. 508.</w:t>
      </w:r>
    </w:p>
    <w:p w:rsidR="00575C37" w:rsidRDefault="00575C37" w:rsidP="00575C3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Panda P.C.,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Mahapatra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A.K.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 Wall ex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 A new plant record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05A6">
        <w:rPr>
          <w:rFonts w:ascii="Times New Roman" w:hAnsi="Times New Roman" w:cs="Times New Roman"/>
          <w:i/>
          <w:iCs/>
          <w:sz w:val="24"/>
          <w:szCs w:val="24"/>
        </w:rPr>
        <w:t xml:space="preserve">J. Econ. </w:t>
      </w:r>
      <w:proofErr w:type="spellStart"/>
      <w:proofErr w:type="gramStart"/>
      <w:r w:rsidRPr="004305A6">
        <w:rPr>
          <w:rFonts w:ascii="Times New Roman" w:hAnsi="Times New Roman" w:cs="Times New Roman"/>
          <w:i/>
          <w:iCs/>
          <w:sz w:val="24"/>
          <w:szCs w:val="24"/>
        </w:rPr>
        <w:t>Taxon</w:t>
      </w:r>
      <w:proofErr w:type="spellEnd"/>
      <w:r w:rsidRPr="004305A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305A6">
        <w:rPr>
          <w:rFonts w:ascii="Times New Roman" w:hAnsi="Times New Roman" w:cs="Times New Roman"/>
          <w:i/>
          <w:iCs/>
          <w:sz w:val="24"/>
          <w:szCs w:val="24"/>
        </w:rPr>
        <w:t xml:space="preserve"> Bot.</w:t>
      </w:r>
      <w:r w:rsidRPr="00430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 37, No. 1, Pp. 106-107.</w:t>
      </w:r>
    </w:p>
    <w:p w:rsidR="00575C37" w:rsidRDefault="00575C37" w:rsidP="00575C3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9B">
        <w:rPr>
          <w:rFonts w:ascii="Times New Roman" w:hAnsi="Times New Roman" w:cs="Times New Roman"/>
          <w:sz w:val="24"/>
          <w:szCs w:val="24"/>
        </w:rPr>
        <w:t>Thak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689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 xml:space="preserve">, J.I.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689B">
        <w:rPr>
          <w:rFonts w:ascii="Times New Roman" w:hAnsi="Times New Roman" w:cs="Times New Roman"/>
          <w:sz w:val="24"/>
          <w:szCs w:val="24"/>
        </w:rPr>
        <w:t>1910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6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689B">
        <w:rPr>
          <w:rFonts w:ascii="Times New Roman" w:hAnsi="Times New Roman" w:cs="Times New Roman"/>
          <w:iCs/>
          <w:sz w:val="24"/>
          <w:szCs w:val="24"/>
        </w:rPr>
        <w:t>Vanaspati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Sastara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Barda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Dungarni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Jadibuti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tani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Pariksha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anae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iCs/>
          <w:sz w:val="24"/>
          <w:szCs w:val="24"/>
        </w:rPr>
        <w:t>Upyog</w:t>
      </w:r>
      <w:proofErr w:type="spellEnd"/>
      <w:r w:rsidRPr="00C6689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6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6689B">
        <w:rPr>
          <w:rFonts w:ascii="Times New Roman" w:hAnsi="Times New Roman" w:cs="Times New Roman"/>
          <w:sz w:val="24"/>
          <w:szCs w:val="24"/>
        </w:rPr>
        <w:t xml:space="preserve">(BOTANY- A complete and Comprehensive Account of the Flora of 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Barda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 xml:space="preserve"> Mountain (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Kathiawad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6689B">
        <w:rPr>
          <w:rFonts w:ascii="Times New Roman" w:hAnsi="Times New Roman" w:cs="Times New Roman"/>
          <w:sz w:val="24"/>
          <w:szCs w:val="24"/>
        </w:rPr>
        <w:t xml:space="preserve"> Gujarati Printing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89B">
        <w:rPr>
          <w:rFonts w:ascii="Times New Roman" w:hAnsi="Times New Roman" w:cs="Times New Roman"/>
          <w:sz w:val="24"/>
          <w:szCs w:val="24"/>
        </w:rPr>
        <w:t xml:space="preserve"> Bombay. </w:t>
      </w:r>
      <w:proofErr w:type="gramStart"/>
      <w:r w:rsidRPr="00C6689B">
        <w:rPr>
          <w:rFonts w:ascii="Times New Roman" w:hAnsi="Times New Roman" w:cs="Times New Roman"/>
          <w:sz w:val="24"/>
          <w:szCs w:val="24"/>
        </w:rPr>
        <w:t>(2</w:t>
      </w:r>
      <w:r w:rsidRPr="00C668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6689B">
        <w:rPr>
          <w:rFonts w:ascii="Times New Roman" w:hAnsi="Times New Roman" w:cs="Times New Roman"/>
          <w:sz w:val="24"/>
          <w:szCs w:val="24"/>
        </w:rPr>
        <w:t xml:space="preserve"> revised edition; 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edi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89B">
        <w:rPr>
          <w:rFonts w:ascii="Times New Roman" w:hAnsi="Times New Roman" w:cs="Times New Roman"/>
          <w:sz w:val="24"/>
          <w:szCs w:val="24"/>
        </w:rPr>
        <w:t xml:space="preserve"> B. G. Shah. 1952: 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Sastu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Sahitya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Vardhak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Karyalaya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9B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Pr="00C66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689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689B">
        <w:rPr>
          <w:rFonts w:ascii="Times New Roman" w:hAnsi="Times New Roman" w:cs="Times New Roman"/>
          <w:sz w:val="24"/>
          <w:szCs w:val="24"/>
        </w:rPr>
        <w:t>.</w:t>
      </w:r>
    </w:p>
    <w:p w:rsidR="00575C37" w:rsidRDefault="00575C37" w:rsidP="00575C3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2846" cy="5663821"/>
            <wp:effectExtent l="19050" t="0" r="1204" b="0"/>
            <wp:docPr id="1" name="Picture 0" descr="ola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x copy.jpg"/>
                    <pic:cNvPicPr/>
                  </pic:nvPicPr>
                  <pic:blipFill>
                    <a:blip r:embed="rId4" cstate="print"/>
                    <a:srcRect b="30135"/>
                    <a:stretch>
                      <a:fillRect/>
                    </a:stretch>
                  </pic:blipFill>
                  <pic:spPr>
                    <a:xfrm>
                      <a:off x="0" y="0"/>
                      <a:ext cx="5732846" cy="566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37" w:rsidRDefault="00575C37" w:rsidP="00575C3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75C37" w:rsidRPr="004B7C12" w:rsidRDefault="00575C37" w:rsidP="00575C3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C12">
        <w:rPr>
          <w:rFonts w:ascii="Times New Roman" w:hAnsi="Times New Roman" w:cs="Times New Roman"/>
          <w:b/>
          <w:bCs/>
          <w:sz w:val="24"/>
          <w:szCs w:val="24"/>
        </w:rPr>
        <w:t>List of Authors:</w:t>
      </w:r>
    </w:p>
    <w:p w:rsidR="00575C37" w:rsidRPr="00B8509F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8509F">
        <w:rPr>
          <w:rFonts w:ascii="Times New Roman" w:hAnsi="Times New Roman" w:cs="Times New Roman"/>
          <w:sz w:val="18"/>
          <w:szCs w:val="18"/>
        </w:rPr>
        <w:t>Ritesh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Pokar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B8509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Pankaj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 xml:space="preserve"> Joshi,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Padamnabhi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 xml:space="preserve"> Nagar, Karan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Rana</w:t>
      </w:r>
      <w:proofErr w:type="spellEnd"/>
      <w:proofErr w:type="gramStart"/>
      <w:r w:rsidRPr="00B8509F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Sanket</w:t>
      </w:r>
      <w:proofErr w:type="spellEnd"/>
      <w:proofErr w:type="gramEnd"/>
      <w:r w:rsidRPr="00B8509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Jayswal</w:t>
      </w:r>
      <w:proofErr w:type="spellEnd"/>
    </w:p>
    <w:p w:rsidR="00575C37" w:rsidRPr="00B8509F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8509F">
        <w:rPr>
          <w:rFonts w:ascii="Times New Roman" w:hAnsi="Times New Roman" w:cs="Times New Roman"/>
          <w:sz w:val="18"/>
          <w:szCs w:val="18"/>
        </w:rPr>
        <w:t>Sahjeevan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 xml:space="preserve">, 175-Jalaram Society, Vijay Nagar,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Bhuj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Kachchh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>, Gujarat 370001, India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575C37" w:rsidRPr="004B7C12" w:rsidRDefault="00575C37" w:rsidP="00575C37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509F">
        <w:rPr>
          <w:rFonts w:ascii="Times New Roman" w:hAnsi="Times New Roman" w:cs="Times New Roman"/>
          <w:sz w:val="18"/>
          <w:szCs w:val="18"/>
        </w:rPr>
        <w:t xml:space="preserve">Department of Botany, Faculty of Sciences, </w:t>
      </w:r>
      <w:proofErr w:type="gramStart"/>
      <w:r w:rsidRPr="00B8509F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B8509F">
        <w:rPr>
          <w:rFonts w:ascii="Times New Roman" w:hAnsi="Times New Roman" w:cs="Times New Roman"/>
          <w:sz w:val="18"/>
          <w:szCs w:val="18"/>
        </w:rPr>
        <w:t xml:space="preserve"> Maharaja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Sayajirao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 xml:space="preserve"> University of Baroda, </w:t>
      </w:r>
      <w:proofErr w:type="spellStart"/>
      <w:r>
        <w:rPr>
          <w:rFonts w:ascii="Times New Roman" w:hAnsi="Times New Roman" w:cs="Times New Roman"/>
          <w:sz w:val="18"/>
          <w:szCs w:val="18"/>
        </w:rPr>
        <w:t>Sayajigunj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8509F">
        <w:rPr>
          <w:rFonts w:ascii="Times New Roman" w:hAnsi="Times New Roman" w:cs="Times New Roman"/>
          <w:sz w:val="18"/>
          <w:szCs w:val="18"/>
        </w:rPr>
        <w:t>Vadodara</w:t>
      </w:r>
      <w:proofErr w:type="spellEnd"/>
      <w:r w:rsidRPr="00B8509F">
        <w:rPr>
          <w:rFonts w:ascii="Times New Roman" w:hAnsi="Times New Roman" w:cs="Times New Roman"/>
          <w:sz w:val="18"/>
          <w:szCs w:val="18"/>
        </w:rPr>
        <w:t>, Gujarat</w:t>
      </w:r>
      <w:r>
        <w:rPr>
          <w:rFonts w:ascii="Times New Roman" w:hAnsi="Times New Roman" w:cs="Times New Roman"/>
          <w:sz w:val="18"/>
          <w:szCs w:val="18"/>
        </w:rPr>
        <w:t xml:space="preserve"> 390002</w:t>
      </w:r>
      <w:r w:rsidRPr="00B8509F">
        <w:rPr>
          <w:rFonts w:ascii="Times New Roman" w:hAnsi="Times New Roman" w:cs="Times New Roman"/>
          <w:sz w:val="18"/>
          <w:szCs w:val="18"/>
        </w:rPr>
        <w:t>, India.</w:t>
      </w:r>
    </w:p>
    <w:p w:rsidR="00E458DB" w:rsidRDefault="00E458DB"/>
    <w:sectPr w:rsidR="00E458DB" w:rsidSect="00C917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75C37"/>
    <w:rsid w:val="00575C37"/>
    <w:rsid w:val="00E4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C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2015-04-27T13:34:00Z</dcterms:created>
  <dcterms:modified xsi:type="dcterms:W3CDTF">2015-04-27T13:34:00Z</dcterms:modified>
</cp:coreProperties>
</file>