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A" w:rsidRPr="00EE1152" w:rsidRDefault="00EE1152" w:rsidP="00EE1152">
      <w:pPr>
        <w:spacing w:after="0" w:line="240" w:lineRule="auto"/>
        <w:jc w:val="center"/>
        <w:rPr>
          <w:b/>
          <w:sz w:val="32"/>
          <w:u w:val="single"/>
        </w:rPr>
      </w:pPr>
      <w:r w:rsidRPr="00EE1152">
        <w:rPr>
          <w:b/>
          <w:sz w:val="32"/>
          <w:u w:val="single"/>
        </w:rPr>
        <w:t>NEBOSH INTERNATIONAL GENERAL CERTIFICATE 1</w:t>
      </w:r>
    </w:p>
    <w:p w:rsidR="00EE1152" w:rsidRDefault="003561D5" w:rsidP="00EE115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EE1152" w:rsidRPr="00EE1152">
        <w:rPr>
          <w:b/>
          <w:sz w:val="32"/>
          <w:u w:val="single"/>
        </w:rPr>
        <w:t>03 OCT 2011 AT KOCHI</w:t>
      </w:r>
    </w:p>
    <w:p w:rsidR="00EE1152" w:rsidRDefault="00EE1152" w:rsidP="00EE1152">
      <w:pPr>
        <w:spacing w:after="0" w:line="240" w:lineRule="auto"/>
        <w:rPr>
          <w:sz w:val="24"/>
        </w:rPr>
      </w:pPr>
    </w:p>
    <w:p w:rsidR="00EE1152" w:rsidRPr="00FD48CE" w:rsidRDefault="00EE1152" w:rsidP="00EE1152">
      <w:pPr>
        <w:spacing w:after="0" w:line="240" w:lineRule="auto"/>
        <w:rPr>
          <w:b/>
          <w:sz w:val="24"/>
          <w:u w:val="single"/>
        </w:rPr>
      </w:pPr>
      <w:proofErr w:type="gramStart"/>
      <w:r w:rsidRPr="00FD48CE">
        <w:rPr>
          <w:b/>
          <w:sz w:val="24"/>
          <w:u w:val="single"/>
        </w:rPr>
        <w:t>Section 1.</w:t>
      </w:r>
      <w:proofErr w:type="gramEnd"/>
    </w:p>
    <w:p w:rsidR="00FD48CE" w:rsidRDefault="00FD48CE" w:rsidP="00EE1152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EE1152" w:rsidRDefault="00EE1152" w:rsidP="00EE1152">
      <w:pPr>
        <w:spacing w:after="0" w:line="240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With respect to undertaking general risk assessment within a workplace</w:t>
      </w:r>
    </w:p>
    <w:p w:rsidR="00B2126C" w:rsidRDefault="00EE1152" w:rsidP="00EE1152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(a)</w:t>
      </w:r>
      <w:r>
        <w:rPr>
          <w:sz w:val="24"/>
        </w:rPr>
        <w:tab/>
      </w:r>
      <w:r w:rsidR="003561D5" w:rsidRPr="00E0733B">
        <w:rPr>
          <w:b/>
          <w:sz w:val="24"/>
        </w:rPr>
        <w:t>Outline</w:t>
      </w:r>
      <w:r w:rsidR="003561D5">
        <w:rPr>
          <w:sz w:val="24"/>
        </w:rPr>
        <w:t xml:space="preserve"> the key stages of the risk assessment process</w:t>
      </w:r>
      <w:r w:rsidR="003561D5">
        <w:rPr>
          <w:sz w:val="24"/>
        </w:rPr>
        <w:tab/>
      </w:r>
      <w:r w:rsidR="003561D5">
        <w:rPr>
          <w:sz w:val="24"/>
        </w:rPr>
        <w:tab/>
      </w:r>
      <w:r w:rsidR="003561D5">
        <w:rPr>
          <w:sz w:val="24"/>
        </w:rPr>
        <w:tab/>
        <w:t>(10)</w:t>
      </w:r>
      <w:r w:rsidR="003561D5">
        <w:rPr>
          <w:sz w:val="24"/>
        </w:rPr>
        <w:tab/>
        <w:t>(b)</w:t>
      </w:r>
      <w:r w:rsidR="003561D5">
        <w:rPr>
          <w:sz w:val="24"/>
        </w:rPr>
        <w:tab/>
      </w:r>
      <w:r w:rsidR="003561D5" w:rsidRPr="00E0733B">
        <w:rPr>
          <w:b/>
          <w:sz w:val="24"/>
        </w:rPr>
        <w:t>Explain</w:t>
      </w:r>
      <w:r w:rsidR="003561D5">
        <w:rPr>
          <w:sz w:val="24"/>
        </w:rPr>
        <w:t xml:space="preserve"> the criteria which must be met for the assessment to be ‘</w:t>
      </w:r>
      <w:r w:rsidR="00E0733B">
        <w:rPr>
          <w:sz w:val="24"/>
        </w:rPr>
        <w:t xml:space="preserve">Suitable </w:t>
      </w:r>
      <w:r w:rsidR="003561D5">
        <w:rPr>
          <w:sz w:val="24"/>
        </w:rPr>
        <w:t xml:space="preserve">and </w:t>
      </w:r>
    </w:p>
    <w:p w:rsidR="003561D5" w:rsidRDefault="00B2126C" w:rsidP="00B2126C">
      <w:pPr>
        <w:spacing w:after="0" w:line="240" w:lineRule="auto"/>
        <w:ind w:left="720" w:firstLine="720"/>
        <w:jc w:val="both"/>
        <w:rPr>
          <w:sz w:val="24"/>
        </w:rPr>
      </w:pPr>
      <w:r>
        <w:rPr>
          <w:sz w:val="24"/>
        </w:rPr>
        <w:t>S</w:t>
      </w:r>
      <w:r w:rsidR="003561D5">
        <w:rPr>
          <w:sz w:val="24"/>
        </w:rPr>
        <w:t>ufficient</w:t>
      </w:r>
      <w:r>
        <w:rPr>
          <w:sz w:val="24"/>
        </w:rPr>
        <w:t>’.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(4)</w:t>
      </w:r>
    </w:p>
    <w:p w:rsidR="00435DFB" w:rsidRDefault="00B2126C" w:rsidP="00B2126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(c)</w:t>
      </w:r>
      <w:r>
        <w:rPr>
          <w:sz w:val="24"/>
        </w:rPr>
        <w:tab/>
      </w:r>
      <w:r w:rsidR="00435DFB" w:rsidRPr="00E0733B">
        <w:rPr>
          <w:b/>
          <w:sz w:val="24"/>
        </w:rPr>
        <w:t>Outline</w:t>
      </w:r>
      <w:r w:rsidR="00435DFB">
        <w:rPr>
          <w:sz w:val="24"/>
        </w:rPr>
        <w:t xml:space="preserve"> factors that the employer should take into account when selecting </w:t>
      </w:r>
    </w:p>
    <w:p w:rsidR="00B2126C" w:rsidRDefault="00435DFB" w:rsidP="00435DFB">
      <w:pPr>
        <w:spacing w:after="0" w:line="240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individual</w:t>
      </w:r>
      <w:proofErr w:type="gramEnd"/>
      <w:r>
        <w:rPr>
          <w:sz w:val="24"/>
        </w:rPr>
        <w:t xml:space="preserve"> to assist in carrying out required risk assessment.</w:t>
      </w:r>
      <w:r>
        <w:rPr>
          <w:sz w:val="24"/>
        </w:rPr>
        <w:tab/>
      </w:r>
      <w:r>
        <w:rPr>
          <w:sz w:val="24"/>
        </w:rPr>
        <w:tab/>
        <w:t>(6)</w:t>
      </w:r>
    </w:p>
    <w:p w:rsidR="00435DFB" w:rsidRDefault="008E3559" w:rsidP="00435DFB">
      <w:pPr>
        <w:spacing w:after="0" w:line="240" w:lineRule="auto"/>
        <w:jc w:val="both"/>
        <w:rPr>
          <w:b/>
          <w:sz w:val="24"/>
          <w:u w:val="single"/>
        </w:rPr>
      </w:pPr>
      <w:proofErr w:type="gramStart"/>
      <w:r w:rsidRPr="00FD48CE">
        <w:rPr>
          <w:b/>
          <w:sz w:val="24"/>
          <w:u w:val="single"/>
        </w:rPr>
        <w:t>Section 2.</w:t>
      </w:r>
      <w:proofErr w:type="gramEnd"/>
    </w:p>
    <w:p w:rsidR="00FD48CE" w:rsidRDefault="00FD48CE" w:rsidP="00FD48CE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8E3559" w:rsidRDefault="008E3559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2</w:t>
      </w:r>
      <w:r w:rsidR="002E1864">
        <w:rPr>
          <w:sz w:val="24"/>
        </w:rPr>
        <w:t>.</w:t>
      </w:r>
      <w:r>
        <w:rPr>
          <w:sz w:val="24"/>
        </w:rPr>
        <w:tab/>
        <w:t>(a)</w:t>
      </w:r>
      <w:r>
        <w:rPr>
          <w:sz w:val="24"/>
        </w:rPr>
        <w:tab/>
      </w:r>
      <w:r w:rsidR="006659A0" w:rsidRPr="00E0733B">
        <w:rPr>
          <w:b/>
          <w:sz w:val="24"/>
        </w:rPr>
        <w:t>Outline</w:t>
      </w:r>
      <w:r w:rsidR="006659A0">
        <w:rPr>
          <w:sz w:val="24"/>
        </w:rPr>
        <w:t xml:space="preserve"> why it is important for an organization to set health and safety targets (2)</w:t>
      </w:r>
    </w:p>
    <w:p w:rsidR="002E1864" w:rsidRDefault="002E1864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Pr="00E0733B">
        <w:rPr>
          <w:b/>
          <w:sz w:val="24"/>
        </w:rPr>
        <w:t>Identify</w:t>
      </w:r>
      <w:r>
        <w:rPr>
          <w:sz w:val="24"/>
        </w:rPr>
        <w:t xml:space="preserve"> health and safety targets that an organization could set</w:t>
      </w:r>
      <w:r>
        <w:rPr>
          <w:sz w:val="24"/>
        </w:rPr>
        <w:tab/>
      </w:r>
      <w:r>
        <w:rPr>
          <w:sz w:val="24"/>
        </w:rPr>
        <w:tab/>
        <w:t>(6)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2E1864" w:rsidRDefault="002E1864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745AA" w:rsidRPr="00E0733B">
        <w:rPr>
          <w:b/>
          <w:sz w:val="24"/>
        </w:rPr>
        <w:t>Identify</w:t>
      </w:r>
      <w:r w:rsidR="008745AA">
        <w:rPr>
          <w:sz w:val="24"/>
        </w:rPr>
        <w:t xml:space="preserve"> possible influences on an organizations health and safety standards</w:t>
      </w:r>
      <w:r w:rsidR="008745AA">
        <w:rPr>
          <w:sz w:val="24"/>
        </w:rPr>
        <w:tab/>
        <w:t>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E7735B" w:rsidRDefault="008745AA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E7735B">
        <w:rPr>
          <w:sz w:val="24"/>
        </w:rPr>
        <w:t xml:space="preserve">Contractors </w:t>
      </w:r>
      <w:r>
        <w:rPr>
          <w:sz w:val="24"/>
        </w:rPr>
        <w:t xml:space="preserve">carrying out a major building project </w:t>
      </w:r>
      <w:r w:rsidR="00E7735B">
        <w:rPr>
          <w:sz w:val="24"/>
        </w:rPr>
        <w:t xml:space="preserve">for an organization. </w:t>
      </w:r>
      <w:r w:rsidR="00E7735B" w:rsidRPr="00E0733B">
        <w:rPr>
          <w:b/>
          <w:sz w:val="24"/>
        </w:rPr>
        <w:t>Outline</w:t>
      </w:r>
      <w:r w:rsidR="00E7735B">
        <w:rPr>
          <w:sz w:val="24"/>
        </w:rPr>
        <w:t xml:space="preserve"> how this organization could reduce risk to contractors before the start and during the building project 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E7735B" w:rsidRDefault="00E7735B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2F0483">
        <w:rPr>
          <w:sz w:val="24"/>
        </w:rPr>
        <w:t xml:space="preserve">An organization has been found to have inadequate standards of workplace health and safety. </w:t>
      </w:r>
      <w:r w:rsidR="002F0483" w:rsidRPr="00E0733B">
        <w:rPr>
          <w:b/>
          <w:sz w:val="24"/>
        </w:rPr>
        <w:t>Identify</w:t>
      </w:r>
      <w:r w:rsidR="002F0483">
        <w:rPr>
          <w:sz w:val="24"/>
        </w:rPr>
        <w:t xml:space="preserve"> the cost that the organization may incur as a result.</w:t>
      </w:r>
      <w:r w:rsidR="002F0483">
        <w:rPr>
          <w:sz w:val="24"/>
        </w:rPr>
        <w:tab/>
      </w:r>
      <w:r w:rsidR="002F0483">
        <w:rPr>
          <w:sz w:val="24"/>
        </w:rPr>
        <w:tab/>
      </w:r>
      <w:r w:rsidR="002F0483">
        <w:rPr>
          <w:sz w:val="24"/>
        </w:rPr>
        <w:tab/>
        <w:t>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2F0483" w:rsidRDefault="002F0483" w:rsidP="00435DFB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6.</w:t>
      </w:r>
      <w:r>
        <w:rPr>
          <w:sz w:val="24"/>
        </w:rPr>
        <w:tab/>
      </w:r>
      <w:r w:rsidR="00165FEA">
        <w:rPr>
          <w:sz w:val="24"/>
        </w:rPr>
        <w:t>(a)</w:t>
      </w:r>
      <w:r w:rsidR="00165FEA">
        <w:rPr>
          <w:sz w:val="24"/>
        </w:rPr>
        <w:tab/>
      </w:r>
      <w:r w:rsidR="00165FEA" w:rsidRPr="00E0733B">
        <w:rPr>
          <w:b/>
          <w:sz w:val="24"/>
        </w:rPr>
        <w:t>Give</w:t>
      </w:r>
      <w:r w:rsidR="00165FEA">
        <w:rPr>
          <w:sz w:val="24"/>
        </w:rPr>
        <w:t xml:space="preserve"> the meaning of the term ’Permit-to-Work’.</w:t>
      </w:r>
      <w:proofErr w:type="gramEnd"/>
      <w:r w:rsidR="00165FEA">
        <w:rPr>
          <w:sz w:val="24"/>
        </w:rPr>
        <w:tab/>
      </w:r>
      <w:r w:rsidR="00165FEA">
        <w:rPr>
          <w:sz w:val="24"/>
        </w:rPr>
        <w:tab/>
      </w:r>
      <w:r w:rsidR="00165FEA">
        <w:rPr>
          <w:sz w:val="24"/>
        </w:rPr>
        <w:tab/>
      </w:r>
      <w:r w:rsidR="00165FEA">
        <w:rPr>
          <w:sz w:val="24"/>
        </w:rPr>
        <w:tab/>
        <w:t>(2)</w:t>
      </w:r>
    </w:p>
    <w:p w:rsidR="00165FEA" w:rsidRDefault="00165FEA" w:rsidP="00070572">
      <w:pPr>
        <w:spacing w:after="0" w:line="240" w:lineRule="auto"/>
        <w:ind w:left="1440" w:hanging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070572" w:rsidRPr="00E0733B">
        <w:rPr>
          <w:b/>
          <w:sz w:val="24"/>
        </w:rPr>
        <w:t>Identify</w:t>
      </w:r>
      <w:r w:rsidR="00070572">
        <w:rPr>
          <w:sz w:val="24"/>
        </w:rPr>
        <w:t xml:space="preserve"> </w:t>
      </w:r>
      <w:r w:rsidR="00E0733B">
        <w:rPr>
          <w:sz w:val="24"/>
        </w:rPr>
        <w:t xml:space="preserve">THREE </w:t>
      </w:r>
      <w:r w:rsidR="00070572">
        <w:rPr>
          <w:sz w:val="24"/>
        </w:rPr>
        <w:t xml:space="preserve">types of work that may require a Permit-to-Work and </w:t>
      </w:r>
      <w:r w:rsidR="00070572" w:rsidRPr="00E0733B">
        <w:rPr>
          <w:b/>
          <w:sz w:val="24"/>
        </w:rPr>
        <w:t>give</w:t>
      </w:r>
      <w:r w:rsidR="00070572">
        <w:rPr>
          <w:sz w:val="24"/>
        </w:rPr>
        <w:t xml:space="preserve"> the reasons why in </w:t>
      </w:r>
      <w:r w:rsidR="00070572" w:rsidRPr="00E0733B">
        <w:rPr>
          <w:b/>
          <w:sz w:val="24"/>
        </w:rPr>
        <w:t>each</w:t>
      </w:r>
      <w:r w:rsidR="00070572">
        <w:rPr>
          <w:sz w:val="24"/>
        </w:rPr>
        <w:t xml:space="preserve"> case.</w:t>
      </w:r>
      <w:r w:rsidR="00070572">
        <w:rPr>
          <w:sz w:val="24"/>
        </w:rPr>
        <w:tab/>
      </w:r>
      <w:r w:rsidR="00070572">
        <w:rPr>
          <w:sz w:val="24"/>
        </w:rPr>
        <w:tab/>
      </w:r>
      <w:r w:rsidR="00070572">
        <w:rPr>
          <w:sz w:val="24"/>
        </w:rPr>
        <w:tab/>
      </w:r>
      <w:r w:rsidR="00070572">
        <w:rPr>
          <w:sz w:val="24"/>
        </w:rPr>
        <w:tab/>
      </w:r>
      <w:r w:rsidR="00070572">
        <w:rPr>
          <w:sz w:val="24"/>
        </w:rPr>
        <w:tab/>
      </w:r>
      <w:r w:rsidR="00070572">
        <w:rPr>
          <w:sz w:val="24"/>
        </w:rPr>
        <w:tab/>
      </w:r>
      <w:r w:rsidR="00070572">
        <w:rPr>
          <w:sz w:val="24"/>
        </w:rPr>
        <w:tab/>
        <w:t>(6)</w:t>
      </w:r>
    </w:p>
    <w:p w:rsidR="0048696B" w:rsidRDefault="0048696B" w:rsidP="00376210">
      <w:pPr>
        <w:spacing w:after="0" w:line="240" w:lineRule="auto"/>
        <w:ind w:left="720" w:hanging="720"/>
        <w:jc w:val="both"/>
        <w:rPr>
          <w:sz w:val="24"/>
        </w:rPr>
      </w:pPr>
    </w:p>
    <w:p w:rsidR="00376210" w:rsidRDefault="00070572" w:rsidP="00376210">
      <w:pPr>
        <w:spacing w:after="0" w:line="240" w:lineRule="auto"/>
        <w:ind w:left="720" w:hanging="72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376210">
        <w:rPr>
          <w:sz w:val="24"/>
        </w:rPr>
        <w:t>(</w:t>
      </w:r>
      <w:proofErr w:type="gramStart"/>
      <w:r w:rsidR="00376210">
        <w:rPr>
          <w:sz w:val="24"/>
        </w:rPr>
        <w:t>a</w:t>
      </w:r>
      <w:proofErr w:type="gramEnd"/>
      <w:r w:rsidR="00376210">
        <w:rPr>
          <w:sz w:val="24"/>
        </w:rPr>
        <w:t>)</w:t>
      </w:r>
      <w:r w:rsidR="00376210">
        <w:rPr>
          <w:sz w:val="24"/>
        </w:rPr>
        <w:tab/>
      </w:r>
      <w:r w:rsidR="00376210" w:rsidRPr="00E0733B">
        <w:rPr>
          <w:b/>
          <w:sz w:val="24"/>
        </w:rPr>
        <w:t>Explain</w:t>
      </w:r>
      <w:r w:rsidR="00376210">
        <w:rPr>
          <w:sz w:val="24"/>
        </w:rPr>
        <w:t xml:space="preserve"> how accident data can be used to improve health and safety performance </w:t>
      </w:r>
    </w:p>
    <w:p w:rsidR="00070572" w:rsidRDefault="00376210" w:rsidP="00376210">
      <w:pPr>
        <w:spacing w:after="0" w:line="240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within</w:t>
      </w:r>
      <w:proofErr w:type="gramEnd"/>
      <w:r>
        <w:rPr>
          <w:sz w:val="24"/>
        </w:rPr>
        <w:t xml:space="preserve"> an organization.</w:t>
      </w:r>
      <w:r>
        <w:rPr>
          <w:sz w:val="24"/>
        </w:rPr>
        <w:tab/>
      </w:r>
      <w:r w:rsidR="009147E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(4)</w:t>
      </w:r>
    </w:p>
    <w:p w:rsidR="0048696B" w:rsidRDefault="00376210" w:rsidP="0048696B">
      <w:pPr>
        <w:spacing w:before="240" w:after="0" w:line="240" w:lineRule="auto"/>
        <w:ind w:left="1440" w:hanging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9147EF" w:rsidRPr="00E0733B">
        <w:rPr>
          <w:b/>
          <w:sz w:val="24"/>
        </w:rPr>
        <w:t>Explain</w:t>
      </w:r>
      <w:r w:rsidR="009147EF">
        <w:rPr>
          <w:sz w:val="24"/>
        </w:rPr>
        <w:t xml:space="preserve"> </w:t>
      </w:r>
      <w:r w:rsidR="00E0733B">
        <w:rPr>
          <w:sz w:val="24"/>
        </w:rPr>
        <w:t xml:space="preserve">TWO </w:t>
      </w:r>
      <w:r w:rsidR="009147EF">
        <w:rPr>
          <w:sz w:val="24"/>
        </w:rPr>
        <w:t>active (proactive) monitoring methods that can be used when assessing an organizations health and safety performance.</w:t>
      </w:r>
      <w:r w:rsidR="009147EF">
        <w:rPr>
          <w:sz w:val="24"/>
        </w:rPr>
        <w:tab/>
      </w:r>
      <w:r w:rsidR="009147EF">
        <w:rPr>
          <w:sz w:val="24"/>
        </w:rPr>
        <w:tab/>
      </w:r>
      <w:r w:rsidR="009147EF">
        <w:rPr>
          <w:sz w:val="24"/>
        </w:rPr>
        <w:tab/>
        <w:t>(4)</w:t>
      </w:r>
    </w:p>
    <w:p w:rsidR="009147EF" w:rsidRDefault="009147EF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E0733B">
        <w:rPr>
          <w:b/>
          <w:sz w:val="24"/>
        </w:rPr>
        <w:t>Outline</w:t>
      </w:r>
      <w:r>
        <w:rPr>
          <w:sz w:val="24"/>
        </w:rPr>
        <w:t xml:space="preserve"> initial actions that should be taken following a major injury accident at work (8)</w:t>
      </w:r>
    </w:p>
    <w:p w:rsidR="009147EF" w:rsidRDefault="009147EF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D65A40">
        <w:rPr>
          <w:sz w:val="24"/>
        </w:rPr>
        <w:t xml:space="preserve">An organization has had an increase in the number of manual handling accidents and associated ill-health. </w:t>
      </w:r>
      <w:r w:rsidR="00D65A40" w:rsidRPr="00E0733B">
        <w:rPr>
          <w:b/>
          <w:sz w:val="24"/>
        </w:rPr>
        <w:t>Identify</w:t>
      </w:r>
      <w:r w:rsidR="00D65A40">
        <w:rPr>
          <w:sz w:val="24"/>
        </w:rPr>
        <w:t xml:space="preserve"> sources of information </w:t>
      </w:r>
      <w:r w:rsidR="00C50E56">
        <w:rPr>
          <w:sz w:val="24"/>
        </w:rPr>
        <w:t>that may be available to help reduce the risk to workers.</w:t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  <w:t>(8)</w:t>
      </w:r>
    </w:p>
    <w:p w:rsidR="00C50E56" w:rsidRDefault="00C50E56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FE6834" w:rsidRPr="00E0733B">
        <w:rPr>
          <w:b/>
          <w:sz w:val="24"/>
        </w:rPr>
        <w:t>Outline</w:t>
      </w:r>
      <w:r w:rsidR="00FE6834">
        <w:rPr>
          <w:sz w:val="24"/>
        </w:rPr>
        <w:t xml:space="preserve">, with </w:t>
      </w:r>
      <w:r w:rsidR="00FE6834" w:rsidRPr="00E0733B">
        <w:rPr>
          <w:b/>
          <w:sz w:val="24"/>
        </w:rPr>
        <w:t>example</w:t>
      </w:r>
      <w:r w:rsidR="00FE6834">
        <w:rPr>
          <w:sz w:val="24"/>
        </w:rPr>
        <w:t>, the general hierarchy that should be applied in order to control</w:t>
      </w:r>
      <w:r w:rsidR="00723F64">
        <w:rPr>
          <w:sz w:val="24"/>
        </w:rPr>
        <w:t xml:space="preserve"> health and safety risk in the workplace.</w:t>
      </w:r>
      <w:r w:rsidR="00723F64">
        <w:rPr>
          <w:sz w:val="24"/>
        </w:rPr>
        <w:tab/>
      </w:r>
      <w:r w:rsidR="00723F64">
        <w:rPr>
          <w:sz w:val="24"/>
        </w:rPr>
        <w:tab/>
      </w:r>
      <w:r w:rsidR="00723F64">
        <w:rPr>
          <w:sz w:val="24"/>
        </w:rPr>
        <w:tab/>
      </w:r>
      <w:r w:rsidR="00723F64">
        <w:rPr>
          <w:sz w:val="24"/>
        </w:rPr>
        <w:tab/>
      </w:r>
      <w:r w:rsidR="00723F64">
        <w:rPr>
          <w:sz w:val="24"/>
        </w:rPr>
        <w:tab/>
      </w:r>
      <w:r w:rsidR="00723F64">
        <w:rPr>
          <w:sz w:val="24"/>
        </w:rPr>
        <w:tab/>
      </w:r>
      <w:r w:rsidR="00723F64">
        <w:rPr>
          <w:sz w:val="24"/>
        </w:rPr>
        <w:tab/>
        <w:t>(8)</w:t>
      </w:r>
    </w:p>
    <w:p w:rsidR="00FD48CE" w:rsidRPr="00EE1152" w:rsidRDefault="00723F64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="008013B7" w:rsidRPr="00E0733B">
        <w:rPr>
          <w:b/>
          <w:sz w:val="24"/>
        </w:rPr>
        <w:t>Identify</w:t>
      </w:r>
      <w:r w:rsidR="008013B7">
        <w:rPr>
          <w:sz w:val="24"/>
        </w:rPr>
        <w:t xml:space="preserve"> </w:t>
      </w:r>
      <w:r w:rsidR="00E0733B">
        <w:rPr>
          <w:sz w:val="24"/>
        </w:rPr>
        <w:t xml:space="preserve">EIGHT </w:t>
      </w:r>
      <w:r w:rsidR="008013B7">
        <w:rPr>
          <w:sz w:val="24"/>
        </w:rPr>
        <w:t>health and safety hazards relevant to the role of a long distance delivery driver.</w:t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</w:r>
      <w:r w:rsidR="008013B7">
        <w:rPr>
          <w:sz w:val="24"/>
        </w:rPr>
        <w:tab/>
        <w:t>(8)</w:t>
      </w:r>
    </w:p>
    <w:sectPr w:rsidR="00FD48CE" w:rsidRPr="00EE1152" w:rsidSect="0048696B">
      <w:pgSz w:w="12240" w:h="15840"/>
      <w:pgMar w:top="117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EE1152"/>
    <w:rsid w:val="00070572"/>
    <w:rsid w:val="00122319"/>
    <w:rsid w:val="00165FEA"/>
    <w:rsid w:val="0027088E"/>
    <w:rsid w:val="002E1864"/>
    <w:rsid w:val="002F0483"/>
    <w:rsid w:val="003561D5"/>
    <w:rsid w:val="00376210"/>
    <w:rsid w:val="00435DFB"/>
    <w:rsid w:val="0048696B"/>
    <w:rsid w:val="006659A0"/>
    <w:rsid w:val="00723F64"/>
    <w:rsid w:val="008013B7"/>
    <w:rsid w:val="00853A7C"/>
    <w:rsid w:val="008745AA"/>
    <w:rsid w:val="0088117A"/>
    <w:rsid w:val="008E3559"/>
    <w:rsid w:val="009147EF"/>
    <w:rsid w:val="00B2126C"/>
    <w:rsid w:val="00C50E56"/>
    <w:rsid w:val="00D65A40"/>
    <w:rsid w:val="00E0733B"/>
    <w:rsid w:val="00E7735B"/>
    <w:rsid w:val="00EE1152"/>
    <w:rsid w:val="00F01888"/>
    <w:rsid w:val="00FD48CE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shinoj</dc:creator>
  <cp:lastModifiedBy>Anilkumar TS Menon</cp:lastModifiedBy>
  <cp:revision>2</cp:revision>
  <dcterms:created xsi:type="dcterms:W3CDTF">2011-10-12T01:25:00Z</dcterms:created>
  <dcterms:modified xsi:type="dcterms:W3CDTF">2011-10-12T01:25:00Z</dcterms:modified>
</cp:coreProperties>
</file>