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504A" w14:textId="5B367D8D" w:rsidR="00F36D0F" w:rsidRPr="00F36D0F" w:rsidRDefault="00E62E4D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exact"/>
        <w:jc w:val="both"/>
        <w:rPr>
          <w:rFonts w:ascii="Times New Roman" w:eastAsia="Times New Roman" w:hAnsi="Times New Roman" w:cs="Times New Roman"/>
          <w:b/>
          <w:color w:val="212121"/>
        </w:rPr>
      </w:pPr>
      <w:r>
        <w:rPr>
          <w:rFonts w:ascii="Times New Roman" w:eastAsia="Times New Roman" w:hAnsi="Times New Roman" w:cs="Times New Roman"/>
          <w:b/>
          <w:noProof/>
          <w:color w:val="212121"/>
        </w:rPr>
        <w:drawing>
          <wp:anchor distT="0" distB="0" distL="114300" distR="114300" simplePos="0" relativeHeight="251658240" behindDoc="0" locked="0" layoutInCell="1" allowOverlap="1" wp14:anchorId="547B840E" wp14:editId="5F5FFB05">
            <wp:simplePos x="914400" y="-901700"/>
            <wp:positionH relativeFrom="margin">
              <wp:align>left</wp:align>
            </wp:positionH>
            <wp:positionV relativeFrom="margin">
              <wp:align>top</wp:align>
            </wp:positionV>
            <wp:extent cx="2499703" cy="72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70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30513" w14:textId="77777777" w:rsidR="00E62E4D" w:rsidRDefault="00E62E4D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exact"/>
        <w:jc w:val="both"/>
        <w:rPr>
          <w:rFonts w:ascii="Times New Roman" w:eastAsia="Times New Roman" w:hAnsi="Times New Roman" w:cs="Times New Roman"/>
          <w:b/>
          <w:color w:val="212121"/>
        </w:rPr>
      </w:pPr>
    </w:p>
    <w:p w14:paraId="00000001" w14:textId="002DDC24" w:rsidR="008154A3" w:rsidRPr="00F36D0F" w:rsidRDefault="0080459E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exact"/>
        <w:jc w:val="both"/>
        <w:rPr>
          <w:rFonts w:ascii="Times New Roman" w:eastAsia="Times New Roman" w:hAnsi="Times New Roman" w:cs="Times New Roman"/>
          <w:color w:val="212121"/>
        </w:rPr>
      </w:pP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Giới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thiệu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về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> 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ty CP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VCCorp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(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VCCorp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>)</w:t>
      </w:r>
      <w:r w:rsidRPr="00F36D0F">
        <w:rPr>
          <w:rFonts w:ascii="Times New Roman" w:eastAsia="Times New Roman" w:hAnsi="Times New Roman" w:cs="Times New Roman"/>
          <w:color w:val="212121"/>
        </w:rPr>
        <w:t xml:space="preserve">: </w:t>
      </w:r>
      <w:hyperlink r:id="rId7">
        <w:r w:rsidRPr="00F36D0F">
          <w:rPr>
            <w:rFonts w:ascii="Times New Roman" w:eastAsia="Times New Roman" w:hAnsi="Times New Roman" w:cs="Times New Roman"/>
            <w:color w:val="0563C1"/>
            <w:u w:val="single"/>
          </w:rPr>
          <w:t>https://vccorp.vn/</w:t>
        </w:r>
      </w:hyperlink>
    </w:p>
    <w:p w14:paraId="00000002" w14:textId="77777777" w:rsidR="008154A3" w:rsidRPr="00F36D0F" w:rsidRDefault="0080459E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exact"/>
        <w:ind w:firstLine="720"/>
        <w:jc w:val="both"/>
        <w:rPr>
          <w:rFonts w:ascii="Times New Roman" w:eastAsia="Times New Roman" w:hAnsi="Times New Roman" w:cs="Times New Roman"/>
          <w:color w:val="212121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Được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thành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lập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năm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2006, 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ty CP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VCCorp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(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VCCorp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>)</w:t>
      </w:r>
      <w:r w:rsidRPr="00F36D0F">
        <w:rPr>
          <w:rFonts w:ascii="Times New Roman" w:eastAsia="Times New Roman" w:hAnsi="Times New Roman" w:cs="Times New Roman"/>
          <w:color w:val="212121"/>
        </w:rPr>
        <w:t> 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ty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tiên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phong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trong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lĩnh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vực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nghệ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nội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dung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số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.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Với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hơn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10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năm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hình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thành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phát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triển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VCCorp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đã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xây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dựng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được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một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hệ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sinh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thái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Internet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rộng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lớn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với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rất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nhiều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sản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phẩm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sáng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hữu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ích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trong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nhiều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lĩnh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vực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(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quảng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trực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tuyến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thương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mại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điện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tử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trò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chơi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trực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tuyến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...)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phủ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sóng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trên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90%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người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sử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dụng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Internet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mobile,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có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giá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trị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đóng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góp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lớn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sự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phát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triển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của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Internet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Việt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Nam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trong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một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thập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kỷ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qua.</w:t>
      </w:r>
    </w:p>
    <w:p w14:paraId="00000003" w14:textId="77777777" w:rsidR="008154A3" w:rsidRPr="00F36D0F" w:rsidRDefault="0080459E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exact"/>
        <w:jc w:val="both"/>
        <w:rPr>
          <w:rFonts w:ascii="Times New Roman" w:eastAsia="Times New Roman" w:hAnsi="Times New Roman" w:cs="Times New Roman"/>
          <w:color w:val="212121"/>
        </w:rPr>
      </w:pP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Giới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thiệu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về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> 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Khối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Admicro</w:t>
      </w:r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hyperlink r:id="rId8">
        <w:r w:rsidRPr="00F36D0F">
          <w:rPr>
            <w:rFonts w:ascii="Times New Roman" w:eastAsia="Times New Roman" w:hAnsi="Times New Roman" w:cs="Times New Roman"/>
            <w:color w:val="0563C1"/>
            <w:u w:val="single"/>
          </w:rPr>
          <w:t>https://admicro.vn/</w:t>
        </w:r>
      </w:hyperlink>
    </w:p>
    <w:p w14:paraId="00000004" w14:textId="77777777" w:rsidR="008154A3" w:rsidRPr="00F36D0F" w:rsidRDefault="0080459E" w:rsidP="00F36D0F">
      <w:pPr>
        <w:shd w:val="clear" w:color="auto" w:fill="FFFFFF"/>
        <w:spacing w:after="280" w:line="360" w:lineRule="exact"/>
        <w:ind w:firstLine="720"/>
        <w:jc w:val="both"/>
        <w:rPr>
          <w:rFonts w:ascii="Times New Roman" w:eastAsia="Times New Roman" w:hAnsi="Times New Roman" w:cs="Times New Roman"/>
          <w:color w:val="212121"/>
        </w:rPr>
      </w:pPr>
      <w:bookmarkStart w:id="0" w:name="_heading=h.gjdgxs" w:colFirst="0" w:colLast="0"/>
      <w:bookmarkEnd w:id="0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Admicro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đứng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thứ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3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về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doanh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quảng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trực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tuyến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tại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Việt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Nam 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chỉ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sau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Facebook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Google; 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Với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40%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thị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phần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quảng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trực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tuyến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Admicro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hiện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đang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là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mạng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lưới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kinh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doanh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quảng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trực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tuyến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hàng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đầu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tại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̣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trường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Việt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Nam.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Độ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phủ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quảng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của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Admicro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tới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hơn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33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triệu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người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dùng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Internet,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tức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tương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đương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90%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người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dùng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Internet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tại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Việt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Nam.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Mạng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lưới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quảng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chất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lượng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lớn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nhất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với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hơn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200 Publisher/website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uy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tín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tại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Việt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Nam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như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Dân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Trí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Kênh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14,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CafeF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Afamily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GenK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>…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trong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đó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có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27 website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sở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hữu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được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độc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quyền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kinh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doanh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quảng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.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Nhờ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sức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mạnh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về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nghệ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sự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sáng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tạo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không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ngừng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Admicro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luôn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ở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vị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thế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dẫn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đầu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thị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trường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>.</w:t>
      </w:r>
    </w:p>
    <w:p w14:paraId="00000005" w14:textId="77777777" w:rsidR="008154A3" w:rsidRPr="00F36D0F" w:rsidRDefault="0080459E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exact"/>
        <w:jc w:val="both"/>
        <w:rPr>
          <w:rFonts w:ascii="Times New Roman" w:eastAsia="Times New Roman" w:hAnsi="Times New Roman" w:cs="Times New Roman"/>
          <w:color w:val="212121"/>
        </w:rPr>
      </w:pP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Địa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điểm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>: 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Tầng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20,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Tòa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nhà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Center Building –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Số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85,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Vũ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Trọng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Phụng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Thanh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Xuân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Hà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Nội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>.</w:t>
      </w:r>
    </w:p>
    <w:p w14:paraId="00000006" w14:textId="77777777" w:rsidR="008154A3" w:rsidRPr="00F36D0F" w:rsidRDefault="0080459E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exact"/>
        <w:jc w:val="both"/>
        <w:rPr>
          <w:rFonts w:ascii="Times New Roman" w:eastAsia="Times New Roman" w:hAnsi="Times New Roman" w:cs="Times New Roman"/>
          <w:color w:val="212121"/>
        </w:rPr>
      </w:pP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Thời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gian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> 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làm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212121"/>
        </w:rPr>
        <w:t>việc</w:t>
      </w:r>
      <w:proofErr w:type="spellEnd"/>
      <w:r w:rsidRPr="00F36D0F">
        <w:rPr>
          <w:rFonts w:ascii="Times New Roman" w:eastAsia="Times New Roman" w:hAnsi="Times New Roman" w:cs="Times New Roman"/>
          <w:b/>
          <w:color w:val="212121"/>
        </w:rPr>
        <w:t>:</w:t>
      </w:r>
      <w:r w:rsidRPr="00F36D0F">
        <w:rPr>
          <w:rFonts w:ascii="Times New Roman" w:eastAsia="Times New Roman" w:hAnsi="Times New Roman" w:cs="Times New Roman"/>
          <w:color w:val="212121"/>
        </w:rPr>
        <w:t> 08h30 - 18h00 (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Thứ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2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đến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sáng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121"/>
        </w:rPr>
        <w:t>thứ</w:t>
      </w:r>
      <w:proofErr w:type="spellEnd"/>
      <w:r w:rsidRPr="00F36D0F">
        <w:rPr>
          <w:rFonts w:ascii="Times New Roman" w:eastAsia="Times New Roman" w:hAnsi="Times New Roman" w:cs="Times New Roman"/>
          <w:color w:val="212121"/>
        </w:rPr>
        <w:t xml:space="preserve"> 7)</w:t>
      </w:r>
    </w:p>
    <w:p w14:paraId="00000007" w14:textId="18B377A5" w:rsidR="008154A3" w:rsidRPr="00F36D0F" w:rsidRDefault="0080459E" w:rsidP="00F36D0F">
      <w:pPr>
        <w:shd w:val="clear" w:color="auto" w:fill="FFFFFF"/>
        <w:spacing w:after="280" w:line="360" w:lineRule="exact"/>
        <w:jc w:val="both"/>
        <w:rPr>
          <w:rFonts w:ascii="Times New Roman" w:eastAsia="Times New Roman" w:hAnsi="Times New Roman" w:cs="Times New Roman"/>
          <w:color w:val="212121"/>
        </w:rPr>
      </w:pPr>
      <w:r w:rsidRPr="00F36D0F">
        <w:rPr>
          <w:rFonts w:ascii="Times New Roman" w:eastAsia="Times New Roman" w:hAnsi="Times New Roman" w:cs="Times New Roman"/>
          <w:b/>
          <w:color w:val="212529"/>
        </w:rPr>
        <w:t xml:space="preserve">VỊ TRÍ: </w:t>
      </w:r>
      <w:r w:rsidR="008C40FF">
        <w:rPr>
          <w:rFonts w:ascii="Times New Roman" w:eastAsia="Times New Roman" w:hAnsi="Times New Roman" w:cs="Times New Roman"/>
          <w:b/>
          <w:color w:val="212529"/>
        </w:rPr>
        <w:t>TRƯỞNG BỘ PHẬN NHÂN SỰ</w:t>
      </w:r>
      <w:r w:rsidRPr="00F36D0F">
        <w:rPr>
          <w:rFonts w:ascii="Times New Roman" w:eastAsia="Times New Roman" w:hAnsi="Times New Roman" w:cs="Times New Roman"/>
          <w:b/>
          <w:color w:val="212529"/>
        </w:rPr>
        <w:t xml:space="preserve">  </w:t>
      </w:r>
    </w:p>
    <w:p w14:paraId="00000008" w14:textId="3E5CD5B9" w:rsidR="008154A3" w:rsidRPr="00F36D0F" w:rsidRDefault="0080459E" w:rsidP="00F36D0F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212529"/>
        </w:rPr>
      </w:pPr>
      <w:r w:rsidRPr="00F36D0F">
        <w:rPr>
          <w:rFonts w:ascii="Times New Roman" w:eastAsia="Times New Roman" w:hAnsi="Times New Roman" w:cs="Times New Roman"/>
          <w:b/>
          <w:color w:val="212529"/>
        </w:rPr>
        <w:t>MÔ TẢ CÔNG VIỆC</w:t>
      </w:r>
    </w:p>
    <w:p w14:paraId="0A7FE43D" w14:textId="77777777" w:rsidR="0080459E" w:rsidRPr="00F36D0F" w:rsidRDefault="0080459E" w:rsidP="00F36D0F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</w:p>
    <w:p w14:paraId="7862BF5D" w14:textId="342E0197" w:rsidR="0080459E" w:rsidRPr="00E911CF" w:rsidRDefault="00ED0169" w:rsidP="00ED01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color w:val="212529"/>
        </w:rPr>
      </w:pPr>
      <w:proofErr w:type="spellStart"/>
      <w:r w:rsidRPr="00E911CF">
        <w:rPr>
          <w:rFonts w:ascii="Times New Roman" w:hAnsi="Times New Roman" w:cs="Times New Roman"/>
          <w:b/>
          <w:color w:val="212529"/>
        </w:rPr>
        <w:t>Xây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dựng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hệ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thống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và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kế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hoạch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nhân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sự</w:t>
      </w:r>
      <w:proofErr w:type="spellEnd"/>
    </w:p>
    <w:p w14:paraId="63FFD332" w14:textId="4F13B2EE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Tham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mưu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tư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vấn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cho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Ban </w:t>
      </w:r>
      <w:proofErr w:type="spellStart"/>
      <w:r w:rsidRPr="00715B05">
        <w:rPr>
          <w:rFonts w:ascii="Times New Roman" w:hAnsi="Times New Roman" w:cs="Times New Roman"/>
          <w:color w:val="212529"/>
        </w:rPr>
        <w:t>lãnh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đạo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về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Cơ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cấu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tổ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chức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định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biên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nhân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sự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chức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năng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nhiệm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vụ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Khối</w:t>
      </w:r>
      <w:proofErr w:type="spellEnd"/>
      <w:r w:rsidRPr="00715B05">
        <w:rPr>
          <w:rFonts w:ascii="Times New Roman" w:hAnsi="Times New Roman" w:cs="Times New Roman"/>
          <w:color w:val="212529"/>
        </w:rPr>
        <w:t>/</w:t>
      </w:r>
      <w:proofErr w:type="spellStart"/>
      <w:r w:rsidRPr="00715B05">
        <w:rPr>
          <w:rFonts w:ascii="Times New Roman" w:hAnsi="Times New Roman" w:cs="Times New Roman"/>
          <w:color w:val="212529"/>
        </w:rPr>
        <w:t>phòng</w:t>
      </w:r>
      <w:proofErr w:type="spellEnd"/>
    </w:p>
    <w:p w14:paraId="41C44215" w14:textId="79BD21E4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Xây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dựng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kế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hoạch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và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ngân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sách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nhân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sự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theo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mục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tiêu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công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ty </w:t>
      </w:r>
      <w:proofErr w:type="spellStart"/>
      <w:r w:rsidRPr="00715B05">
        <w:rPr>
          <w:rFonts w:ascii="Times New Roman" w:hAnsi="Times New Roman" w:cs="Times New Roman"/>
          <w:color w:val="212529"/>
        </w:rPr>
        <w:t>và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kế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hoạch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kinh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doanh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hoạt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động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</w:p>
    <w:p w14:paraId="67CA22EF" w14:textId="3498D835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Tham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gia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xây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dựng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điều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chỉnh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các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quy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định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quy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chế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liên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quan</w:t>
      </w:r>
      <w:proofErr w:type="spellEnd"/>
    </w:p>
    <w:p w14:paraId="66AB427E" w14:textId="77777777" w:rsidR="00ED0169" w:rsidRPr="00715B05" w:rsidRDefault="00ED0169" w:rsidP="00ED0169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</w:p>
    <w:p w14:paraId="6C384B45" w14:textId="149B4EA3" w:rsidR="00ED0169" w:rsidRPr="00E911CF" w:rsidRDefault="00ED0169" w:rsidP="00ED01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color w:val="212529"/>
        </w:rPr>
      </w:pPr>
      <w:proofErr w:type="spellStart"/>
      <w:r w:rsidRPr="00E911CF">
        <w:rPr>
          <w:rFonts w:ascii="Times New Roman" w:hAnsi="Times New Roman" w:cs="Times New Roman"/>
          <w:b/>
          <w:color w:val="212529"/>
        </w:rPr>
        <w:t>Quản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lý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tuyển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dụng</w:t>
      </w:r>
      <w:proofErr w:type="spellEnd"/>
    </w:p>
    <w:p w14:paraId="252472CC" w14:textId="1A0F1149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Định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hướng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và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xây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dựng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kế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hoạch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tuyển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dụng</w:t>
      </w:r>
      <w:proofErr w:type="spellEnd"/>
    </w:p>
    <w:p w14:paraId="4F16CC46" w14:textId="3207E7E3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Tham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gia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phỏng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vấn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các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vị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trí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cấp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cao</w:t>
      </w:r>
      <w:proofErr w:type="spellEnd"/>
    </w:p>
    <w:p w14:paraId="7457BA77" w14:textId="290C1719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Trình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duyệt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xử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lý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vấn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đề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liên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quan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đến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BLĐ </w:t>
      </w:r>
      <w:proofErr w:type="spellStart"/>
      <w:r w:rsidRPr="00715B05">
        <w:rPr>
          <w:rFonts w:ascii="Times New Roman" w:hAnsi="Times New Roman" w:cs="Times New Roman"/>
          <w:color w:val="212529"/>
        </w:rPr>
        <w:t>về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tuyển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dụng</w:t>
      </w:r>
      <w:proofErr w:type="spellEnd"/>
    </w:p>
    <w:p w14:paraId="5AA25392" w14:textId="728F7318" w:rsidR="00ED0169" w:rsidRPr="00715B05" w:rsidRDefault="00ED0169" w:rsidP="00ED01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ind w:left="360"/>
        <w:jc w:val="both"/>
        <w:rPr>
          <w:rFonts w:ascii="Times New Roman" w:hAnsi="Times New Roman" w:cs="Times New Roman"/>
          <w:color w:val="212529"/>
        </w:rPr>
      </w:pPr>
    </w:p>
    <w:p w14:paraId="043F62FF" w14:textId="2C7B47AC" w:rsidR="00ED0169" w:rsidRPr="00E911CF" w:rsidRDefault="00ED0169" w:rsidP="00ED01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color w:val="212529"/>
        </w:rPr>
      </w:pPr>
      <w:proofErr w:type="spellStart"/>
      <w:r w:rsidRPr="00E911CF">
        <w:rPr>
          <w:rFonts w:ascii="Times New Roman" w:hAnsi="Times New Roman" w:cs="Times New Roman"/>
          <w:b/>
          <w:color w:val="212529"/>
        </w:rPr>
        <w:t>Quản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lý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thủ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tục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nhân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sự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và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quan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hệ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lao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động</w:t>
      </w:r>
      <w:proofErr w:type="spellEnd"/>
    </w:p>
    <w:p w14:paraId="6741DD98" w14:textId="3F9660FC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Quản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lý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việc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gia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hạn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tái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ký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chấm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dứt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hợp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đồng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lao </w:t>
      </w:r>
      <w:proofErr w:type="spellStart"/>
      <w:r w:rsidRPr="00715B05">
        <w:rPr>
          <w:rFonts w:ascii="Times New Roman" w:hAnsi="Times New Roman" w:cs="Times New Roman"/>
          <w:color w:val="212529"/>
        </w:rPr>
        <w:t>động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điều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chuyển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bổ</w:t>
      </w:r>
      <w:proofErr w:type="spellEnd"/>
      <w:r w:rsidRPr="00715B05">
        <w:rPr>
          <w:rFonts w:ascii="Times New Roman" w:hAnsi="Times New Roman" w:cs="Times New Roman"/>
          <w:color w:val="212529"/>
        </w:rPr>
        <w:t>/</w:t>
      </w:r>
      <w:proofErr w:type="spellStart"/>
      <w:r w:rsidRPr="00715B05">
        <w:rPr>
          <w:rFonts w:ascii="Times New Roman" w:hAnsi="Times New Roman" w:cs="Times New Roman"/>
          <w:color w:val="212529"/>
        </w:rPr>
        <w:t>miễn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nhiệm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điều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chỉnh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chế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proofErr w:type="gramStart"/>
      <w:r w:rsidRPr="00715B05">
        <w:rPr>
          <w:rFonts w:ascii="Times New Roman" w:hAnsi="Times New Roman" w:cs="Times New Roman"/>
          <w:color w:val="212529"/>
        </w:rPr>
        <w:t>độ</w:t>
      </w:r>
      <w:proofErr w:type="spellEnd"/>
      <w:r w:rsidRPr="00715B05">
        <w:rPr>
          <w:rFonts w:ascii="Times New Roman" w:hAnsi="Times New Roman" w:cs="Times New Roman"/>
          <w:color w:val="212529"/>
        </w:rPr>
        <w:t>,..</w:t>
      </w:r>
      <w:proofErr w:type="gramEnd"/>
    </w:p>
    <w:p w14:paraId="07136F4E" w14:textId="367F4ADF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Quản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lý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việc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theo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dõi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thông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tin </w:t>
      </w:r>
      <w:proofErr w:type="spellStart"/>
      <w:r w:rsidRPr="00715B05">
        <w:rPr>
          <w:rFonts w:ascii="Times New Roman" w:hAnsi="Times New Roman" w:cs="Times New Roman"/>
          <w:color w:val="212529"/>
        </w:rPr>
        <w:t>nhân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sự</w:t>
      </w:r>
      <w:proofErr w:type="spellEnd"/>
    </w:p>
    <w:p w14:paraId="43D653CD" w14:textId="4C680E0D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Tư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vấn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định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hướng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và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tham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gia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giải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quyết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phát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sinh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về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quan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hệ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lao </w:t>
      </w:r>
      <w:proofErr w:type="spellStart"/>
      <w:r w:rsidRPr="00715B05">
        <w:rPr>
          <w:rFonts w:ascii="Times New Roman" w:hAnsi="Times New Roman" w:cs="Times New Roman"/>
          <w:color w:val="212529"/>
        </w:rPr>
        <w:t>động</w:t>
      </w:r>
      <w:proofErr w:type="spellEnd"/>
    </w:p>
    <w:p w14:paraId="4EEFECAD" w14:textId="145CE70E" w:rsidR="00ED0169" w:rsidRPr="00715B05" w:rsidRDefault="00ED0169" w:rsidP="00ED01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</w:p>
    <w:p w14:paraId="0EB7F392" w14:textId="34EF335E" w:rsidR="00ED0169" w:rsidRPr="00E911CF" w:rsidRDefault="00ED0169" w:rsidP="00ED01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color w:val="212529"/>
        </w:rPr>
      </w:pPr>
      <w:bookmarkStart w:id="1" w:name="_GoBack"/>
      <w:proofErr w:type="spellStart"/>
      <w:r w:rsidRPr="00E911CF">
        <w:rPr>
          <w:rFonts w:ascii="Times New Roman" w:hAnsi="Times New Roman" w:cs="Times New Roman"/>
          <w:b/>
          <w:color w:val="212529"/>
        </w:rPr>
        <w:t>Chế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độ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lương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,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phúc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lợi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và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đánh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giá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nhân</w:t>
      </w:r>
      <w:proofErr w:type="spellEnd"/>
      <w:r w:rsidRPr="00E911CF">
        <w:rPr>
          <w:rFonts w:ascii="Times New Roman" w:hAnsi="Times New Roman" w:cs="Times New Roman"/>
          <w:b/>
          <w:color w:val="212529"/>
        </w:rPr>
        <w:t xml:space="preserve"> </w:t>
      </w:r>
      <w:proofErr w:type="spellStart"/>
      <w:r w:rsidRPr="00E911CF">
        <w:rPr>
          <w:rFonts w:ascii="Times New Roman" w:hAnsi="Times New Roman" w:cs="Times New Roman"/>
          <w:b/>
          <w:color w:val="212529"/>
        </w:rPr>
        <w:t>sự</w:t>
      </w:r>
      <w:proofErr w:type="spellEnd"/>
    </w:p>
    <w:bookmarkEnd w:id="1"/>
    <w:p w14:paraId="403977A9" w14:textId="65DAA91D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Tham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gia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xây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dựng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chế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độ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lương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phúc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lợi</w:t>
      </w:r>
      <w:proofErr w:type="spellEnd"/>
    </w:p>
    <w:p w14:paraId="1096BDD1" w14:textId="7EFF522D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Đề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xuất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tham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gia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quản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lý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việc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tính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toán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chi </w:t>
      </w:r>
      <w:proofErr w:type="spellStart"/>
      <w:r w:rsidRPr="00715B05">
        <w:rPr>
          <w:rFonts w:ascii="Times New Roman" w:hAnsi="Times New Roman" w:cs="Times New Roman"/>
          <w:color w:val="212529"/>
        </w:rPr>
        <w:t>lương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thưởng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phúc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lợi</w:t>
      </w:r>
      <w:proofErr w:type="spellEnd"/>
    </w:p>
    <w:p w14:paraId="70551A22" w14:textId="335CA9E2" w:rsidR="00ED0169" w:rsidRPr="00715B05" w:rsidRDefault="00ED0169" w:rsidP="00ED016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hAnsi="Times New Roman" w:cs="Times New Roman"/>
          <w:color w:val="212529"/>
        </w:rPr>
        <w:t>Quản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lý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hướng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dẫn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truyền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thông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các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chính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sách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lương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hAnsi="Times New Roman" w:cs="Times New Roman"/>
          <w:color w:val="212529"/>
        </w:rPr>
        <w:t>phúc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lợi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đến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hAnsi="Times New Roman" w:cs="Times New Roman"/>
          <w:color w:val="212529"/>
        </w:rPr>
        <w:t>người</w:t>
      </w:r>
      <w:proofErr w:type="spellEnd"/>
      <w:r w:rsidRPr="00715B05">
        <w:rPr>
          <w:rFonts w:ascii="Times New Roman" w:hAnsi="Times New Roman" w:cs="Times New Roman"/>
          <w:color w:val="212529"/>
        </w:rPr>
        <w:t xml:space="preserve"> lao </w:t>
      </w:r>
      <w:proofErr w:type="spellStart"/>
      <w:r w:rsidRPr="00715B05">
        <w:rPr>
          <w:rFonts w:ascii="Times New Roman" w:hAnsi="Times New Roman" w:cs="Times New Roman"/>
          <w:color w:val="212529"/>
        </w:rPr>
        <w:t>động</w:t>
      </w:r>
      <w:proofErr w:type="spellEnd"/>
    </w:p>
    <w:p w14:paraId="3BFBF0B1" w14:textId="515CA707" w:rsidR="00ED0169" w:rsidRPr="00715B05" w:rsidRDefault="00ED0169" w:rsidP="00ED0169">
      <w:pPr>
        <w:pStyle w:val="ListParagraph"/>
        <w:numPr>
          <w:ilvl w:val="0"/>
          <w:numId w:val="4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Kết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hợp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phòng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ban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chuyên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môn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xây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dựng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chỉ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tiêu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đánh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giá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hiệu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quả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việc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và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thực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hiện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đánh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giá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định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kỳ</w:t>
      </w:r>
      <w:proofErr w:type="spellEnd"/>
    </w:p>
    <w:p w14:paraId="6A809114" w14:textId="4CEEA1AC" w:rsidR="00ED0169" w:rsidRPr="00715B05" w:rsidRDefault="00ED0169" w:rsidP="00ED0169">
      <w:pPr>
        <w:pStyle w:val="ListParagraph"/>
        <w:numPr>
          <w:ilvl w:val="0"/>
          <w:numId w:val="4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Đánh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giá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việc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tuân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thủ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quy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định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và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thực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hiện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khen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thưởng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xử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lý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kỷ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luật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lao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động</w:t>
      </w:r>
      <w:proofErr w:type="spellEnd"/>
    </w:p>
    <w:p w14:paraId="4B5E840E" w14:textId="289BD647" w:rsidR="00ED0169" w:rsidRPr="00715B05" w:rsidRDefault="00ED0169" w:rsidP="00ED0169">
      <w:pPr>
        <w:shd w:val="clear" w:color="auto" w:fill="FFFFFF"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color w:val="212529"/>
        </w:rPr>
      </w:pPr>
    </w:p>
    <w:p w14:paraId="7D78186A" w14:textId="1E4016C2" w:rsidR="00ED0169" w:rsidRPr="00715B05" w:rsidRDefault="00ED0169" w:rsidP="00ED0169">
      <w:pPr>
        <w:pStyle w:val="ListParagraph"/>
        <w:numPr>
          <w:ilvl w:val="0"/>
          <w:numId w:val="3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b/>
          <w:color w:val="212529"/>
        </w:rPr>
        <w:t>Công</w:t>
      </w:r>
      <w:proofErr w:type="spellEnd"/>
      <w:r w:rsidRPr="00715B05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b/>
          <w:color w:val="212529"/>
        </w:rPr>
        <w:t>việc</w:t>
      </w:r>
      <w:proofErr w:type="spellEnd"/>
      <w:r w:rsidRPr="00715B05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b/>
          <w:color w:val="212529"/>
        </w:rPr>
        <w:t>khác</w:t>
      </w:r>
      <w:proofErr w:type="spellEnd"/>
    </w:p>
    <w:p w14:paraId="1BB5CD2C" w14:textId="4FF52553" w:rsidR="00ED0169" w:rsidRPr="00715B05" w:rsidRDefault="00ED0169" w:rsidP="00ED0169">
      <w:pPr>
        <w:pStyle w:val="ListParagraph"/>
        <w:numPr>
          <w:ilvl w:val="0"/>
          <w:numId w:val="4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Tham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mưu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cho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ban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lãnh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đạo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về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hoạt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động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chung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liên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quan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đến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văn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hoá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doanh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nghiệp</w:t>
      </w:r>
      <w:proofErr w:type="spellEnd"/>
    </w:p>
    <w:p w14:paraId="0AA5D25F" w14:textId="42A4A531" w:rsidR="00ED0169" w:rsidRPr="00715B05" w:rsidRDefault="00ED0169" w:rsidP="00ED0169">
      <w:pPr>
        <w:pStyle w:val="ListParagraph"/>
        <w:numPr>
          <w:ilvl w:val="0"/>
          <w:numId w:val="4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Tổ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chức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hoạt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động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văn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hóa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nội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bộ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gắn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kết</w:t>
      </w:r>
      <w:proofErr w:type="spellEnd"/>
    </w:p>
    <w:p w14:paraId="416224F6" w14:textId="1943FB9A" w:rsidR="00ED0169" w:rsidRDefault="00ED0169" w:rsidP="00ED0169">
      <w:pPr>
        <w:pStyle w:val="ListParagraph"/>
        <w:numPr>
          <w:ilvl w:val="0"/>
          <w:numId w:val="4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Phối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hợp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xây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dựng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và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triển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khai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hoạt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động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truyền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thông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thương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hiệu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ty</w:t>
      </w:r>
    </w:p>
    <w:p w14:paraId="601804A8" w14:textId="77777777" w:rsidR="00715B05" w:rsidRPr="00715B05" w:rsidRDefault="00715B05" w:rsidP="00715B05">
      <w:pPr>
        <w:pStyle w:val="ListParagraph"/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</w:p>
    <w:p w14:paraId="00000011" w14:textId="1EA4813A" w:rsidR="008154A3" w:rsidRPr="00715B05" w:rsidRDefault="0080459E" w:rsidP="00F36D0F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212529"/>
        </w:rPr>
      </w:pPr>
      <w:r w:rsidRPr="00715B05">
        <w:rPr>
          <w:rFonts w:ascii="Times New Roman" w:eastAsia="Times New Roman" w:hAnsi="Times New Roman" w:cs="Times New Roman"/>
          <w:b/>
          <w:color w:val="212529"/>
        </w:rPr>
        <w:t xml:space="preserve">YÊU CẦU </w:t>
      </w:r>
    </w:p>
    <w:p w14:paraId="00000012" w14:textId="308798CA" w:rsidR="008154A3" w:rsidRPr="00715B05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Tốt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nghiệp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từ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Đại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học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ngành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quản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lý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nhân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sự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hoặc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ngành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liên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quan</w:t>
      </w:r>
      <w:proofErr w:type="spellEnd"/>
    </w:p>
    <w:p w14:paraId="00000013" w14:textId="770E2921" w:rsidR="008154A3" w:rsidRPr="00715B05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Trên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r w:rsidR="00ED0169" w:rsidRPr="00715B05">
        <w:rPr>
          <w:rFonts w:ascii="Times New Roman" w:eastAsia="Times New Roman" w:hAnsi="Times New Roman" w:cs="Times New Roman"/>
          <w:color w:val="212529"/>
        </w:rPr>
        <w:t>3</w:t>
      </w:r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năm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kinh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nghiệm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vị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trí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tương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đương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tại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đơn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vị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quy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mô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trên</w:t>
      </w:r>
      <w:proofErr w:type="spellEnd"/>
      <w:r w:rsidR="00ED0169" w:rsidRPr="00715B05">
        <w:rPr>
          <w:rFonts w:ascii="Times New Roman" w:eastAsia="Times New Roman" w:hAnsi="Times New Roman" w:cs="Times New Roman"/>
          <w:color w:val="212529"/>
        </w:rPr>
        <w:t xml:space="preserve"> 500 </w:t>
      </w:r>
      <w:proofErr w:type="spellStart"/>
      <w:r w:rsidR="00ED0169" w:rsidRPr="00715B05">
        <w:rPr>
          <w:rFonts w:ascii="Times New Roman" w:eastAsia="Times New Roman" w:hAnsi="Times New Roman" w:cs="Times New Roman"/>
          <w:color w:val="212529"/>
        </w:rPr>
        <w:t>người</w:t>
      </w:r>
      <w:proofErr w:type="spellEnd"/>
    </w:p>
    <w:p w14:paraId="00000014" w14:textId="77777777" w:rsidR="008154A3" w:rsidRPr="00715B05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Ngoại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hình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sáng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>, 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khả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năng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giao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tiếp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và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thuyết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phục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tốt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> </w:t>
      </w:r>
    </w:p>
    <w:p w14:paraId="00000015" w14:textId="226BEB66" w:rsidR="008154A3" w:rsidRPr="00715B05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Có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khả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năng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quản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lý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715B05" w:rsidRPr="00715B05">
        <w:rPr>
          <w:rFonts w:ascii="Times New Roman" w:eastAsia="Times New Roman" w:hAnsi="Times New Roman" w:cs="Times New Roman"/>
          <w:color w:val="212529"/>
        </w:rPr>
        <w:t>đội</w:t>
      </w:r>
      <w:proofErr w:type="spellEnd"/>
      <w:r w:rsidR="00715B05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715B05" w:rsidRPr="00715B05">
        <w:rPr>
          <w:rFonts w:ascii="Times New Roman" w:eastAsia="Times New Roman" w:hAnsi="Times New Roman" w:cs="Times New Roman"/>
          <w:color w:val="212529"/>
        </w:rPr>
        <w:t>nhóm</w:t>
      </w:r>
      <w:proofErr w:type="spellEnd"/>
      <w:r w:rsidR="00715B05" w:rsidRPr="00715B05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="00715B05" w:rsidRPr="00715B05">
        <w:rPr>
          <w:rFonts w:ascii="Times New Roman" w:eastAsia="Times New Roman" w:hAnsi="Times New Roman" w:cs="Times New Roman"/>
          <w:color w:val="212529"/>
        </w:rPr>
        <w:t>quản</w:t>
      </w:r>
      <w:proofErr w:type="spellEnd"/>
      <w:r w:rsidR="00715B05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715B05" w:rsidRPr="00715B05">
        <w:rPr>
          <w:rFonts w:ascii="Times New Roman" w:eastAsia="Times New Roman" w:hAnsi="Times New Roman" w:cs="Times New Roman"/>
          <w:color w:val="212529"/>
        </w:rPr>
        <w:t>lý</w:t>
      </w:r>
      <w:proofErr w:type="spellEnd"/>
      <w:r w:rsidR="00715B05"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việc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tốt</w:t>
      </w:r>
      <w:proofErr w:type="spellEnd"/>
    </w:p>
    <w:p w14:paraId="00000017" w14:textId="22E2DC4E" w:rsidR="008154A3" w:rsidRPr="00715B05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12529"/>
        </w:rPr>
      </w:pP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Tính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cách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quyết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liệt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nghiêm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túc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trong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715B0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715B05">
        <w:rPr>
          <w:rFonts w:ascii="Times New Roman" w:eastAsia="Times New Roman" w:hAnsi="Times New Roman" w:cs="Times New Roman"/>
          <w:color w:val="212529"/>
        </w:rPr>
        <w:t>việc</w:t>
      </w:r>
      <w:proofErr w:type="spellEnd"/>
    </w:p>
    <w:p w14:paraId="742A5248" w14:textId="77777777" w:rsidR="0080459E" w:rsidRPr="00F36D0F" w:rsidRDefault="0080459E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ind w:left="1080"/>
        <w:jc w:val="both"/>
        <w:rPr>
          <w:color w:val="212529"/>
        </w:rPr>
      </w:pPr>
    </w:p>
    <w:p w14:paraId="00000018" w14:textId="7F54450C" w:rsidR="008154A3" w:rsidRPr="00F36D0F" w:rsidRDefault="0080459E" w:rsidP="00F36D0F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212529"/>
        </w:rPr>
      </w:pPr>
      <w:r w:rsidRPr="00F36D0F">
        <w:rPr>
          <w:rFonts w:ascii="Times New Roman" w:eastAsia="Times New Roman" w:hAnsi="Times New Roman" w:cs="Times New Roman"/>
          <w:b/>
          <w:color w:val="212529"/>
        </w:rPr>
        <w:t>QUYỀN LỢI</w:t>
      </w:r>
    </w:p>
    <w:p w14:paraId="00000019" w14:textId="77777777" w:rsidR="008154A3" w:rsidRPr="00F36D0F" w:rsidRDefault="0080459E" w:rsidP="00F36D0F">
      <w:pPr>
        <w:shd w:val="clear" w:color="auto" w:fill="FFFFFF"/>
        <w:spacing w:after="75" w:line="360" w:lineRule="exact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F36D0F">
        <w:rPr>
          <w:rFonts w:ascii="Times New Roman" w:eastAsia="Times New Roman" w:hAnsi="Times New Roman" w:cs="Times New Roman"/>
          <w:b/>
          <w:color w:val="333333"/>
        </w:rPr>
        <w:t>Lương</w:t>
      </w:r>
      <w:proofErr w:type="spellEnd"/>
      <w:r w:rsidRPr="00F36D0F">
        <w:rPr>
          <w:rFonts w:ascii="Times New Roman" w:eastAsia="Times New Roman" w:hAnsi="Times New Roman" w:cs="Times New Roman"/>
          <w:b/>
          <w:color w:val="333333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b/>
          <w:color w:val="333333"/>
        </w:rPr>
        <w:t>thưởng</w:t>
      </w:r>
      <w:proofErr w:type="spellEnd"/>
      <w:r w:rsidRPr="00F36D0F">
        <w:rPr>
          <w:rFonts w:ascii="Times New Roman" w:eastAsia="Times New Roman" w:hAnsi="Times New Roman" w:cs="Times New Roman"/>
          <w:b/>
          <w:color w:val="333333"/>
        </w:rPr>
        <w:t>:</w:t>
      </w:r>
    </w:p>
    <w:p w14:paraId="0000001A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Lương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thỏa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thuận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theo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năng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lực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(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Lương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cứng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+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thưởng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hiệu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quả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việc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>)</w:t>
      </w:r>
    </w:p>
    <w:p w14:paraId="0000001B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Chế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độ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thưởng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tháng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lương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thứ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13,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chế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BHXH-BHYT, 12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ngày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phép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1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năm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du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lịch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trong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ngoài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nước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chế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độ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khác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theo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quy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định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của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pháp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luật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>.</w:t>
      </w:r>
    </w:p>
    <w:p w14:paraId="0000001C" w14:textId="77777777" w:rsidR="008154A3" w:rsidRPr="00F36D0F" w:rsidRDefault="0080459E" w:rsidP="00F36D0F">
      <w:pPr>
        <w:shd w:val="clear" w:color="auto" w:fill="FFFFFF"/>
        <w:spacing w:after="75" w:line="360" w:lineRule="exact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F36D0F">
        <w:rPr>
          <w:rFonts w:ascii="Times New Roman" w:eastAsia="Times New Roman" w:hAnsi="Times New Roman" w:cs="Times New Roman"/>
          <w:b/>
          <w:color w:val="333333"/>
        </w:rPr>
        <w:t>Môi</w:t>
      </w:r>
      <w:proofErr w:type="spellEnd"/>
      <w:r w:rsidRPr="00F36D0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333333"/>
        </w:rPr>
        <w:t>trường</w:t>
      </w:r>
      <w:proofErr w:type="spellEnd"/>
      <w:r w:rsidRPr="00F36D0F">
        <w:rPr>
          <w:rFonts w:ascii="Times New Roman" w:eastAsia="Times New Roman" w:hAnsi="Times New Roman" w:cs="Times New Roman"/>
          <w:b/>
          <w:color w:val="333333"/>
        </w:rPr>
        <w:t>:</w:t>
      </w:r>
    </w:p>
    <w:p w14:paraId="0000001D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r w:rsidRPr="00F36D0F">
        <w:rPr>
          <w:rFonts w:ascii="Times New Roman" w:eastAsia="Times New Roman" w:hAnsi="Times New Roman" w:cs="Times New Roman"/>
          <w:color w:val="212529"/>
        </w:rPr>
        <w:t xml:space="preserve">Trang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thiết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bị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làm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việc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nghệ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cao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phong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phú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dạng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>.</w:t>
      </w:r>
    </w:p>
    <w:p w14:paraId="0000001E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Văn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phòng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làm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việc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hiện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đại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chuyên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nghiệp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>.</w:t>
      </w:r>
    </w:p>
    <w:p w14:paraId="0000001F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Môi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trường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trẻ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trung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năng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động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sáng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tạo</w:t>
      </w:r>
      <w:proofErr w:type="spellEnd"/>
    </w:p>
    <w:p w14:paraId="00000020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sự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kiện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hoạt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động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văn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hóa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dạng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trẻ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trung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(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Lễ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tết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thành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lập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ty,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khối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giải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bóng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đá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tổng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kết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Miss VC, radio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Mõ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proofErr w:type="gramStart"/>
      <w:r w:rsidRPr="00F36D0F">
        <w:rPr>
          <w:rFonts w:ascii="Times New Roman" w:eastAsia="Times New Roman" w:hAnsi="Times New Roman" w:cs="Times New Roman"/>
          <w:color w:val="212529"/>
        </w:rPr>
        <w:t>Làng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>,…</w:t>
      </w:r>
      <w:proofErr w:type="gramEnd"/>
      <w:r w:rsidRPr="00F36D0F">
        <w:rPr>
          <w:rFonts w:ascii="Times New Roman" w:eastAsia="Times New Roman" w:hAnsi="Times New Roman" w:cs="Times New Roman"/>
          <w:color w:val="212529"/>
        </w:rPr>
        <w:t>)</w:t>
      </w:r>
    </w:p>
    <w:p w14:paraId="00000021" w14:textId="77777777" w:rsidR="008154A3" w:rsidRPr="00F36D0F" w:rsidRDefault="0080459E" w:rsidP="00F36D0F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F36D0F">
        <w:rPr>
          <w:rFonts w:ascii="Times New Roman" w:eastAsia="Times New Roman" w:hAnsi="Times New Roman" w:cs="Times New Roman"/>
          <w:b/>
          <w:color w:val="333333"/>
        </w:rPr>
        <w:lastRenderedPageBreak/>
        <w:t>Phúc</w:t>
      </w:r>
      <w:proofErr w:type="spellEnd"/>
      <w:r w:rsidRPr="00F36D0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333333"/>
        </w:rPr>
        <w:t>lợi</w:t>
      </w:r>
      <w:proofErr w:type="spellEnd"/>
      <w:r w:rsidRPr="00F36D0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b/>
          <w:color w:val="333333"/>
        </w:rPr>
        <w:t>khác</w:t>
      </w:r>
      <w:proofErr w:type="spellEnd"/>
      <w:r w:rsidRPr="00F36D0F">
        <w:rPr>
          <w:rFonts w:ascii="Times New Roman" w:eastAsia="Times New Roman" w:hAnsi="Times New Roman" w:cs="Times New Roman"/>
          <w:b/>
          <w:color w:val="333333"/>
        </w:rPr>
        <w:t>:</w:t>
      </w:r>
    </w:p>
    <w:p w14:paraId="00000022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Chính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sách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BHXH, BHYT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các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phúc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lợi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khác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theo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quy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định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của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Luật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và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của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ty.</w:t>
      </w:r>
    </w:p>
    <w:p w14:paraId="00000023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Chế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độ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nghỉ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mát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theo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quy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chế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của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công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ty</w:t>
      </w:r>
    </w:p>
    <w:p w14:paraId="00000024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Chế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độ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nghỉ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phép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theo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quy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định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của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Luật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Lao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động</w:t>
      </w:r>
      <w:proofErr w:type="spellEnd"/>
    </w:p>
    <w:p w14:paraId="00000025" w14:textId="77777777" w:rsidR="008154A3" w:rsidRPr="00F36D0F" w:rsidRDefault="0080459E" w:rsidP="00F3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color w:val="212529"/>
        </w:rPr>
      </w:pP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Chế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độ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hiếu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hỉ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Pr="00F36D0F">
        <w:rPr>
          <w:rFonts w:ascii="Times New Roman" w:eastAsia="Times New Roman" w:hAnsi="Times New Roman" w:cs="Times New Roman"/>
          <w:color w:val="212529"/>
        </w:rPr>
        <w:t>sinh</w:t>
      </w:r>
      <w:proofErr w:type="spellEnd"/>
      <w:r w:rsidRPr="00F36D0F">
        <w:rPr>
          <w:rFonts w:ascii="Times New Roman" w:eastAsia="Times New Roman" w:hAnsi="Times New Roman" w:cs="Times New Roman"/>
          <w:color w:val="212529"/>
        </w:rPr>
        <w:t xml:space="preserve"> con</w:t>
      </w:r>
    </w:p>
    <w:p w14:paraId="08ED905F" w14:textId="2659E736" w:rsidR="00F36D0F" w:rsidRDefault="00F36D0F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</w:p>
    <w:p w14:paraId="6207C946" w14:textId="0A8087AD" w:rsidR="00F36D0F" w:rsidRPr="00F36D0F" w:rsidRDefault="00F36D0F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212529"/>
        </w:rPr>
      </w:pPr>
      <w:r w:rsidRPr="00F36D0F">
        <w:rPr>
          <w:rFonts w:ascii="Times New Roman" w:eastAsia="Times New Roman" w:hAnsi="Times New Roman" w:cs="Times New Roman"/>
          <w:b/>
          <w:color w:val="212529"/>
        </w:rPr>
        <w:t>THÔNG TIN LIÊN HỆ:</w:t>
      </w:r>
    </w:p>
    <w:p w14:paraId="1AA7DE04" w14:textId="06662FCA" w:rsidR="00F36D0F" w:rsidRPr="007A7F8B" w:rsidRDefault="00F36D0F" w:rsidP="00F36D0F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7A7F8B">
        <w:rPr>
          <w:rFonts w:ascii="Times New Roman" w:hAnsi="Times New Roman" w:cs="Times New Roman"/>
        </w:rPr>
        <w:t>Bộ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phận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Tuyển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dụng</w:t>
      </w:r>
      <w:proofErr w:type="spellEnd"/>
      <w:r w:rsidRPr="007A7F8B">
        <w:rPr>
          <w:rFonts w:ascii="Times New Roman" w:hAnsi="Times New Roman" w:cs="Times New Roman"/>
        </w:rPr>
        <w:t xml:space="preserve"> Admicro – </w:t>
      </w:r>
      <w:proofErr w:type="spellStart"/>
      <w:r w:rsidRPr="007A7F8B">
        <w:rPr>
          <w:rFonts w:ascii="Times New Roman" w:hAnsi="Times New Roman" w:cs="Times New Roman"/>
        </w:rPr>
        <w:t>VCCorp</w:t>
      </w:r>
      <w:proofErr w:type="spellEnd"/>
      <w:r w:rsidRPr="007A7F8B">
        <w:rPr>
          <w:rFonts w:ascii="Times New Roman" w:hAnsi="Times New Roman" w:cs="Times New Roman"/>
        </w:rPr>
        <w:t xml:space="preserve"> – </w:t>
      </w:r>
      <w:proofErr w:type="spellStart"/>
      <w:r w:rsidRPr="007A7F8B">
        <w:rPr>
          <w:rFonts w:ascii="Times New Roman" w:hAnsi="Times New Roman" w:cs="Times New Roman"/>
        </w:rPr>
        <w:t>Ms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r w:rsidR="00715B05">
        <w:rPr>
          <w:rFonts w:ascii="Times New Roman" w:hAnsi="Times New Roman" w:cs="Times New Roman"/>
        </w:rPr>
        <w:t>Trang</w:t>
      </w:r>
      <w:r w:rsidRPr="007A7F8B">
        <w:rPr>
          <w:rFonts w:ascii="Times New Roman" w:hAnsi="Times New Roman" w:cs="Times New Roman"/>
        </w:rPr>
        <w:t xml:space="preserve">: </w:t>
      </w:r>
      <w:hyperlink r:id="rId9" w:history="1">
        <w:r w:rsidR="00715B05" w:rsidRPr="001F1795">
          <w:rPr>
            <w:rStyle w:val="Hyperlink"/>
            <w:rFonts w:ascii="Times New Roman" w:hAnsi="Times New Roman" w:cs="Times New Roman"/>
          </w:rPr>
          <w:t>trangnguyenthi04@admicro.vn</w:t>
        </w:r>
      </w:hyperlink>
      <w:r>
        <w:rPr>
          <w:rFonts w:ascii="Times New Roman" w:hAnsi="Times New Roman" w:cs="Times New Roman"/>
        </w:rPr>
        <w:t xml:space="preserve"> </w:t>
      </w:r>
    </w:p>
    <w:p w14:paraId="34FD1014" w14:textId="77777777" w:rsidR="00F36D0F" w:rsidRPr="007A7F8B" w:rsidRDefault="00F36D0F" w:rsidP="00F36D0F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7A7F8B">
        <w:rPr>
          <w:rFonts w:ascii="Times New Roman" w:hAnsi="Times New Roman" w:cs="Times New Roman"/>
        </w:rPr>
        <w:t>Tiêu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đề</w:t>
      </w:r>
      <w:proofErr w:type="spellEnd"/>
      <w:r w:rsidRPr="007A7F8B">
        <w:rPr>
          <w:rFonts w:ascii="Times New Roman" w:hAnsi="Times New Roman" w:cs="Times New Roman"/>
        </w:rPr>
        <w:t xml:space="preserve"> email: </w:t>
      </w:r>
      <w:proofErr w:type="spellStart"/>
      <w:r w:rsidRPr="007A7F8B">
        <w:rPr>
          <w:rFonts w:ascii="Times New Roman" w:hAnsi="Times New Roman" w:cs="Times New Roman"/>
        </w:rPr>
        <w:t>Vị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trí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ứng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tuyển</w:t>
      </w:r>
      <w:proofErr w:type="spellEnd"/>
      <w:r w:rsidRPr="007A7F8B">
        <w:rPr>
          <w:rFonts w:ascii="Times New Roman" w:hAnsi="Times New Roman" w:cs="Times New Roman"/>
        </w:rPr>
        <w:t xml:space="preserve"> – </w:t>
      </w:r>
      <w:proofErr w:type="spellStart"/>
      <w:r w:rsidRPr="007A7F8B">
        <w:rPr>
          <w:rFonts w:ascii="Times New Roman" w:hAnsi="Times New Roman" w:cs="Times New Roman"/>
        </w:rPr>
        <w:t>Họ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tên</w:t>
      </w:r>
      <w:proofErr w:type="spellEnd"/>
    </w:p>
    <w:p w14:paraId="6B5E93D3" w14:textId="77777777" w:rsidR="00F36D0F" w:rsidRPr="007A7F8B" w:rsidRDefault="00F36D0F" w:rsidP="00F36D0F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</w:rPr>
      </w:pPr>
      <w:r w:rsidRPr="007A7F8B">
        <w:rPr>
          <w:rFonts w:ascii="Times New Roman" w:hAnsi="Times New Roman" w:cs="Times New Roman"/>
        </w:rPr>
        <w:t xml:space="preserve">CV </w:t>
      </w:r>
      <w:proofErr w:type="spellStart"/>
      <w:r w:rsidRPr="007A7F8B">
        <w:rPr>
          <w:rFonts w:ascii="Times New Roman" w:hAnsi="Times New Roman" w:cs="Times New Roman"/>
        </w:rPr>
        <w:t>nêu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rõ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quá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trình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làm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việc</w:t>
      </w:r>
      <w:proofErr w:type="spellEnd"/>
      <w:r w:rsidRPr="007A7F8B">
        <w:rPr>
          <w:rFonts w:ascii="Times New Roman" w:hAnsi="Times New Roman" w:cs="Times New Roman"/>
        </w:rPr>
        <w:t xml:space="preserve">, </w:t>
      </w:r>
      <w:proofErr w:type="spellStart"/>
      <w:r w:rsidRPr="007A7F8B">
        <w:rPr>
          <w:rFonts w:ascii="Times New Roman" w:hAnsi="Times New Roman" w:cs="Times New Roman"/>
        </w:rPr>
        <w:t>kinh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nghiệm</w:t>
      </w:r>
      <w:proofErr w:type="spellEnd"/>
      <w:r w:rsidRPr="007A7F8B">
        <w:rPr>
          <w:rFonts w:ascii="Times New Roman" w:hAnsi="Times New Roman" w:cs="Times New Roman"/>
        </w:rPr>
        <w:t xml:space="preserve">, </w:t>
      </w:r>
      <w:proofErr w:type="spellStart"/>
      <w:r w:rsidRPr="007A7F8B">
        <w:rPr>
          <w:rFonts w:ascii="Times New Roman" w:hAnsi="Times New Roman" w:cs="Times New Roman"/>
        </w:rPr>
        <w:t>thông</w:t>
      </w:r>
      <w:proofErr w:type="spellEnd"/>
      <w:r w:rsidRPr="007A7F8B">
        <w:rPr>
          <w:rFonts w:ascii="Times New Roman" w:hAnsi="Times New Roman" w:cs="Times New Roman"/>
        </w:rPr>
        <w:t xml:space="preserve"> tin </w:t>
      </w:r>
      <w:proofErr w:type="spellStart"/>
      <w:r w:rsidRPr="007A7F8B">
        <w:rPr>
          <w:rFonts w:ascii="Times New Roman" w:hAnsi="Times New Roman" w:cs="Times New Roman"/>
        </w:rPr>
        <w:t>liên</w:t>
      </w:r>
      <w:proofErr w:type="spellEnd"/>
      <w:r w:rsidRPr="007A7F8B">
        <w:rPr>
          <w:rFonts w:ascii="Times New Roman" w:hAnsi="Times New Roman" w:cs="Times New Roman"/>
        </w:rPr>
        <w:t xml:space="preserve"> </w:t>
      </w:r>
      <w:proofErr w:type="spellStart"/>
      <w:r w:rsidRPr="007A7F8B">
        <w:rPr>
          <w:rFonts w:ascii="Times New Roman" w:hAnsi="Times New Roman" w:cs="Times New Roman"/>
        </w:rPr>
        <w:t>hệ</w:t>
      </w:r>
      <w:proofErr w:type="spellEnd"/>
    </w:p>
    <w:p w14:paraId="4837AAFF" w14:textId="77777777" w:rsidR="00F36D0F" w:rsidRPr="00F36D0F" w:rsidRDefault="00F36D0F" w:rsidP="00F36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12529"/>
        </w:rPr>
      </w:pPr>
    </w:p>
    <w:sectPr w:rsidR="00F36D0F" w:rsidRPr="00F36D0F">
      <w:pgSz w:w="12240" w:h="15840"/>
      <w:pgMar w:top="993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59F7"/>
    <w:multiLevelType w:val="hybridMultilevel"/>
    <w:tmpl w:val="BEE62248"/>
    <w:lvl w:ilvl="0" w:tplc="69566F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30B5"/>
    <w:multiLevelType w:val="hybridMultilevel"/>
    <w:tmpl w:val="590E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F221C"/>
    <w:multiLevelType w:val="multilevel"/>
    <w:tmpl w:val="76EC98D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A939CD"/>
    <w:multiLevelType w:val="hybridMultilevel"/>
    <w:tmpl w:val="7E4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A3"/>
    <w:rsid w:val="00715B05"/>
    <w:rsid w:val="0080459E"/>
    <w:rsid w:val="008154A3"/>
    <w:rsid w:val="008C40FF"/>
    <w:rsid w:val="00E62E4D"/>
    <w:rsid w:val="00E911CF"/>
    <w:rsid w:val="00ED0169"/>
    <w:rsid w:val="00ED046A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F5C2D"/>
  <w15:docId w15:val="{5E3EEA9C-EBD4-44FA-9346-4BB2082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E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24E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E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E1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1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cro.vn/" TargetMode="External"/><Relationship Id="rId3" Type="http://schemas.openxmlformats.org/officeDocument/2006/relationships/styles" Target="styles.xml"/><Relationship Id="rId7" Type="http://schemas.openxmlformats.org/officeDocument/2006/relationships/hyperlink" Target="https://vccorp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gnguyenthi04@admicro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1wFc1z3N34p8fC9T1KapreJ+w==">AMUW2mVm3YzOxVoQ5NrRNgzjRKX5nAXVRLisQy+PQawhPmb+iksGzuiZawTdE/zAOvYCbT7yae4O8wpc510egxwnO69D+U64iFX63az+idzyMOsVVgdU5oT+mAai4GpWjSgNcbd1qzAV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2021-08-16T10:20:00Z</dcterms:created>
  <dcterms:modified xsi:type="dcterms:W3CDTF">2021-08-20T04:59:00Z</dcterms:modified>
</cp:coreProperties>
</file>