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5A56" w14:textId="77777777" w:rsidR="00F07867" w:rsidRDefault="00F07867" w:rsidP="00F07867">
      <w:pPr>
        <w:jc w:val="both"/>
      </w:pPr>
    </w:p>
    <w:p w14:paraId="351A7706" w14:textId="77777777" w:rsidR="00F07867" w:rsidRPr="00AA375F" w:rsidRDefault="00F07867" w:rsidP="00F07867">
      <w:pPr>
        <w:pStyle w:val="NoSpacing"/>
        <w:spacing w:line="276" w:lineRule="auto"/>
        <w:rPr>
          <w:rFonts w:ascii="Times New Roman" w:hAnsi="Times New Roman" w:cs="Times New Roman"/>
          <w:sz w:val="28"/>
          <w:szCs w:val="28"/>
        </w:rPr>
      </w:pPr>
      <w:r w:rsidRPr="00AA375F">
        <w:rPr>
          <w:rFonts w:ascii="Times New Roman" w:hAnsi="Times New Roman" w:cs="Times New Roman"/>
          <w:sz w:val="28"/>
          <w:szCs w:val="28"/>
        </w:rPr>
        <w:t xml:space="preserve">During the past two bi-monthly sessions the FIRE and HIA the WG’s, members provided their input in forming a new Kantara Charter.  There was agreement on the internet’s explosive enterprise of connected things, </w:t>
      </w:r>
      <w:proofErr w:type="gramStart"/>
      <w:r w:rsidRPr="00AA375F">
        <w:rPr>
          <w:rFonts w:ascii="Times New Roman" w:hAnsi="Times New Roman" w:cs="Times New Roman"/>
          <w:sz w:val="28"/>
          <w:szCs w:val="28"/>
        </w:rPr>
        <w:t>i.e.</w:t>
      </w:r>
      <w:proofErr w:type="gramEnd"/>
      <w:r w:rsidRPr="00AA375F">
        <w:rPr>
          <w:rFonts w:ascii="Times New Roman" w:hAnsi="Times New Roman" w:cs="Times New Roman"/>
          <w:sz w:val="28"/>
          <w:szCs w:val="28"/>
        </w:rPr>
        <w:t xml:space="preserve"> smartphones and sensors, and the impact on privacy, security and need for digital identities. But that did not answer the following questions when engaging the internet:</w:t>
      </w:r>
    </w:p>
    <w:p w14:paraId="5354FCAB" w14:textId="77777777" w:rsidR="00F07867" w:rsidRPr="00AA375F" w:rsidRDefault="00F07867" w:rsidP="00F07867">
      <w:pPr>
        <w:pStyle w:val="NoSpacing"/>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What does an individual, </w:t>
      </w:r>
      <w:r w:rsidRPr="00AA375F">
        <w:rPr>
          <w:rFonts w:ascii="Times New Roman" w:hAnsi="Times New Roman" w:cs="Times New Roman"/>
          <w:sz w:val="28"/>
          <w:szCs w:val="28"/>
        </w:rPr>
        <w:t>granularly</w:t>
      </w:r>
      <w:r>
        <w:rPr>
          <w:rFonts w:ascii="Times New Roman" w:hAnsi="Times New Roman" w:cs="Times New Roman"/>
          <w:sz w:val="28"/>
          <w:szCs w:val="28"/>
        </w:rPr>
        <w:t>,</w:t>
      </w:r>
      <w:r w:rsidRPr="00AA375F">
        <w:rPr>
          <w:rFonts w:ascii="Times New Roman" w:hAnsi="Times New Roman" w:cs="Times New Roman"/>
          <w:sz w:val="28"/>
          <w:szCs w:val="28"/>
        </w:rPr>
        <w:t xml:space="preserve"> want to feel?  Trust!</w:t>
      </w:r>
    </w:p>
    <w:p w14:paraId="7E6DFDA4" w14:textId="77777777" w:rsidR="00F07867" w:rsidRPr="00AA375F" w:rsidRDefault="00F07867" w:rsidP="00F07867">
      <w:pPr>
        <w:pStyle w:val="NoSpacing"/>
        <w:numPr>
          <w:ilvl w:val="0"/>
          <w:numId w:val="1"/>
        </w:numPr>
        <w:spacing w:line="276" w:lineRule="auto"/>
        <w:rPr>
          <w:rFonts w:ascii="Times New Roman" w:hAnsi="Times New Roman" w:cs="Times New Roman"/>
          <w:sz w:val="28"/>
          <w:szCs w:val="28"/>
        </w:rPr>
      </w:pPr>
      <w:r w:rsidRPr="00AA375F">
        <w:rPr>
          <w:rFonts w:ascii="Times New Roman" w:hAnsi="Times New Roman" w:cs="Times New Roman"/>
          <w:sz w:val="28"/>
          <w:szCs w:val="28"/>
        </w:rPr>
        <w:t>We have experienced face-to-face trust; how do you know</w:t>
      </w:r>
    </w:p>
    <w:p w14:paraId="5CA86E65" w14:textId="77777777" w:rsidR="00F07867" w:rsidRPr="00AA375F" w:rsidRDefault="00F07867" w:rsidP="00F07867">
      <w:pPr>
        <w:pStyle w:val="NoSpacing"/>
        <w:spacing w:line="276" w:lineRule="auto"/>
        <w:ind w:left="1440"/>
        <w:rPr>
          <w:rFonts w:ascii="Times New Roman" w:hAnsi="Times New Roman" w:cs="Times New Roman"/>
          <w:sz w:val="28"/>
          <w:szCs w:val="28"/>
        </w:rPr>
      </w:pPr>
      <w:r w:rsidRPr="00AA375F">
        <w:rPr>
          <w:rFonts w:ascii="Times New Roman" w:hAnsi="Times New Roman" w:cs="Times New Roman"/>
          <w:sz w:val="28"/>
          <w:szCs w:val="28"/>
        </w:rPr>
        <w:t>who I claim to be?  What assurance do you have it’s me?</w:t>
      </w:r>
    </w:p>
    <w:p w14:paraId="449FEF3C" w14:textId="77777777" w:rsidR="00F07867" w:rsidRPr="00AA375F" w:rsidRDefault="00F07867" w:rsidP="00F07867">
      <w:pPr>
        <w:pStyle w:val="NoSpacing"/>
        <w:numPr>
          <w:ilvl w:val="0"/>
          <w:numId w:val="1"/>
        </w:numPr>
        <w:spacing w:line="276" w:lineRule="auto"/>
        <w:rPr>
          <w:rFonts w:ascii="Times New Roman" w:hAnsi="Times New Roman" w:cs="Times New Roman"/>
          <w:sz w:val="28"/>
          <w:szCs w:val="28"/>
        </w:rPr>
      </w:pPr>
      <w:r w:rsidRPr="00AA375F">
        <w:rPr>
          <w:rFonts w:ascii="Times New Roman" w:hAnsi="Times New Roman" w:cs="Times New Roman"/>
          <w:sz w:val="28"/>
          <w:szCs w:val="28"/>
        </w:rPr>
        <w:t>What is a trusted identity?  What is a Framework?</w:t>
      </w:r>
    </w:p>
    <w:p w14:paraId="46A9A2C5" w14:textId="77777777" w:rsidR="00F07867" w:rsidRPr="00AA375F" w:rsidRDefault="00F07867" w:rsidP="00F07867">
      <w:pPr>
        <w:pStyle w:val="NoSpacing"/>
        <w:numPr>
          <w:ilvl w:val="0"/>
          <w:numId w:val="1"/>
        </w:numPr>
        <w:spacing w:line="276" w:lineRule="auto"/>
        <w:rPr>
          <w:rFonts w:ascii="Times New Roman" w:hAnsi="Times New Roman" w:cs="Times New Roman"/>
          <w:sz w:val="28"/>
          <w:szCs w:val="28"/>
        </w:rPr>
      </w:pPr>
      <w:r w:rsidRPr="00AA375F">
        <w:rPr>
          <w:rFonts w:ascii="Times New Roman" w:hAnsi="Times New Roman" w:cs="Times New Roman"/>
          <w:sz w:val="28"/>
          <w:szCs w:val="28"/>
        </w:rPr>
        <w:t xml:space="preserve">Yes, I have a smartphone, you say it does what? How </w:t>
      </w:r>
    </w:p>
    <w:p w14:paraId="74D62E77" w14:textId="77777777" w:rsidR="00F07867" w:rsidRDefault="00F07867" w:rsidP="00F07867">
      <w:pPr>
        <w:pStyle w:val="NoSpacing"/>
        <w:spacing w:line="276" w:lineRule="auto"/>
        <w:ind w:left="1440"/>
        <w:rPr>
          <w:rFonts w:ascii="Times New Roman" w:hAnsi="Times New Roman" w:cs="Times New Roman"/>
          <w:sz w:val="28"/>
          <w:szCs w:val="28"/>
        </w:rPr>
      </w:pPr>
      <w:r>
        <w:rPr>
          <w:rFonts w:ascii="Times New Roman" w:hAnsi="Times New Roman" w:cs="Times New Roman"/>
          <w:sz w:val="28"/>
          <w:szCs w:val="28"/>
        </w:rPr>
        <w:t>c</w:t>
      </w:r>
      <w:r w:rsidRPr="00AA375F">
        <w:rPr>
          <w:rFonts w:ascii="Times New Roman" w:hAnsi="Times New Roman" w:cs="Times New Roman"/>
          <w:sz w:val="28"/>
          <w:szCs w:val="28"/>
        </w:rPr>
        <w:t xml:space="preserve">an I trust that </w:t>
      </w:r>
      <w:r>
        <w:rPr>
          <w:rFonts w:ascii="Times New Roman" w:hAnsi="Times New Roman" w:cs="Times New Roman"/>
          <w:sz w:val="28"/>
          <w:szCs w:val="28"/>
        </w:rPr>
        <w:t xml:space="preserve">‘device’ </w:t>
      </w:r>
      <w:r w:rsidRPr="00AA375F">
        <w:rPr>
          <w:rFonts w:ascii="Times New Roman" w:hAnsi="Times New Roman" w:cs="Times New Roman"/>
          <w:sz w:val="28"/>
          <w:szCs w:val="28"/>
        </w:rPr>
        <w:t>with my confidential info or private data?</w:t>
      </w:r>
    </w:p>
    <w:p w14:paraId="57C16F55" w14:textId="77777777" w:rsidR="00F07867" w:rsidRPr="00AA375F" w:rsidRDefault="00F07867" w:rsidP="00F07867">
      <w:pPr>
        <w:pStyle w:val="NoSpacing"/>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How does a user gain a ‘comfort level of trust’ when online?</w:t>
      </w:r>
    </w:p>
    <w:p w14:paraId="32D9037F" w14:textId="77777777" w:rsidR="00F07867" w:rsidRPr="00AA375F" w:rsidRDefault="00F07867" w:rsidP="00F07867">
      <w:pPr>
        <w:pStyle w:val="NoSpacing"/>
        <w:spacing w:line="276" w:lineRule="auto"/>
        <w:ind w:left="1440"/>
        <w:rPr>
          <w:rFonts w:ascii="Times New Roman" w:hAnsi="Times New Roman" w:cs="Times New Roman"/>
          <w:sz w:val="28"/>
          <w:szCs w:val="28"/>
        </w:rPr>
      </w:pPr>
    </w:p>
    <w:p w14:paraId="4A67DD07" w14:textId="77777777" w:rsidR="00F07867" w:rsidRDefault="00F07867" w:rsidP="00F07867">
      <w:pPr>
        <w:pStyle w:val="NoSpacing"/>
        <w:spacing w:line="276" w:lineRule="auto"/>
        <w:rPr>
          <w:rFonts w:ascii="Times New Roman" w:hAnsi="Times New Roman" w:cs="Times New Roman"/>
          <w:sz w:val="28"/>
          <w:szCs w:val="28"/>
        </w:rPr>
      </w:pPr>
      <w:r w:rsidRPr="00AA375F">
        <w:rPr>
          <w:rFonts w:ascii="Times New Roman" w:hAnsi="Times New Roman" w:cs="Times New Roman"/>
          <w:sz w:val="28"/>
          <w:szCs w:val="28"/>
        </w:rPr>
        <w:t xml:space="preserve">Work Group members collectively underscored the need to develop a consumer centric strategy for individual online users so they </w:t>
      </w:r>
      <w:r>
        <w:rPr>
          <w:rFonts w:ascii="Times New Roman" w:hAnsi="Times New Roman" w:cs="Times New Roman"/>
          <w:sz w:val="28"/>
          <w:szCs w:val="28"/>
        </w:rPr>
        <w:t xml:space="preserve">could </w:t>
      </w:r>
      <w:r w:rsidRPr="00AA375F">
        <w:rPr>
          <w:rFonts w:ascii="Times New Roman" w:hAnsi="Times New Roman" w:cs="Times New Roman"/>
          <w:sz w:val="28"/>
          <w:szCs w:val="28"/>
        </w:rPr>
        <w:t>gain insight on what a Trusted I</w:t>
      </w:r>
      <w:r>
        <w:rPr>
          <w:rFonts w:ascii="Times New Roman" w:hAnsi="Times New Roman" w:cs="Times New Roman"/>
          <w:sz w:val="28"/>
          <w:szCs w:val="28"/>
        </w:rPr>
        <w:t>dentity is and the value it may be</w:t>
      </w:r>
      <w:r w:rsidRPr="00AA375F">
        <w:rPr>
          <w:rFonts w:ascii="Times New Roman" w:hAnsi="Times New Roman" w:cs="Times New Roman"/>
          <w:sz w:val="28"/>
          <w:szCs w:val="28"/>
        </w:rPr>
        <w:t xml:space="preserve"> online. We </w:t>
      </w:r>
      <w:r>
        <w:rPr>
          <w:rFonts w:ascii="Times New Roman" w:hAnsi="Times New Roman" w:cs="Times New Roman"/>
          <w:sz w:val="28"/>
          <w:szCs w:val="28"/>
        </w:rPr>
        <w:t>would need to outline and define</w:t>
      </w:r>
      <w:r w:rsidRPr="00AA375F">
        <w:rPr>
          <w:rFonts w:ascii="Times New Roman" w:hAnsi="Times New Roman" w:cs="Times New Roman"/>
          <w:sz w:val="28"/>
          <w:szCs w:val="28"/>
        </w:rPr>
        <w:t xml:space="preserve"> basic steps on how one might develop online trust, </w:t>
      </w:r>
      <w:r>
        <w:rPr>
          <w:rFonts w:ascii="Times New Roman" w:hAnsi="Times New Roman" w:cs="Times New Roman"/>
          <w:sz w:val="28"/>
          <w:szCs w:val="28"/>
        </w:rPr>
        <w:t xml:space="preserve">then test </w:t>
      </w:r>
      <w:r w:rsidRPr="00AA375F">
        <w:rPr>
          <w:rFonts w:ascii="Times New Roman" w:hAnsi="Times New Roman" w:cs="Times New Roman"/>
          <w:sz w:val="28"/>
          <w:szCs w:val="28"/>
        </w:rPr>
        <w:t>examples with feedback for dif</w:t>
      </w:r>
      <w:r w:rsidR="007E3B00">
        <w:rPr>
          <w:rFonts w:ascii="Times New Roman" w:hAnsi="Times New Roman" w:cs="Times New Roman"/>
          <w:sz w:val="28"/>
          <w:szCs w:val="28"/>
        </w:rPr>
        <w:t xml:space="preserve">ferent age groups, </w:t>
      </w:r>
      <w:r>
        <w:rPr>
          <w:rFonts w:ascii="Times New Roman" w:hAnsi="Times New Roman" w:cs="Times New Roman"/>
          <w:sz w:val="28"/>
          <w:szCs w:val="28"/>
        </w:rPr>
        <w:t>cultures</w:t>
      </w:r>
      <w:r w:rsidR="007E3B00">
        <w:rPr>
          <w:rFonts w:ascii="Times New Roman" w:hAnsi="Times New Roman" w:cs="Times New Roman"/>
          <w:sz w:val="28"/>
          <w:szCs w:val="28"/>
        </w:rPr>
        <w:t xml:space="preserve">, </w:t>
      </w:r>
      <w:proofErr w:type="gramStart"/>
      <w:r w:rsidR="007E3B00">
        <w:rPr>
          <w:rFonts w:ascii="Times New Roman" w:hAnsi="Times New Roman" w:cs="Times New Roman"/>
          <w:sz w:val="28"/>
          <w:szCs w:val="28"/>
        </w:rPr>
        <w:t>markets</w:t>
      </w:r>
      <w:proofErr w:type="gramEnd"/>
      <w:r w:rsidR="007E3B00">
        <w:rPr>
          <w:rFonts w:ascii="Times New Roman" w:hAnsi="Times New Roman" w:cs="Times New Roman"/>
          <w:sz w:val="28"/>
          <w:szCs w:val="28"/>
        </w:rPr>
        <w:t xml:space="preserve"> and industries</w:t>
      </w:r>
      <w:r>
        <w:rPr>
          <w:rFonts w:ascii="Times New Roman" w:hAnsi="Times New Roman" w:cs="Times New Roman"/>
          <w:sz w:val="28"/>
          <w:szCs w:val="28"/>
        </w:rPr>
        <w:t xml:space="preserve">. </w:t>
      </w:r>
      <w:r w:rsidR="007E3B00">
        <w:rPr>
          <w:rFonts w:ascii="Times New Roman" w:hAnsi="Times New Roman" w:cs="Times New Roman"/>
          <w:sz w:val="28"/>
          <w:szCs w:val="28"/>
        </w:rPr>
        <w:t xml:space="preserve"> As no</w:t>
      </w:r>
      <w:r w:rsidR="00D96CE0">
        <w:rPr>
          <w:rFonts w:ascii="Times New Roman" w:hAnsi="Times New Roman" w:cs="Times New Roman"/>
          <w:sz w:val="28"/>
          <w:szCs w:val="28"/>
        </w:rPr>
        <w:t>ted in earlier discussions, a consumer’s</w:t>
      </w:r>
      <w:r w:rsidR="007E3B00">
        <w:rPr>
          <w:rFonts w:ascii="Times New Roman" w:hAnsi="Times New Roman" w:cs="Times New Roman"/>
          <w:sz w:val="28"/>
          <w:szCs w:val="28"/>
        </w:rPr>
        <w:t xml:space="preserve"> authenticated trusted identity must be portable and adaptable to sectors/industries of their choosing. S</w:t>
      </w:r>
      <w:r w:rsidR="00D96CE0">
        <w:rPr>
          <w:rFonts w:ascii="Times New Roman" w:hAnsi="Times New Roman" w:cs="Times New Roman"/>
          <w:sz w:val="28"/>
          <w:szCs w:val="28"/>
        </w:rPr>
        <w:t>ince healthcare</w:t>
      </w:r>
      <w:r w:rsidR="007E3B00">
        <w:rPr>
          <w:rFonts w:ascii="Times New Roman" w:hAnsi="Times New Roman" w:cs="Times New Roman"/>
          <w:sz w:val="28"/>
          <w:szCs w:val="28"/>
        </w:rPr>
        <w:t xml:space="preserve"> is highly regulated and integrated with multiple </w:t>
      </w:r>
      <w:r w:rsidR="00D96CE0">
        <w:rPr>
          <w:rFonts w:ascii="Times New Roman" w:hAnsi="Times New Roman" w:cs="Times New Roman"/>
          <w:sz w:val="28"/>
          <w:szCs w:val="28"/>
        </w:rPr>
        <w:t>industries, and in need of a</w:t>
      </w:r>
      <w:r w:rsidR="007E3B00">
        <w:rPr>
          <w:rFonts w:ascii="Times New Roman" w:hAnsi="Times New Roman" w:cs="Times New Roman"/>
          <w:sz w:val="28"/>
          <w:szCs w:val="28"/>
        </w:rPr>
        <w:t xml:space="preserve"> trusted identity </w:t>
      </w:r>
      <w:r w:rsidR="00D96CE0">
        <w:rPr>
          <w:rFonts w:ascii="Times New Roman" w:hAnsi="Times New Roman" w:cs="Times New Roman"/>
          <w:sz w:val="28"/>
          <w:szCs w:val="28"/>
        </w:rPr>
        <w:t xml:space="preserve">solution that is </w:t>
      </w:r>
      <w:r w:rsidR="007E3B00">
        <w:rPr>
          <w:rFonts w:ascii="Times New Roman" w:hAnsi="Times New Roman" w:cs="Times New Roman"/>
          <w:sz w:val="28"/>
          <w:szCs w:val="28"/>
        </w:rPr>
        <w:t xml:space="preserve">our initial </w:t>
      </w:r>
      <w:r w:rsidR="00D96CE0">
        <w:rPr>
          <w:rFonts w:ascii="Times New Roman" w:hAnsi="Times New Roman" w:cs="Times New Roman"/>
          <w:sz w:val="28"/>
          <w:szCs w:val="28"/>
        </w:rPr>
        <w:t>recommendation which we believe compliments the Kantara mission.</w:t>
      </w:r>
    </w:p>
    <w:p w14:paraId="0D9730BC" w14:textId="77777777" w:rsidR="00F07867" w:rsidRDefault="00F07867" w:rsidP="00F07867">
      <w:pPr>
        <w:pStyle w:val="NoSpacing"/>
        <w:spacing w:line="276" w:lineRule="auto"/>
        <w:rPr>
          <w:rFonts w:ascii="Times New Roman" w:hAnsi="Times New Roman" w:cs="Times New Roman"/>
          <w:sz w:val="28"/>
          <w:szCs w:val="28"/>
        </w:rPr>
      </w:pPr>
    </w:p>
    <w:p w14:paraId="7C3551F1" w14:textId="77777777" w:rsidR="00F07867" w:rsidRDefault="00D96CE0" w:rsidP="00F0786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If a trusted identity solutions is adopted by the Government, t</w:t>
      </w:r>
      <w:r w:rsidR="00F07867">
        <w:rPr>
          <w:rFonts w:ascii="Times New Roman" w:hAnsi="Times New Roman" w:cs="Times New Roman"/>
          <w:sz w:val="28"/>
          <w:szCs w:val="28"/>
        </w:rPr>
        <w:t xml:space="preserve">he savings could be beneficial for Government so incentives should be a consideration when supported by </w:t>
      </w:r>
      <w:r w:rsidR="00F07867" w:rsidRPr="00AA375F">
        <w:rPr>
          <w:rFonts w:ascii="Times New Roman" w:hAnsi="Times New Roman" w:cs="Times New Roman"/>
          <w:sz w:val="28"/>
          <w:szCs w:val="28"/>
        </w:rPr>
        <w:t>an audit trail?</w:t>
      </w:r>
      <w:r w:rsidR="00F07867">
        <w:rPr>
          <w:rFonts w:ascii="Times New Roman" w:hAnsi="Times New Roman" w:cs="Times New Roman"/>
          <w:sz w:val="28"/>
          <w:szCs w:val="28"/>
        </w:rPr>
        <w:t xml:space="preserve"> In healthcare there is a very positive upside for payers when patients are compliant in taking meds and following care plans, especially those with chronic conditions, recognizing that healthcare expenses consumed 19.7% of our gross national expenditures</w:t>
      </w:r>
      <w:r w:rsidR="001C3EBC">
        <w:rPr>
          <w:rFonts w:ascii="Times New Roman" w:hAnsi="Times New Roman" w:cs="Times New Roman"/>
          <w:sz w:val="28"/>
          <w:szCs w:val="28"/>
        </w:rPr>
        <w:t>, ($4.1 trillion; $12,530 per person)</w:t>
      </w:r>
      <w:r w:rsidR="00F07867">
        <w:rPr>
          <w:rFonts w:ascii="Times New Roman" w:hAnsi="Times New Roman" w:cs="Times New Roman"/>
          <w:sz w:val="28"/>
          <w:szCs w:val="28"/>
        </w:rPr>
        <w:t xml:space="preserve"> in 2020. Of that, 47% of those dollars </w:t>
      </w:r>
      <w:r w:rsidR="00455F3E">
        <w:rPr>
          <w:rFonts w:ascii="Times New Roman" w:hAnsi="Times New Roman" w:cs="Times New Roman"/>
          <w:sz w:val="28"/>
          <w:szCs w:val="28"/>
        </w:rPr>
        <w:t>were spent on about 80%</w:t>
      </w:r>
      <w:r w:rsidR="004445D6">
        <w:rPr>
          <w:rFonts w:ascii="Times New Roman" w:hAnsi="Times New Roman" w:cs="Times New Roman"/>
          <w:sz w:val="28"/>
          <w:szCs w:val="28"/>
        </w:rPr>
        <w:t xml:space="preserve"> of the</w:t>
      </w:r>
      <w:r w:rsidR="00455F3E">
        <w:rPr>
          <w:rFonts w:ascii="Times New Roman" w:hAnsi="Times New Roman" w:cs="Times New Roman"/>
          <w:sz w:val="28"/>
          <w:szCs w:val="28"/>
        </w:rPr>
        <w:t xml:space="preserve"> </w:t>
      </w:r>
      <w:r w:rsidR="00F07867">
        <w:rPr>
          <w:rFonts w:ascii="Times New Roman" w:hAnsi="Times New Roman" w:cs="Times New Roman"/>
          <w:sz w:val="28"/>
          <w:szCs w:val="28"/>
        </w:rPr>
        <w:t>population</w:t>
      </w:r>
      <w:r w:rsidR="004445D6">
        <w:rPr>
          <w:rFonts w:ascii="Times New Roman" w:hAnsi="Times New Roman" w:cs="Times New Roman"/>
          <w:sz w:val="28"/>
          <w:szCs w:val="28"/>
        </w:rPr>
        <w:t>*</w:t>
      </w:r>
      <w:r w:rsidR="00455F3E">
        <w:rPr>
          <w:rFonts w:ascii="Times New Roman" w:hAnsi="Times New Roman" w:cs="Times New Roman"/>
          <w:sz w:val="28"/>
          <w:szCs w:val="28"/>
        </w:rPr>
        <w:t xml:space="preserve"> in 2020</w:t>
      </w:r>
      <w:r w:rsidR="00F07867">
        <w:rPr>
          <w:rFonts w:ascii="Times New Roman" w:hAnsi="Times New Roman" w:cs="Times New Roman"/>
          <w:sz w:val="28"/>
          <w:szCs w:val="28"/>
        </w:rPr>
        <w:t xml:space="preserve"> (a </w:t>
      </w:r>
      <w:r w:rsidR="00F07867">
        <w:rPr>
          <w:rFonts w:ascii="Times New Roman" w:hAnsi="Times New Roman" w:cs="Times New Roman"/>
          <w:sz w:val="28"/>
          <w:szCs w:val="28"/>
        </w:rPr>
        <w:lastRenderedPageBreak/>
        <w:t>disproportionate share) who have at least one chronic disease; many who fall short in managing such; not accountable!  There are positive up-side benefits for online users to having an authenticated, Trusted Identity.  (Data source: HHS</w:t>
      </w:r>
      <w:r w:rsidR="00455F3E">
        <w:rPr>
          <w:rFonts w:ascii="Times New Roman" w:hAnsi="Times New Roman" w:cs="Times New Roman"/>
          <w:sz w:val="28"/>
          <w:szCs w:val="28"/>
        </w:rPr>
        <w:t>-</w:t>
      </w:r>
      <w:r w:rsidR="004445D6">
        <w:rPr>
          <w:rFonts w:ascii="Times New Roman" w:hAnsi="Times New Roman" w:cs="Times New Roman"/>
          <w:sz w:val="28"/>
          <w:szCs w:val="28"/>
        </w:rPr>
        <w:t>*</w:t>
      </w:r>
      <w:r w:rsidR="00455F3E">
        <w:rPr>
          <w:rFonts w:ascii="Times New Roman" w:hAnsi="Times New Roman" w:cs="Times New Roman"/>
          <w:sz w:val="28"/>
          <w:szCs w:val="28"/>
        </w:rPr>
        <w:t>tax supported medical care</w:t>
      </w:r>
      <w:r w:rsidR="004445D6">
        <w:rPr>
          <w:rFonts w:ascii="Times New Roman" w:hAnsi="Times New Roman" w:cs="Times New Roman"/>
          <w:sz w:val="28"/>
          <w:szCs w:val="28"/>
        </w:rPr>
        <w:t>; intent-to promote greater consumer involvement in managing their care.</w:t>
      </w:r>
      <w:r w:rsidR="00F07867">
        <w:rPr>
          <w:rFonts w:ascii="Times New Roman" w:hAnsi="Times New Roman" w:cs="Times New Roman"/>
          <w:sz w:val="28"/>
          <w:szCs w:val="28"/>
        </w:rPr>
        <w:t>)</w:t>
      </w:r>
    </w:p>
    <w:p w14:paraId="24958CDA" w14:textId="77777777" w:rsidR="00F07867" w:rsidRPr="00AA375F" w:rsidRDefault="00F07867" w:rsidP="00F07867">
      <w:pPr>
        <w:pStyle w:val="NoSpacing"/>
        <w:spacing w:line="276" w:lineRule="auto"/>
        <w:rPr>
          <w:rFonts w:ascii="Times New Roman" w:hAnsi="Times New Roman" w:cs="Times New Roman"/>
          <w:sz w:val="28"/>
          <w:szCs w:val="28"/>
        </w:rPr>
      </w:pPr>
    </w:p>
    <w:p w14:paraId="18495C3E" w14:textId="77777777" w:rsidR="00F07867" w:rsidRPr="00AA375F" w:rsidRDefault="00F07867" w:rsidP="00F07867">
      <w:pPr>
        <w:pStyle w:val="NoSpacing"/>
        <w:spacing w:line="276" w:lineRule="auto"/>
        <w:rPr>
          <w:rFonts w:ascii="Times New Roman" w:hAnsi="Times New Roman" w:cs="Times New Roman"/>
          <w:sz w:val="28"/>
          <w:szCs w:val="28"/>
          <w:u w:val="single"/>
        </w:rPr>
      </w:pPr>
      <w:r w:rsidRPr="00AA375F">
        <w:rPr>
          <w:rFonts w:ascii="Times New Roman" w:hAnsi="Times New Roman" w:cs="Times New Roman"/>
          <w:sz w:val="28"/>
          <w:szCs w:val="28"/>
          <w:u w:val="single"/>
        </w:rPr>
        <w:t>Where to start?</w:t>
      </w:r>
    </w:p>
    <w:p w14:paraId="51647038" w14:textId="77777777" w:rsidR="00F07867" w:rsidRPr="00AA375F" w:rsidRDefault="00F07867" w:rsidP="00F07867">
      <w:pPr>
        <w:spacing w:before="100" w:beforeAutospacing="1" w:after="100" w:afterAutospacing="1" w:line="240" w:lineRule="auto"/>
        <w:ind w:right="-270"/>
        <w:rPr>
          <w:rFonts w:ascii="Times New Roman" w:eastAsia="Times New Roman" w:hAnsi="Times New Roman" w:cs="Times New Roman"/>
          <w:color w:val="0D1941"/>
          <w:sz w:val="28"/>
          <w:szCs w:val="28"/>
        </w:rPr>
      </w:pPr>
      <w:r w:rsidRPr="00AA375F">
        <w:rPr>
          <w:rFonts w:ascii="Times New Roman" w:hAnsi="Times New Roman" w:cs="Times New Roman"/>
          <w:sz w:val="28"/>
          <w:szCs w:val="28"/>
        </w:rPr>
        <w:t xml:space="preserve">During the 2020, Covid-19 crises, the public health population across the country was seriously impacted due to lack of government records relating to </w:t>
      </w:r>
      <w:r>
        <w:rPr>
          <w:rFonts w:ascii="Times New Roman" w:hAnsi="Times New Roman" w:cs="Times New Roman"/>
          <w:sz w:val="28"/>
          <w:szCs w:val="28"/>
        </w:rPr>
        <w:t xml:space="preserve">personal </w:t>
      </w:r>
      <w:r w:rsidRPr="00AA375F">
        <w:rPr>
          <w:rFonts w:ascii="Times New Roman" w:hAnsi="Times New Roman" w:cs="Times New Roman"/>
          <w:sz w:val="28"/>
          <w:szCs w:val="28"/>
        </w:rPr>
        <w:t xml:space="preserve">poverty, food security, housing stability, living conditions, access to quality health and transportation.  Yes, health service and food stamps were provided but data was siloed and not always accurate. Last year the Healthy People 2030 Trusted Source campaign was launched.  The Government </w:t>
      </w:r>
      <w:r>
        <w:rPr>
          <w:rFonts w:ascii="Times New Roman" w:hAnsi="Times New Roman" w:cs="Times New Roman"/>
          <w:sz w:val="28"/>
          <w:szCs w:val="28"/>
        </w:rPr>
        <w:t xml:space="preserve">now </w:t>
      </w:r>
      <w:r w:rsidRPr="00AA375F">
        <w:rPr>
          <w:rFonts w:ascii="Times New Roman" w:hAnsi="Times New Roman" w:cs="Times New Roman"/>
          <w:sz w:val="28"/>
          <w:szCs w:val="28"/>
        </w:rPr>
        <w:t>recognizes</w:t>
      </w:r>
      <w:r w:rsidRPr="00AA375F">
        <w:rPr>
          <w:rFonts w:ascii="Times New Roman" w:hAnsi="Times New Roman" w:cs="Times New Roman"/>
          <w:color w:val="222222"/>
          <w:sz w:val="28"/>
          <w:szCs w:val="28"/>
        </w:rPr>
        <w:t xml:space="preserve"> conditions in the environments where people are born, live, learn, work, play, worship, and age significantly influence their health. </w:t>
      </w:r>
      <w:r w:rsidRPr="00AA375F">
        <w:rPr>
          <w:rFonts w:ascii="Times New Roman" w:eastAsia="Times New Roman" w:hAnsi="Times New Roman" w:cs="Times New Roman"/>
          <w:color w:val="0D1941"/>
          <w:sz w:val="28"/>
          <w:szCs w:val="28"/>
        </w:rPr>
        <w:t>T</w:t>
      </w:r>
      <w:r w:rsidRPr="00AA375F">
        <w:rPr>
          <w:rFonts w:ascii="Times New Roman" w:hAnsi="Times New Roman" w:cs="Times New Roman"/>
          <w:sz w:val="28"/>
          <w:szCs w:val="28"/>
        </w:rPr>
        <w:t xml:space="preserve">he 2030 goal is to have </w:t>
      </w:r>
      <w:r w:rsidRPr="00AA375F">
        <w:rPr>
          <w:rFonts w:ascii="Times New Roman" w:eastAsia="Times New Roman" w:hAnsi="Times New Roman" w:cs="Times New Roman"/>
          <w:color w:val="0D1941"/>
          <w:sz w:val="28"/>
          <w:szCs w:val="28"/>
        </w:rPr>
        <w:t>valid, reliable, nationally representative identified data.</w:t>
      </w:r>
    </w:p>
    <w:p w14:paraId="1531E8F1" w14:textId="77777777" w:rsidR="00F07867" w:rsidRPr="00AA375F" w:rsidRDefault="00F07867" w:rsidP="00F07867">
      <w:pPr>
        <w:spacing w:before="100" w:beforeAutospacing="1" w:after="100" w:afterAutospacing="1" w:line="240" w:lineRule="auto"/>
        <w:ind w:right="-270"/>
        <w:rPr>
          <w:rFonts w:ascii="Times New Roman" w:eastAsia="Times New Roman" w:hAnsi="Times New Roman" w:cs="Times New Roman"/>
          <w:color w:val="0D1941"/>
          <w:sz w:val="28"/>
          <w:szCs w:val="28"/>
        </w:rPr>
      </w:pPr>
      <w:proofErr w:type="gramStart"/>
      <w:r w:rsidRPr="00AA375F">
        <w:rPr>
          <w:rFonts w:ascii="Times New Roman" w:eastAsia="Times New Roman" w:hAnsi="Times New Roman" w:cs="Times New Roman"/>
          <w:color w:val="0D1941"/>
          <w:sz w:val="28"/>
          <w:szCs w:val="28"/>
        </w:rPr>
        <w:t>The majority of</w:t>
      </w:r>
      <w:proofErr w:type="gramEnd"/>
      <w:r w:rsidRPr="00AA375F">
        <w:rPr>
          <w:rFonts w:ascii="Times New Roman" w:eastAsia="Times New Roman" w:hAnsi="Times New Roman" w:cs="Times New Roman"/>
          <w:color w:val="0D1941"/>
          <w:sz w:val="28"/>
          <w:szCs w:val="28"/>
        </w:rPr>
        <w:t xml:space="preserve"> individuals in this healt</w:t>
      </w:r>
      <w:r>
        <w:rPr>
          <w:rFonts w:ascii="Times New Roman" w:eastAsia="Times New Roman" w:hAnsi="Times New Roman" w:cs="Times New Roman"/>
          <w:color w:val="0D1941"/>
          <w:sz w:val="28"/>
          <w:szCs w:val="28"/>
        </w:rPr>
        <w:t>hcare sector population have</w:t>
      </w:r>
      <w:r w:rsidRPr="00AA375F">
        <w:rPr>
          <w:rFonts w:ascii="Times New Roman" w:eastAsia="Times New Roman" w:hAnsi="Times New Roman" w:cs="Times New Roman"/>
          <w:color w:val="0D1941"/>
          <w:sz w:val="28"/>
          <w:szCs w:val="28"/>
        </w:rPr>
        <w:t xml:space="preserve"> smart phones with social identities and they will be future candidates with the support of local governments and</w:t>
      </w:r>
      <w:r>
        <w:rPr>
          <w:rFonts w:ascii="Times New Roman" w:eastAsia="Times New Roman" w:hAnsi="Times New Roman" w:cs="Times New Roman"/>
          <w:color w:val="0D1941"/>
          <w:sz w:val="28"/>
          <w:szCs w:val="28"/>
        </w:rPr>
        <w:t xml:space="preserve"> local social service entities</w:t>
      </w:r>
      <w:r w:rsidRPr="00AA375F">
        <w:rPr>
          <w:rFonts w:ascii="Times New Roman" w:eastAsia="Times New Roman" w:hAnsi="Times New Roman" w:cs="Times New Roman"/>
          <w:color w:val="0D1941"/>
          <w:sz w:val="28"/>
          <w:szCs w:val="28"/>
        </w:rPr>
        <w:t>.  With the Executive Order for Zero Trust by late 2024 and NIST, responding to the Executive Order with the draft Recommendation</w:t>
      </w:r>
      <w:r>
        <w:rPr>
          <w:rFonts w:ascii="Times New Roman" w:eastAsia="Times New Roman" w:hAnsi="Times New Roman" w:cs="Times New Roman"/>
          <w:color w:val="0D1941"/>
          <w:sz w:val="28"/>
          <w:szCs w:val="28"/>
        </w:rPr>
        <w:t>s on</w:t>
      </w:r>
      <w:r w:rsidRPr="00AA375F">
        <w:rPr>
          <w:rFonts w:ascii="Times New Roman" w:eastAsia="Times New Roman" w:hAnsi="Times New Roman" w:cs="Times New Roman"/>
          <w:color w:val="0D1941"/>
          <w:sz w:val="28"/>
          <w:szCs w:val="28"/>
        </w:rPr>
        <w:t xml:space="preserve"> Criteria for Cybersecurity Labeling for Consumer </w:t>
      </w:r>
      <w:r>
        <w:rPr>
          <w:rFonts w:ascii="Times New Roman" w:eastAsia="Times New Roman" w:hAnsi="Times New Roman" w:cs="Times New Roman"/>
          <w:color w:val="0D1941"/>
          <w:sz w:val="28"/>
          <w:szCs w:val="28"/>
        </w:rPr>
        <w:t>Software and Internet of Things-</w:t>
      </w:r>
      <w:r w:rsidRPr="00AA375F">
        <w:rPr>
          <w:rFonts w:ascii="Times New Roman" w:eastAsia="Times New Roman" w:hAnsi="Times New Roman" w:cs="Times New Roman"/>
          <w:color w:val="0D1941"/>
          <w:sz w:val="28"/>
          <w:szCs w:val="28"/>
        </w:rPr>
        <w:t>Products</w:t>
      </w:r>
      <w:r>
        <w:rPr>
          <w:rFonts w:ascii="Times New Roman" w:eastAsia="Times New Roman" w:hAnsi="Times New Roman" w:cs="Times New Roman"/>
          <w:color w:val="0D1941"/>
          <w:sz w:val="28"/>
          <w:szCs w:val="28"/>
        </w:rPr>
        <w:t>, is setting the stage for a ‘T</w:t>
      </w:r>
      <w:r w:rsidRPr="00AA375F">
        <w:rPr>
          <w:rFonts w:ascii="Times New Roman" w:eastAsia="Times New Roman" w:hAnsi="Times New Roman" w:cs="Times New Roman"/>
          <w:color w:val="0D1941"/>
          <w:sz w:val="28"/>
          <w:szCs w:val="28"/>
        </w:rPr>
        <w:t>rusted Identity</w:t>
      </w:r>
      <w:r>
        <w:rPr>
          <w:rFonts w:ascii="Times New Roman" w:eastAsia="Times New Roman" w:hAnsi="Times New Roman" w:cs="Times New Roman"/>
          <w:color w:val="0D1941"/>
          <w:sz w:val="28"/>
          <w:szCs w:val="28"/>
        </w:rPr>
        <w:t>’ process at some</w:t>
      </w:r>
      <w:r w:rsidRPr="00AA375F">
        <w:rPr>
          <w:rFonts w:ascii="Times New Roman" w:eastAsia="Times New Roman" w:hAnsi="Times New Roman" w:cs="Times New Roman"/>
          <w:color w:val="0D1941"/>
          <w:sz w:val="28"/>
          <w:szCs w:val="28"/>
        </w:rPr>
        <w:t xml:space="preserve"> Assurance</w:t>
      </w:r>
      <w:r>
        <w:rPr>
          <w:rFonts w:ascii="Times New Roman" w:eastAsia="Times New Roman" w:hAnsi="Times New Roman" w:cs="Times New Roman"/>
          <w:color w:val="0D1941"/>
          <w:sz w:val="28"/>
          <w:szCs w:val="28"/>
        </w:rPr>
        <w:t xml:space="preserve"> Level</w:t>
      </w:r>
      <w:r w:rsidRPr="00AA375F">
        <w:rPr>
          <w:rFonts w:ascii="Times New Roman" w:eastAsia="Times New Roman" w:hAnsi="Times New Roman" w:cs="Times New Roman"/>
          <w:color w:val="0D1941"/>
          <w:sz w:val="28"/>
          <w:szCs w:val="28"/>
        </w:rPr>
        <w:t xml:space="preserve"> at State </w:t>
      </w:r>
      <w:r>
        <w:rPr>
          <w:rFonts w:ascii="Times New Roman" w:eastAsia="Times New Roman" w:hAnsi="Times New Roman" w:cs="Times New Roman"/>
          <w:color w:val="0D1941"/>
          <w:sz w:val="28"/>
          <w:szCs w:val="28"/>
        </w:rPr>
        <w:t>and local government levels. T</w:t>
      </w:r>
      <w:r w:rsidRPr="00AA375F">
        <w:rPr>
          <w:rFonts w:ascii="Times New Roman" w:eastAsia="Times New Roman" w:hAnsi="Times New Roman" w:cs="Times New Roman"/>
          <w:color w:val="0D1941"/>
          <w:sz w:val="28"/>
          <w:szCs w:val="28"/>
        </w:rPr>
        <w:t>he individual</w:t>
      </w:r>
      <w:r w:rsidR="00C16C56">
        <w:rPr>
          <w:rFonts w:ascii="Times New Roman" w:eastAsia="Times New Roman" w:hAnsi="Times New Roman" w:cs="Times New Roman"/>
          <w:color w:val="0D1941"/>
          <w:sz w:val="28"/>
          <w:szCs w:val="28"/>
        </w:rPr>
        <w:t xml:space="preserve">, </w:t>
      </w:r>
      <w:r w:rsidR="00D96CE0">
        <w:rPr>
          <w:rFonts w:ascii="Times New Roman" w:eastAsia="Times New Roman" w:hAnsi="Times New Roman" w:cs="Times New Roman"/>
          <w:color w:val="0D1941"/>
          <w:sz w:val="28"/>
          <w:szCs w:val="28"/>
        </w:rPr>
        <w:t xml:space="preserve">being an </w:t>
      </w:r>
      <w:r w:rsidRPr="00AA375F">
        <w:rPr>
          <w:rFonts w:ascii="Times New Roman" w:eastAsia="Times New Roman" w:hAnsi="Times New Roman" w:cs="Times New Roman"/>
          <w:color w:val="0D1941"/>
          <w:sz w:val="28"/>
          <w:szCs w:val="28"/>
        </w:rPr>
        <w:t>online user</w:t>
      </w:r>
      <w:r w:rsidR="00C16C56">
        <w:rPr>
          <w:rFonts w:ascii="Times New Roman" w:eastAsia="Times New Roman" w:hAnsi="Times New Roman" w:cs="Times New Roman"/>
          <w:color w:val="0D1941"/>
          <w:sz w:val="28"/>
          <w:szCs w:val="28"/>
        </w:rPr>
        <w:t xml:space="preserve">, </w:t>
      </w:r>
      <w:r w:rsidRPr="00AA375F">
        <w:rPr>
          <w:rFonts w:ascii="Times New Roman" w:eastAsia="Times New Roman" w:hAnsi="Times New Roman" w:cs="Times New Roman"/>
          <w:color w:val="0D1941"/>
          <w:sz w:val="28"/>
          <w:szCs w:val="28"/>
        </w:rPr>
        <w:t>mo</w:t>
      </w:r>
      <w:r>
        <w:rPr>
          <w:rFonts w:ascii="Times New Roman" w:eastAsia="Times New Roman" w:hAnsi="Times New Roman" w:cs="Times New Roman"/>
          <w:color w:val="0D1941"/>
          <w:sz w:val="28"/>
          <w:szCs w:val="28"/>
        </w:rPr>
        <w:t>st likely will seek some value content support</w:t>
      </w:r>
      <w:r w:rsidRPr="00AA375F">
        <w:rPr>
          <w:rFonts w:ascii="Times New Roman" w:eastAsia="Times New Roman" w:hAnsi="Times New Roman" w:cs="Times New Roman"/>
          <w:color w:val="0D1941"/>
          <w:sz w:val="28"/>
          <w:szCs w:val="28"/>
        </w:rPr>
        <w:t xml:space="preserve"> from a </w:t>
      </w:r>
      <w:r>
        <w:rPr>
          <w:rFonts w:ascii="Times New Roman" w:eastAsia="Times New Roman" w:hAnsi="Times New Roman" w:cs="Times New Roman"/>
          <w:color w:val="0D1941"/>
          <w:sz w:val="28"/>
          <w:szCs w:val="28"/>
        </w:rPr>
        <w:t xml:space="preserve">trusted, not-for-profit source like </w:t>
      </w:r>
      <w:r w:rsidRPr="00AA375F">
        <w:rPr>
          <w:rFonts w:ascii="Times New Roman" w:eastAsia="Times New Roman" w:hAnsi="Times New Roman" w:cs="Times New Roman"/>
          <w:color w:val="0D1941"/>
          <w:sz w:val="28"/>
          <w:szCs w:val="28"/>
        </w:rPr>
        <w:t xml:space="preserve">Kantara. </w:t>
      </w:r>
    </w:p>
    <w:p w14:paraId="36C21BCD" w14:textId="77777777" w:rsidR="00F07867" w:rsidRPr="00AA375F" w:rsidRDefault="00F07867" w:rsidP="00F07867">
      <w:pPr>
        <w:spacing w:before="100" w:beforeAutospacing="1" w:after="100" w:afterAutospacing="1" w:line="240" w:lineRule="auto"/>
        <w:ind w:right="-270"/>
        <w:rPr>
          <w:rFonts w:ascii="Times New Roman" w:eastAsia="Times New Roman" w:hAnsi="Times New Roman" w:cs="Times New Roman"/>
          <w:color w:val="0D1941"/>
          <w:sz w:val="28"/>
          <w:szCs w:val="28"/>
          <w:u w:val="single"/>
        </w:rPr>
      </w:pPr>
      <w:r w:rsidRPr="00AA375F">
        <w:rPr>
          <w:rFonts w:ascii="Times New Roman" w:eastAsia="Times New Roman" w:hAnsi="Times New Roman" w:cs="Times New Roman"/>
          <w:color w:val="0D1941"/>
          <w:sz w:val="28"/>
          <w:szCs w:val="28"/>
          <w:u w:val="single"/>
        </w:rPr>
        <w:t>Future subject material for discussion:</w:t>
      </w:r>
    </w:p>
    <w:p w14:paraId="4FB14E6E" w14:textId="77777777" w:rsidR="00F07867" w:rsidRPr="00AA375F"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8"/>
          <w:szCs w:val="28"/>
        </w:rPr>
      </w:pPr>
      <w:r w:rsidRPr="00AA375F">
        <w:rPr>
          <w:rFonts w:ascii="Times New Roman" w:eastAsia="Times New Roman" w:hAnsi="Times New Roman" w:cs="Times New Roman"/>
          <w:color w:val="0D1941"/>
          <w:sz w:val="28"/>
          <w:szCs w:val="28"/>
        </w:rPr>
        <w:t xml:space="preserve">Relying Parties </w:t>
      </w:r>
    </w:p>
    <w:p w14:paraId="601AAC53" w14:textId="77777777" w:rsidR="00F07867" w:rsidRPr="00AA375F"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8"/>
          <w:szCs w:val="28"/>
        </w:rPr>
      </w:pPr>
      <w:r w:rsidRPr="00AA375F">
        <w:rPr>
          <w:rFonts w:ascii="Times New Roman" w:eastAsia="Times New Roman" w:hAnsi="Times New Roman" w:cs="Times New Roman"/>
          <w:color w:val="0D1941"/>
          <w:sz w:val="28"/>
          <w:szCs w:val="28"/>
        </w:rPr>
        <w:t>Access Controls</w:t>
      </w:r>
    </w:p>
    <w:p w14:paraId="7A51C83C" w14:textId="77777777" w:rsidR="00F07867" w:rsidRPr="00AA375F"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8"/>
          <w:szCs w:val="28"/>
        </w:rPr>
      </w:pPr>
      <w:r w:rsidRPr="00AA375F">
        <w:rPr>
          <w:rFonts w:ascii="Times New Roman" w:eastAsia="Times New Roman" w:hAnsi="Times New Roman" w:cs="Times New Roman"/>
          <w:color w:val="0D1941"/>
          <w:sz w:val="28"/>
          <w:szCs w:val="28"/>
        </w:rPr>
        <w:t>Identity Assurance Level</w:t>
      </w:r>
    </w:p>
    <w:p w14:paraId="2E7BAF11" w14:textId="77777777" w:rsidR="00F07867" w:rsidRPr="00AA375F"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8"/>
          <w:szCs w:val="28"/>
        </w:rPr>
      </w:pPr>
      <w:r w:rsidRPr="00AA375F">
        <w:rPr>
          <w:rFonts w:ascii="Times New Roman" w:eastAsia="Times New Roman" w:hAnsi="Times New Roman" w:cs="Times New Roman"/>
          <w:color w:val="0D1941"/>
          <w:sz w:val="28"/>
          <w:szCs w:val="28"/>
        </w:rPr>
        <w:t>Authenticator Assurance Level</w:t>
      </w:r>
    </w:p>
    <w:p w14:paraId="59F7F006" w14:textId="77777777" w:rsidR="00F07867" w:rsidRPr="00AA375F"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8"/>
          <w:szCs w:val="28"/>
        </w:rPr>
      </w:pPr>
      <w:r w:rsidRPr="00AA375F">
        <w:rPr>
          <w:rFonts w:ascii="Times New Roman" w:eastAsia="Times New Roman" w:hAnsi="Times New Roman" w:cs="Times New Roman"/>
          <w:color w:val="0D1941"/>
          <w:sz w:val="28"/>
          <w:szCs w:val="28"/>
        </w:rPr>
        <w:t>Federated Infrastructure and Identities</w:t>
      </w:r>
    </w:p>
    <w:p w14:paraId="17BFEFA6" w14:textId="77777777" w:rsidR="005151A4" w:rsidRDefault="005151A4" w:rsidP="006901FF">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sectPr w:rsidR="005151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BC52" w14:textId="77777777" w:rsidR="008C16F5" w:rsidRDefault="008C16F5" w:rsidP="00F07867">
      <w:pPr>
        <w:spacing w:after="0" w:line="240" w:lineRule="auto"/>
      </w:pPr>
      <w:r>
        <w:separator/>
      </w:r>
    </w:p>
  </w:endnote>
  <w:endnote w:type="continuationSeparator" w:id="0">
    <w:p w14:paraId="7457124B" w14:textId="77777777" w:rsidR="008C16F5" w:rsidRDefault="008C16F5" w:rsidP="00F0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53937"/>
      <w:docPartObj>
        <w:docPartGallery w:val="Page Numbers (Bottom of Page)"/>
        <w:docPartUnique/>
      </w:docPartObj>
    </w:sdtPr>
    <w:sdtEndPr>
      <w:rPr>
        <w:noProof/>
      </w:rPr>
    </w:sdtEndPr>
    <w:sdtContent>
      <w:p w14:paraId="73DEC0AD" w14:textId="77777777" w:rsidR="002440C8" w:rsidRDefault="002440C8">
        <w:pPr>
          <w:pStyle w:val="Footer"/>
          <w:jc w:val="right"/>
        </w:pPr>
        <w:r>
          <w:fldChar w:fldCharType="begin"/>
        </w:r>
        <w:r>
          <w:instrText xml:space="preserve"> PAGE   \* MERGEFORMAT </w:instrText>
        </w:r>
        <w:r>
          <w:fldChar w:fldCharType="separate"/>
        </w:r>
        <w:r w:rsidR="00D96CE0">
          <w:rPr>
            <w:noProof/>
          </w:rPr>
          <w:t>1</w:t>
        </w:r>
        <w:r>
          <w:rPr>
            <w:noProof/>
          </w:rPr>
          <w:fldChar w:fldCharType="end"/>
        </w:r>
      </w:p>
    </w:sdtContent>
  </w:sdt>
  <w:p w14:paraId="43928F74" w14:textId="77777777" w:rsidR="002440C8" w:rsidRDefault="0024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198A" w14:textId="77777777" w:rsidR="008C16F5" w:rsidRDefault="008C16F5" w:rsidP="00F07867">
      <w:pPr>
        <w:spacing w:after="0" w:line="240" w:lineRule="auto"/>
      </w:pPr>
      <w:r>
        <w:separator/>
      </w:r>
    </w:p>
  </w:footnote>
  <w:footnote w:type="continuationSeparator" w:id="0">
    <w:p w14:paraId="73E26058" w14:textId="77777777" w:rsidR="008C16F5" w:rsidRDefault="008C16F5" w:rsidP="00F0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80BD" w14:textId="77777777" w:rsidR="00F07867" w:rsidRDefault="00F07867" w:rsidP="00F07867">
    <w:pPr>
      <w:jc w:val="center"/>
      <w:rPr>
        <w:rFonts w:ascii="Arial" w:hAnsi="Arial" w:cs="Arial"/>
        <w:sz w:val="32"/>
        <w:szCs w:val="32"/>
      </w:rPr>
    </w:pPr>
    <w:r>
      <w:rPr>
        <w:rFonts w:ascii="Arial" w:hAnsi="Arial" w:cs="Arial"/>
        <w:sz w:val="32"/>
        <w:szCs w:val="32"/>
      </w:rPr>
      <w:t>FIRE-HIA WG Unification</w:t>
    </w:r>
    <w:r w:rsidRPr="009647FC">
      <w:rPr>
        <w:rFonts w:ascii="Arial" w:hAnsi="Arial" w:cs="Arial"/>
        <w:sz w:val="32"/>
        <w:szCs w:val="32"/>
      </w:rPr>
      <w:t xml:space="preserve"> document for discussion:</w:t>
    </w:r>
  </w:p>
  <w:p w14:paraId="1D28BEDC" w14:textId="77777777" w:rsidR="00F07867" w:rsidRPr="009647FC" w:rsidRDefault="00F07867" w:rsidP="00F07867">
    <w:pPr>
      <w:tabs>
        <w:tab w:val="left" w:pos="640"/>
        <w:tab w:val="center" w:pos="4680"/>
      </w:tabs>
      <w:rPr>
        <w:rFonts w:ascii="Arial" w:hAnsi="Arial" w:cs="Arial"/>
        <w:sz w:val="32"/>
        <w:szCs w:val="32"/>
      </w:rPr>
    </w:pPr>
    <w:r>
      <w:rPr>
        <w:rFonts w:ascii="Arial" w:hAnsi="Arial" w:cs="Arial"/>
        <w:sz w:val="32"/>
        <w:szCs w:val="32"/>
      </w:rPr>
      <w:tab/>
    </w:r>
    <w:r w:rsidR="002440C8">
      <w:rPr>
        <w:rFonts w:ascii="Arial" w:hAnsi="Arial" w:cs="Arial"/>
        <w:sz w:val="32"/>
        <w:szCs w:val="32"/>
      </w:rPr>
      <w:t xml:space="preserve">          </w:t>
    </w:r>
    <w:r w:rsidRPr="009647FC">
      <w:rPr>
        <w:rFonts w:ascii="Arial" w:hAnsi="Arial" w:cs="Arial"/>
        <w:sz w:val="32"/>
        <w:szCs w:val="32"/>
      </w:rPr>
      <w:t>Please review and be prepared to comment</w:t>
    </w:r>
  </w:p>
  <w:p w14:paraId="3F2EBC7D" w14:textId="77777777" w:rsidR="00F07867" w:rsidRDefault="00F07867" w:rsidP="00F07867">
    <w:pPr>
      <w:pStyle w:val="Header"/>
    </w:pPr>
    <w:r>
      <w:t xml:space="preserve">                 </w:t>
    </w:r>
    <w:r w:rsidR="002440C8">
      <w:t xml:space="preserve">                          </w:t>
    </w:r>
    <w:r>
      <w:t xml:space="preserve"> (</w:t>
    </w:r>
    <w:r w:rsidRPr="00014454">
      <w:rPr>
        <w:b/>
      </w:rPr>
      <w:t xml:space="preserve">Draft </w:t>
    </w:r>
    <w:r>
      <w:t xml:space="preserve">working document, </w:t>
    </w:r>
    <w:r w:rsidRPr="009E1C8F">
      <w:rPr>
        <w:b/>
      </w:rPr>
      <w:t>v3 rev2,</w:t>
    </w:r>
    <w:r>
      <w:t xml:space="preserve"> as of February 14, 2022)</w:t>
    </w:r>
  </w:p>
  <w:p w14:paraId="7F01D495" w14:textId="77777777" w:rsidR="00F07867" w:rsidRDefault="00F07867" w:rsidP="00F078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1B4"/>
    <w:multiLevelType w:val="hybridMultilevel"/>
    <w:tmpl w:val="A4C82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954765"/>
    <w:multiLevelType w:val="multilevel"/>
    <w:tmpl w:val="78B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D0AB6"/>
    <w:multiLevelType w:val="hybridMultilevel"/>
    <w:tmpl w:val="1028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0D"/>
    <w:rsid w:val="000B0C0D"/>
    <w:rsid w:val="000D1D6B"/>
    <w:rsid w:val="001317D0"/>
    <w:rsid w:val="00182349"/>
    <w:rsid w:val="001C3EBC"/>
    <w:rsid w:val="0020070B"/>
    <w:rsid w:val="002440C8"/>
    <w:rsid w:val="00335717"/>
    <w:rsid w:val="00382785"/>
    <w:rsid w:val="003900EF"/>
    <w:rsid w:val="004445D6"/>
    <w:rsid w:val="00455F3E"/>
    <w:rsid w:val="005151A4"/>
    <w:rsid w:val="00627562"/>
    <w:rsid w:val="006430B6"/>
    <w:rsid w:val="006901FF"/>
    <w:rsid w:val="006A0548"/>
    <w:rsid w:val="006A0685"/>
    <w:rsid w:val="006F67F1"/>
    <w:rsid w:val="00717900"/>
    <w:rsid w:val="007363B6"/>
    <w:rsid w:val="0073657C"/>
    <w:rsid w:val="007E3B00"/>
    <w:rsid w:val="008C16F5"/>
    <w:rsid w:val="008D19DD"/>
    <w:rsid w:val="009E1C8F"/>
    <w:rsid w:val="00A5037F"/>
    <w:rsid w:val="00A61E0F"/>
    <w:rsid w:val="00A8560F"/>
    <w:rsid w:val="00B151FB"/>
    <w:rsid w:val="00B33A6B"/>
    <w:rsid w:val="00B510FF"/>
    <w:rsid w:val="00B749C9"/>
    <w:rsid w:val="00C16C56"/>
    <w:rsid w:val="00D96CE0"/>
    <w:rsid w:val="00DA783D"/>
    <w:rsid w:val="00DB2788"/>
    <w:rsid w:val="00E22BA0"/>
    <w:rsid w:val="00F07867"/>
    <w:rsid w:val="00F6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828E"/>
  <w15:chartTrackingRefBased/>
  <w15:docId w15:val="{F851F0B0-5C9F-49BB-82A9-ABB6DCB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0EF"/>
    <w:rPr>
      <w:color w:val="0000FF"/>
      <w:u w:val="single"/>
    </w:rPr>
  </w:style>
  <w:style w:type="character" w:styleId="FollowedHyperlink">
    <w:name w:val="FollowedHyperlink"/>
    <w:basedOn w:val="DefaultParagraphFont"/>
    <w:uiPriority w:val="99"/>
    <w:semiHidden/>
    <w:unhideWhenUsed/>
    <w:rsid w:val="003900EF"/>
    <w:rPr>
      <w:color w:val="954F72" w:themeColor="followedHyperlink"/>
      <w:u w:val="single"/>
    </w:rPr>
  </w:style>
  <w:style w:type="paragraph" w:styleId="NoSpacing">
    <w:name w:val="No Spacing"/>
    <w:uiPriority w:val="1"/>
    <w:qFormat/>
    <w:rsid w:val="007363B6"/>
    <w:pPr>
      <w:spacing w:after="0" w:line="240" w:lineRule="auto"/>
    </w:pPr>
  </w:style>
  <w:style w:type="paragraph" w:styleId="ListParagraph">
    <w:name w:val="List Paragraph"/>
    <w:basedOn w:val="Normal"/>
    <w:uiPriority w:val="34"/>
    <w:qFormat/>
    <w:rsid w:val="00182349"/>
    <w:pPr>
      <w:ind w:left="720"/>
      <w:contextualSpacing/>
    </w:pPr>
  </w:style>
  <w:style w:type="paragraph" w:styleId="Header">
    <w:name w:val="header"/>
    <w:basedOn w:val="Normal"/>
    <w:link w:val="HeaderChar"/>
    <w:uiPriority w:val="99"/>
    <w:unhideWhenUsed/>
    <w:rsid w:val="00F0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67"/>
  </w:style>
  <w:style w:type="paragraph" w:styleId="Footer">
    <w:name w:val="footer"/>
    <w:basedOn w:val="Normal"/>
    <w:link w:val="FooterChar"/>
    <w:uiPriority w:val="99"/>
    <w:unhideWhenUsed/>
    <w:rsid w:val="00F0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6494">
      <w:bodyDiv w:val="1"/>
      <w:marLeft w:val="0"/>
      <w:marRight w:val="0"/>
      <w:marTop w:val="0"/>
      <w:marBottom w:val="0"/>
      <w:divBdr>
        <w:top w:val="none" w:sz="0" w:space="0" w:color="auto"/>
        <w:left w:val="none" w:sz="0" w:space="0" w:color="auto"/>
        <w:bottom w:val="none" w:sz="0" w:space="0" w:color="auto"/>
        <w:right w:val="none" w:sz="0" w:space="0" w:color="auto"/>
      </w:divBdr>
    </w:div>
    <w:div w:id="1575578381">
      <w:bodyDiv w:val="1"/>
      <w:marLeft w:val="0"/>
      <w:marRight w:val="0"/>
      <w:marTop w:val="0"/>
      <w:marBottom w:val="0"/>
      <w:divBdr>
        <w:top w:val="none" w:sz="0" w:space="0" w:color="auto"/>
        <w:left w:val="none" w:sz="0" w:space="0" w:color="auto"/>
        <w:bottom w:val="none" w:sz="0" w:space="0" w:color="auto"/>
        <w:right w:val="none" w:sz="0" w:space="0" w:color="auto"/>
      </w:divBdr>
      <w:divsChild>
        <w:div w:id="451822457">
          <w:marLeft w:val="-225"/>
          <w:marRight w:val="-225"/>
          <w:marTop w:val="0"/>
          <w:marBottom w:val="0"/>
          <w:divBdr>
            <w:top w:val="none" w:sz="0" w:space="0" w:color="auto"/>
            <w:left w:val="none" w:sz="0" w:space="0" w:color="auto"/>
            <w:bottom w:val="none" w:sz="0" w:space="0" w:color="auto"/>
            <w:right w:val="none" w:sz="0" w:space="0" w:color="auto"/>
          </w:divBdr>
          <w:divsChild>
            <w:div w:id="312416058">
              <w:marLeft w:val="-225"/>
              <w:marRight w:val="-225"/>
              <w:marTop w:val="0"/>
              <w:marBottom w:val="0"/>
              <w:divBdr>
                <w:top w:val="none" w:sz="0" w:space="0" w:color="auto"/>
                <w:left w:val="none" w:sz="0" w:space="0" w:color="auto"/>
                <w:bottom w:val="none" w:sz="0" w:space="0" w:color="auto"/>
                <w:right w:val="none" w:sz="0" w:space="0" w:color="auto"/>
              </w:divBdr>
            </w:div>
          </w:divsChild>
        </w:div>
        <w:div w:id="1441294660">
          <w:marLeft w:val="-225"/>
          <w:marRight w:val="-225"/>
          <w:marTop w:val="0"/>
          <w:marBottom w:val="0"/>
          <w:divBdr>
            <w:top w:val="none" w:sz="0" w:space="0" w:color="auto"/>
            <w:left w:val="none" w:sz="0" w:space="0" w:color="auto"/>
            <w:bottom w:val="none" w:sz="0" w:space="0" w:color="auto"/>
            <w:right w:val="none" w:sz="0" w:space="0" w:color="auto"/>
          </w:divBdr>
          <w:divsChild>
            <w:div w:id="2007321664">
              <w:marLeft w:val="0"/>
              <w:marRight w:val="0"/>
              <w:marTop w:val="0"/>
              <w:marBottom w:val="0"/>
              <w:divBdr>
                <w:top w:val="none" w:sz="0" w:space="0" w:color="auto"/>
                <w:left w:val="none" w:sz="0" w:space="0" w:color="auto"/>
                <w:bottom w:val="none" w:sz="0" w:space="0" w:color="auto"/>
                <w:right w:val="none" w:sz="0" w:space="0" w:color="auto"/>
              </w:divBdr>
              <w:divsChild>
                <w:div w:id="51657897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232204273">
          <w:marLeft w:val="0"/>
          <w:marRight w:val="0"/>
          <w:marTop w:val="0"/>
          <w:marBottom w:val="0"/>
          <w:divBdr>
            <w:top w:val="none" w:sz="0" w:space="0" w:color="auto"/>
            <w:left w:val="none" w:sz="0" w:space="0" w:color="auto"/>
            <w:bottom w:val="none" w:sz="0" w:space="0" w:color="auto"/>
            <w:right w:val="none" w:sz="0" w:space="0" w:color="auto"/>
          </w:divBdr>
        </w:div>
      </w:divsChild>
    </w:div>
    <w:div w:id="2141723509">
      <w:bodyDiv w:val="1"/>
      <w:marLeft w:val="0"/>
      <w:marRight w:val="0"/>
      <w:marTop w:val="0"/>
      <w:marBottom w:val="0"/>
      <w:divBdr>
        <w:top w:val="none" w:sz="0" w:space="0" w:color="auto"/>
        <w:left w:val="none" w:sz="0" w:space="0" w:color="auto"/>
        <w:bottom w:val="none" w:sz="0" w:space="0" w:color="auto"/>
        <w:right w:val="none" w:sz="0" w:space="0" w:color="auto"/>
      </w:divBdr>
      <w:divsChild>
        <w:div w:id="965087143">
          <w:marLeft w:val="0"/>
          <w:marRight w:val="240"/>
          <w:marTop w:val="0"/>
          <w:marBottom w:val="0"/>
          <w:divBdr>
            <w:top w:val="none" w:sz="0" w:space="0" w:color="auto"/>
            <w:left w:val="none" w:sz="0" w:space="0" w:color="auto"/>
            <w:bottom w:val="none" w:sz="0" w:space="0" w:color="auto"/>
            <w:right w:val="none" w:sz="0" w:space="0" w:color="auto"/>
          </w:divBdr>
          <w:divsChild>
            <w:div w:id="1691833865">
              <w:marLeft w:val="0"/>
              <w:marRight w:val="0"/>
              <w:marTop w:val="0"/>
              <w:marBottom w:val="0"/>
              <w:divBdr>
                <w:top w:val="none" w:sz="0" w:space="0" w:color="auto"/>
                <w:left w:val="none" w:sz="0" w:space="0" w:color="auto"/>
                <w:bottom w:val="none" w:sz="0" w:space="0" w:color="auto"/>
                <w:right w:val="none" w:sz="0" w:space="0" w:color="auto"/>
              </w:divBdr>
              <w:divsChild>
                <w:div w:id="1876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872">
          <w:marLeft w:val="0"/>
          <w:marRight w:val="240"/>
          <w:marTop w:val="0"/>
          <w:marBottom w:val="0"/>
          <w:divBdr>
            <w:top w:val="none" w:sz="0" w:space="0" w:color="auto"/>
            <w:left w:val="none" w:sz="0" w:space="0" w:color="auto"/>
            <w:bottom w:val="none" w:sz="0" w:space="0" w:color="auto"/>
            <w:right w:val="none" w:sz="0" w:space="0" w:color="auto"/>
          </w:divBdr>
          <w:divsChild>
            <w:div w:id="234516729">
              <w:marLeft w:val="0"/>
              <w:marRight w:val="0"/>
              <w:marTop w:val="0"/>
              <w:marBottom w:val="0"/>
              <w:divBdr>
                <w:top w:val="none" w:sz="0" w:space="0" w:color="auto"/>
                <w:left w:val="none" w:sz="0" w:space="0" w:color="auto"/>
                <w:bottom w:val="none" w:sz="0" w:space="0" w:color="auto"/>
                <w:right w:val="none" w:sz="0" w:space="0" w:color="auto"/>
              </w:divBdr>
              <w:divsChild>
                <w:div w:id="393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3071">
          <w:marLeft w:val="0"/>
          <w:marRight w:val="0"/>
          <w:marTop w:val="750"/>
          <w:marBottom w:val="0"/>
          <w:divBdr>
            <w:top w:val="none" w:sz="0" w:space="0" w:color="auto"/>
            <w:left w:val="none" w:sz="0" w:space="0" w:color="auto"/>
            <w:bottom w:val="none" w:sz="0" w:space="0" w:color="auto"/>
            <w:right w:val="none" w:sz="0" w:space="0" w:color="auto"/>
          </w:divBdr>
          <w:divsChild>
            <w:div w:id="1494565043">
              <w:marLeft w:val="0"/>
              <w:marRight w:val="0"/>
              <w:marTop w:val="0"/>
              <w:marBottom w:val="0"/>
              <w:divBdr>
                <w:top w:val="none" w:sz="0" w:space="0" w:color="auto"/>
                <w:left w:val="none" w:sz="0" w:space="0" w:color="auto"/>
                <w:bottom w:val="none" w:sz="0" w:space="0" w:color="auto"/>
                <w:right w:val="none" w:sz="0" w:space="0" w:color="auto"/>
              </w:divBdr>
              <w:divsChild>
                <w:div w:id="228422580">
                  <w:marLeft w:val="0"/>
                  <w:marRight w:val="0"/>
                  <w:marTop w:val="0"/>
                  <w:marBottom w:val="0"/>
                  <w:divBdr>
                    <w:top w:val="none" w:sz="0" w:space="0" w:color="auto"/>
                    <w:left w:val="none" w:sz="0" w:space="0" w:color="auto"/>
                    <w:bottom w:val="none" w:sz="0" w:space="0" w:color="auto"/>
                    <w:right w:val="none" w:sz="0" w:space="0" w:color="auto"/>
                  </w:divBdr>
                  <w:divsChild>
                    <w:div w:id="1831024824">
                      <w:marLeft w:val="0"/>
                      <w:marRight w:val="0"/>
                      <w:marTop w:val="0"/>
                      <w:marBottom w:val="0"/>
                      <w:divBdr>
                        <w:top w:val="none" w:sz="0" w:space="0" w:color="auto"/>
                        <w:left w:val="none" w:sz="0" w:space="0" w:color="auto"/>
                        <w:bottom w:val="none" w:sz="0" w:space="0" w:color="auto"/>
                        <w:right w:val="none" w:sz="0" w:space="0" w:color="auto"/>
                      </w:divBdr>
                      <w:divsChild>
                        <w:div w:id="162546920">
                          <w:marLeft w:val="240"/>
                          <w:marRight w:val="0"/>
                          <w:marTop w:val="240"/>
                          <w:marBottom w:val="240"/>
                          <w:divBdr>
                            <w:top w:val="none" w:sz="0" w:space="0" w:color="auto"/>
                            <w:left w:val="none" w:sz="0" w:space="0" w:color="auto"/>
                            <w:bottom w:val="none" w:sz="0" w:space="0" w:color="auto"/>
                            <w:right w:val="none" w:sz="0" w:space="0" w:color="auto"/>
                          </w:divBdr>
                        </w:div>
                        <w:div w:id="355351960">
                          <w:marLeft w:val="240"/>
                          <w:marRight w:val="0"/>
                          <w:marTop w:val="240"/>
                          <w:marBottom w:val="240"/>
                          <w:divBdr>
                            <w:top w:val="none" w:sz="0" w:space="0" w:color="auto"/>
                            <w:left w:val="none" w:sz="0" w:space="0" w:color="auto"/>
                            <w:bottom w:val="none" w:sz="0" w:space="0" w:color="auto"/>
                            <w:right w:val="none" w:sz="0" w:space="0" w:color="auto"/>
                          </w:divBdr>
                        </w:div>
                        <w:div w:id="570943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Thomas Sullivan</cp:lastModifiedBy>
  <cp:revision>2</cp:revision>
  <cp:lastPrinted>2022-02-14T15:02:00Z</cp:lastPrinted>
  <dcterms:created xsi:type="dcterms:W3CDTF">2022-02-17T00:46:00Z</dcterms:created>
  <dcterms:modified xsi:type="dcterms:W3CDTF">2022-02-17T00:46:00Z</dcterms:modified>
</cp:coreProperties>
</file>