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74FAB" w14:textId="77777777" w:rsidR="00F07867" w:rsidRDefault="00F07867" w:rsidP="00F07867">
      <w:pPr>
        <w:jc w:val="both"/>
      </w:pPr>
      <w:bookmarkStart w:id="0" w:name="_GoBack"/>
      <w:bookmarkEnd w:id="0"/>
    </w:p>
    <w:p w14:paraId="2E5C4157" w14:textId="389421B7" w:rsidR="00F10149" w:rsidRPr="004E71D4" w:rsidRDefault="00F07867" w:rsidP="00F07867">
      <w:pPr>
        <w:pStyle w:val="NoSpacing"/>
        <w:spacing w:line="276" w:lineRule="auto"/>
        <w:rPr>
          <w:rFonts w:ascii="Times New Roman" w:hAnsi="Times New Roman" w:cs="Times New Roman"/>
          <w:sz w:val="26"/>
          <w:szCs w:val="26"/>
        </w:rPr>
      </w:pPr>
      <w:r w:rsidRPr="004E71D4">
        <w:rPr>
          <w:rFonts w:ascii="Times New Roman" w:hAnsi="Times New Roman" w:cs="Times New Roman"/>
          <w:sz w:val="26"/>
          <w:szCs w:val="26"/>
        </w:rPr>
        <w:t xml:space="preserve">FIRE and HIA WG’s, members </w:t>
      </w:r>
      <w:r w:rsidR="00C93C90" w:rsidRPr="004E71D4">
        <w:rPr>
          <w:rFonts w:ascii="Times New Roman" w:hAnsi="Times New Roman" w:cs="Times New Roman"/>
          <w:sz w:val="26"/>
          <w:szCs w:val="26"/>
        </w:rPr>
        <w:t>are in their 5</w:t>
      </w:r>
      <w:r w:rsidR="00D91E0F" w:rsidRPr="004E71D4">
        <w:rPr>
          <w:rFonts w:ascii="Times New Roman" w:hAnsi="Times New Roman" w:cs="Times New Roman"/>
          <w:sz w:val="26"/>
          <w:szCs w:val="26"/>
          <w:vertAlign w:val="superscript"/>
        </w:rPr>
        <w:t>th</w:t>
      </w:r>
      <w:r w:rsidR="00D91E0F" w:rsidRPr="004E71D4">
        <w:rPr>
          <w:rFonts w:ascii="Times New Roman" w:hAnsi="Times New Roman" w:cs="Times New Roman"/>
          <w:sz w:val="26"/>
          <w:szCs w:val="26"/>
        </w:rPr>
        <w:t xml:space="preserve"> version of a working draft in providing content for</w:t>
      </w:r>
      <w:r w:rsidRPr="004E71D4">
        <w:rPr>
          <w:rFonts w:ascii="Times New Roman" w:hAnsi="Times New Roman" w:cs="Times New Roman"/>
          <w:sz w:val="26"/>
          <w:szCs w:val="26"/>
        </w:rPr>
        <w:t xml:space="preserve"> a</w:t>
      </w:r>
      <w:r w:rsidR="00D91E0F" w:rsidRPr="004E71D4">
        <w:rPr>
          <w:rFonts w:ascii="Times New Roman" w:hAnsi="Times New Roman" w:cs="Times New Roman"/>
          <w:sz w:val="26"/>
          <w:szCs w:val="26"/>
        </w:rPr>
        <w:t xml:space="preserve"> new Kantara Charter.  There’s</w:t>
      </w:r>
      <w:r w:rsidRPr="004E71D4">
        <w:rPr>
          <w:rFonts w:ascii="Times New Roman" w:hAnsi="Times New Roman" w:cs="Times New Roman"/>
          <w:sz w:val="26"/>
          <w:szCs w:val="26"/>
        </w:rPr>
        <w:t xml:space="preserve"> agreement on the internet’s explosive enterprise of connected things, i.e. </w:t>
      </w:r>
      <w:r w:rsidR="00D91E0F" w:rsidRPr="004E71D4">
        <w:rPr>
          <w:rFonts w:ascii="Times New Roman" w:hAnsi="Times New Roman" w:cs="Times New Roman"/>
          <w:sz w:val="26"/>
          <w:szCs w:val="26"/>
        </w:rPr>
        <w:t>smartphones</w:t>
      </w:r>
      <w:r w:rsidR="009460A8" w:rsidRPr="004E71D4">
        <w:rPr>
          <w:rFonts w:ascii="Times New Roman" w:hAnsi="Times New Roman" w:cs="Times New Roman"/>
          <w:sz w:val="26"/>
          <w:szCs w:val="26"/>
        </w:rPr>
        <w:t>, applications, networks, identifiers, API’s,</w:t>
      </w:r>
      <w:r w:rsidR="003A639E" w:rsidRPr="004E71D4">
        <w:rPr>
          <w:rFonts w:ascii="Times New Roman" w:hAnsi="Times New Roman" w:cs="Times New Roman"/>
          <w:sz w:val="26"/>
          <w:szCs w:val="26"/>
        </w:rPr>
        <w:t xml:space="preserve"> and sensors, and</w:t>
      </w:r>
      <w:r w:rsidR="009460A8" w:rsidRPr="004E71D4">
        <w:rPr>
          <w:rFonts w:ascii="Times New Roman" w:hAnsi="Times New Roman" w:cs="Times New Roman"/>
          <w:sz w:val="26"/>
          <w:szCs w:val="26"/>
        </w:rPr>
        <w:t xml:space="preserve"> </w:t>
      </w:r>
      <w:r w:rsidR="0098229B" w:rsidRPr="004E71D4">
        <w:rPr>
          <w:rFonts w:ascii="Times New Roman" w:hAnsi="Times New Roman" w:cs="Times New Roman"/>
          <w:sz w:val="26"/>
          <w:szCs w:val="26"/>
        </w:rPr>
        <w:t>the impact</w:t>
      </w:r>
      <w:r w:rsidRPr="004E71D4">
        <w:rPr>
          <w:rFonts w:ascii="Times New Roman" w:hAnsi="Times New Roman" w:cs="Times New Roman"/>
          <w:sz w:val="26"/>
          <w:szCs w:val="26"/>
        </w:rPr>
        <w:t xml:space="preserve"> on privacy, security</w:t>
      </w:r>
      <w:r w:rsidR="009460A8" w:rsidRPr="004E71D4">
        <w:rPr>
          <w:rFonts w:ascii="Times New Roman" w:hAnsi="Times New Roman" w:cs="Times New Roman"/>
          <w:sz w:val="26"/>
          <w:szCs w:val="26"/>
        </w:rPr>
        <w:t>, access controls</w:t>
      </w:r>
      <w:r w:rsidRPr="004E71D4">
        <w:rPr>
          <w:rFonts w:ascii="Times New Roman" w:hAnsi="Times New Roman" w:cs="Times New Roman"/>
          <w:sz w:val="26"/>
          <w:szCs w:val="26"/>
        </w:rPr>
        <w:t xml:space="preserve"> and</w:t>
      </w:r>
      <w:r w:rsidR="004E71D4">
        <w:rPr>
          <w:rFonts w:ascii="Times New Roman" w:hAnsi="Times New Roman" w:cs="Times New Roman"/>
          <w:sz w:val="26"/>
          <w:szCs w:val="26"/>
        </w:rPr>
        <w:t xml:space="preserve"> </w:t>
      </w:r>
      <w:r w:rsidR="00D91E0F" w:rsidRPr="004E71D4">
        <w:rPr>
          <w:rFonts w:ascii="Times New Roman" w:hAnsi="Times New Roman" w:cs="Times New Roman"/>
          <w:sz w:val="26"/>
          <w:szCs w:val="26"/>
        </w:rPr>
        <w:t>the</w:t>
      </w:r>
      <w:r w:rsidRPr="004E71D4">
        <w:rPr>
          <w:rFonts w:ascii="Times New Roman" w:hAnsi="Times New Roman" w:cs="Times New Roman"/>
          <w:sz w:val="26"/>
          <w:szCs w:val="26"/>
        </w:rPr>
        <w:t xml:space="preserve"> need for </w:t>
      </w:r>
      <w:r w:rsidR="00D91E0F" w:rsidRPr="004E71D4">
        <w:rPr>
          <w:rFonts w:ascii="Times New Roman" w:hAnsi="Times New Roman" w:cs="Times New Roman"/>
          <w:sz w:val="26"/>
          <w:szCs w:val="26"/>
        </w:rPr>
        <w:t xml:space="preserve">trusted </w:t>
      </w:r>
      <w:r w:rsidRPr="004E71D4">
        <w:rPr>
          <w:rFonts w:ascii="Times New Roman" w:hAnsi="Times New Roman" w:cs="Times New Roman"/>
          <w:sz w:val="26"/>
          <w:szCs w:val="26"/>
        </w:rPr>
        <w:t xml:space="preserve">digital identities. </w:t>
      </w:r>
      <w:r w:rsidR="009460A8" w:rsidRPr="004E71D4">
        <w:rPr>
          <w:rFonts w:ascii="Times New Roman" w:hAnsi="Times New Roman" w:cs="Times New Roman"/>
          <w:sz w:val="26"/>
          <w:szCs w:val="26"/>
        </w:rPr>
        <w:t xml:space="preserve">We have, in past workgroup activates, recognized there are a number of preconditions and assumptions that have </w:t>
      </w:r>
      <w:r w:rsidR="00F10149" w:rsidRPr="004E71D4">
        <w:rPr>
          <w:rFonts w:ascii="Times New Roman" w:hAnsi="Times New Roman" w:cs="Times New Roman"/>
          <w:sz w:val="26"/>
          <w:szCs w:val="26"/>
        </w:rPr>
        <w:t xml:space="preserve">to </w:t>
      </w:r>
      <w:r w:rsidR="009460A8" w:rsidRPr="004E71D4">
        <w:rPr>
          <w:rFonts w:ascii="Times New Roman" w:hAnsi="Times New Roman" w:cs="Times New Roman"/>
          <w:sz w:val="26"/>
          <w:szCs w:val="26"/>
        </w:rPr>
        <w:t>and will be made</w:t>
      </w:r>
      <w:r w:rsidR="00F10149" w:rsidRPr="004E71D4">
        <w:rPr>
          <w:rFonts w:ascii="Times New Roman" w:hAnsi="Times New Roman" w:cs="Times New Roman"/>
          <w:sz w:val="26"/>
          <w:szCs w:val="26"/>
        </w:rPr>
        <w:t xml:space="preserve"> as part of a fundable action plan. </w:t>
      </w:r>
    </w:p>
    <w:p w14:paraId="4CBD45EC" w14:textId="77777777" w:rsidR="00F10149" w:rsidRPr="004E71D4" w:rsidRDefault="00F10149" w:rsidP="00F07867">
      <w:pPr>
        <w:pStyle w:val="NoSpacing"/>
        <w:spacing w:line="276" w:lineRule="auto"/>
        <w:rPr>
          <w:rFonts w:ascii="Times New Roman" w:hAnsi="Times New Roman" w:cs="Times New Roman"/>
          <w:sz w:val="26"/>
          <w:szCs w:val="26"/>
        </w:rPr>
      </w:pPr>
    </w:p>
    <w:p w14:paraId="14304967" w14:textId="340CDE7A" w:rsidR="00F10149" w:rsidRPr="00B64968" w:rsidRDefault="0022336D" w:rsidP="00F07867">
      <w:pPr>
        <w:pStyle w:val="NoSpacing"/>
        <w:spacing w:line="276" w:lineRule="auto"/>
        <w:rPr>
          <w:rFonts w:ascii="Times New Roman" w:hAnsi="Times New Roman" w:cs="Times New Roman"/>
          <w:sz w:val="26"/>
          <w:szCs w:val="26"/>
        </w:rPr>
      </w:pPr>
      <w:r w:rsidRPr="00B64968">
        <w:rPr>
          <w:rFonts w:ascii="Times New Roman" w:hAnsi="Times New Roman" w:cs="Times New Roman"/>
          <w:sz w:val="26"/>
          <w:szCs w:val="26"/>
        </w:rPr>
        <w:t xml:space="preserve">In an article from McLean Research, Harvard Medical School Affiliate, referencing </w:t>
      </w:r>
      <w:r w:rsidRPr="00B64968">
        <w:rPr>
          <w:rFonts w:ascii="Times New Roman" w:hAnsi="Times New Roman" w:cs="Times New Roman"/>
          <w:b/>
          <w:sz w:val="26"/>
          <w:szCs w:val="26"/>
          <w:u w:val="single"/>
        </w:rPr>
        <w:t>Pew Research Center, 69% of adults and 81% of teens in the U.S. use social medial.</w:t>
      </w:r>
      <w:r w:rsidRPr="00B64968">
        <w:rPr>
          <w:rFonts w:ascii="Times New Roman" w:hAnsi="Times New Roman" w:cs="Times New Roman"/>
          <w:sz w:val="26"/>
          <w:szCs w:val="26"/>
        </w:rPr>
        <w:t xml:space="preserve"> This is a large amount of the population that is at risk for depressio</w:t>
      </w:r>
      <w:r w:rsidR="00F66CF9" w:rsidRPr="00B64968">
        <w:rPr>
          <w:rFonts w:ascii="Times New Roman" w:hAnsi="Times New Roman" w:cs="Times New Roman"/>
          <w:sz w:val="26"/>
          <w:szCs w:val="26"/>
        </w:rPr>
        <w:t xml:space="preserve">n, anxiety or </w:t>
      </w:r>
      <w:r w:rsidR="004E3069" w:rsidRPr="00B64968">
        <w:rPr>
          <w:rFonts w:ascii="Times New Roman" w:hAnsi="Times New Roman" w:cs="Times New Roman"/>
          <w:sz w:val="26"/>
          <w:szCs w:val="26"/>
        </w:rPr>
        <w:t xml:space="preserve">other </w:t>
      </w:r>
      <w:r w:rsidR="0098229B" w:rsidRPr="00B64968">
        <w:rPr>
          <w:rFonts w:ascii="Times New Roman" w:hAnsi="Times New Roman" w:cs="Times New Roman"/>
          <w:sz w:val="26"/>
          <w:szCs w:val="26"/>
        </w:rPr>
        <w:t xml:space="preserve">chronic and </w:t>
      </w:r>
      <w:r w:rsidR="004E3069" w:rsidRPr="00B64968">
        <w:rPr>
          <w:rFonts w:ascii="Times New Roman" w:hAnsi="Times New Roman" w:cs="Times New Roman"/>
          <w:sz w:val="26"/>
          <w:szCs w:val="26"/>
        </w:rPr>
        <w:t>medical issues</w:t>
      </w:r>
      <w:r w:rsidR="00F66CF9" w:rsidRPr="00B64968">
        <w:rPr>
          <w:rFonts w:ascii="Times New Roman" w:hAnsi="Times New Roman" w:cs="Times New Roman"/>
          <w:sz w:val="26"/>
          <w:szCs w:val="26"/>
        </w:rPr>
        <w:t xml:space="preserve"> due to poor</w:t>
      </w:r>
      <w:r w:rsidRPr="00B64968">
        <w:rPr>
          <w:rFonts w:ascii="Times New Roman" w:hAnsi="Times New Roman" w:cs="Times New Roman"/>
          <w:sz w:val="26"/>
          <w:szCs w:val="26"/>
        </w:rPr>
        <w:t xml:space="preserve"> </w:t>
      </w:r>
      <w:r w:rsidR="00F66CF9" w:rsidRPr="00B64968">
        <w:rPr>
          <w:rFonts w:ascii="Times New Roman" w:hAnsi="Times New Roman" w:cs="Times New Roman"/>
          <w:sz w:val="26"/>
          <w:szCs w:val="26"/>
        </w:rPr>
        <w:t>habits relating to both</w:t>
      </w:r>
      <w:r w:rsidR="00683D0A" w:rsidRPr="00B64968">
        <w:rPr>
          <w:rFonts w:ascii="Times New Roman" w:hAnsi="Times New Roman" w:cs="Times New Roman"/>
          <w:sz w:val="26"/>
          <w:szCs w:val="26"/>
        </w:rPr>
        <w:t xml:space="preserve"> on-line and off-line </w:t>
      </w:r>
      <w:r w:rsidR="0098229B" w:rsidRPr="00B64968">
        <w:rPr>
          <w:rFonts w:ascii="Times New Roman" w:hAnsi="Times New Roman" w:cs="Times New Roman"/>
          <w:sz w:val="26"/>
          <w:szCs w:val="26"/>
        </w:rPr>
        <w:t xml:space="preserve">determinant </w:t>
      </w:r>
      <w:r w:rsidR="00F66CF9" w:rsidRPr="00B64968">
        <w:rPr>
          <w:rFonts w:ascii="Times New Roman" w:hAnsi="Times New Roman" w:cs="Times New Roman"/>
          <w:sz w:val="26"/>
          <w:szCs w:val="26"/>
        </w:rPr>
        <w:t>lifestyles. E</w:t>
      </w:r>
      <w:r w:rsidR="00683D0A" w:rsidRPr="00B64968">
        <w:rPr>
          <w:rFonts w:ascii="Times New Roman" w:hAnsi="Times New Roman" w:cs="Times New Roman"/>
          <w:sz w:val="26"/>
          <w:szCs w:val="26"/>
        </w:rPr>
        <w:t>ven when they feel ill they’re back on-line. Hard to define a positive outcome when there</w:t>
      </w:r>
      <w:r w:rsidR="000C1F5D" w:rsidRPr="00B64968">
        <w:rPr>
          <w:rFonts w:ascii="Times New Roman" w:hAnsi="Times New Roman" w:cs="Times New Roman"/>
          <w:sz w:val="26"/>
          <w:szCs w:val="26"/>
        </w:rPr>
        <w:t>’s</w:t>
      </w:r>
      <w:r w:rsidR="00683D0A" w:rsidRPr="00B64968">
        <w:rPr>
          <w:rFonts w:ascii="Times New Roman" w:hAnsi="Times New Roman" w:cs="Times New Roman"/>
          <w:sz w:val="26"/>
          <w:szCs w:val="26"/>
        </w:rPr>
        <w:t xml:space="preserve"> not</w:t>
      </w:r>
      <w:r w:rsidR="000C1F5D" w:rsidRPr="00B64968">
        <w:rPr>
          <w:rFonts w:ascii="Times New Roman" w:hAnsi="Times New Roman" w:cs="Times New Roman"/>
          <w:sz w:val="26"/>
          <w:szCs w:val="26"/>
        </w:rPr>
        <w:t xml:space="preserve"> </w:t>
      </w:r>
      <w:r w:rsidR="00C1575E" w:rsidRPr="00B64968">
        <w:rPr>
          <w:rFonts w:ascii="Times New Roman" w:hAnsi="Times New Roman" w:cs="Times New Roman"/>
          <w:sz w:val="26"/>
          <w:szCs w:val="26"/>
        </w:rPr>
        <w:t>a trustworthy place to support a change in</w:t>
      </w:r>
      <w:r w:rsidR="004E3069" w:rsidRPr="00B64968">
        <w:rPr>
          <w:rFonts w:ascii="Times New Roman" w:hAnsi="Times New Roman" w:cs="Times New Roman"/>
          <w:sz w:val="26"/>
          <w:szCs w:val="26"/>
        </w:rPr>
        <w:t xml:space="preserve"> behavior</w:t>
      </w:r>
      <w:r w:rsidR="00F66CF9" w:rsidRPr="00B64968">
        <w:rPr>
          <w:rFonts w:ascii="Times New Roman" w:hAnsi="Times New Roman" w:cs="Times New Roman"/>
          <w:sz w:val="26"/>
          <w:szCs w:val="26"/>
        </w:rPr>
        <w:t>.</w:t>
      </w:r>
      <w:r w:rsidR="004E3069" w:rsidRPr="00B64968">
        <w:rPr>
          <w:rFonts w:ascii="Times New Roman" w:hAnsi="Times New Roman" w:cs="Times New Roman"/>
          <w:sz w:val="26"/>
          <w:szCs w:val="26"/>
        </w:rPr>
        <w:t xml:space="preserve">  </w:t>
      </w:r>
    </w:p>
    <w:p w14:paraId="2ACD30BC" w14:textId="77777777" w:rsidR="004E3069" w:rsidRPr="00B64968" w:rsidRDefault="004E3069" w:rsidP="00F07867">
      <w:pPr>
        <w:pStyle w:val="NoSpacing"/>
        <w:spacing w:line="276" w:lineRule="auto"/>
        <w:rPr>
          <w:rFonts w:ascii="Times New Roman" w:hAnsi="Times New Roman" w:cs="Times New Roman"/>
          <w:sz w:val="26"/>
          <w:szCs w:val="26"/>
        </w:rPr>
      </w:pPr>
    </w:p>
    <w:p w14:paraId="1CD353F9" w14:textId="33E7E0FB" w:rsidR="004E3069" w:rsidRPr="004E71D4" w:rsidRDefault="004E3069" w:rsidP="00F07867">
      <w:pPr>
        <w:pStyle w:val="NoSpacing"/>
        <w:spacing w:line="276" w:lineRule="auto"/>
        <w:rPr>
          <w:rFonts w:ascii="Times New Roman" w:hAnsi="Times New Roman" w:cs="Times New Roman"/>
          <w:sz w:val="26"/>
          <w:szCs w:val="26"/>
        </w:rPr>
      </w:pPr>
      <w:r w:rsidRPr="00B64968">
        <w:rPr>
          <w:rFonts w:ascii="Times New Roman" w:hAnsi="Times New Roman" w:cs="Times New Roman"/>
          <w:sz w:val="26"/>
          <w:szCs w:val="26"/>
        </w:rPr>
        <w:t xml:space="preserve">The article defined this </w:t>
      </w:r>
      <w:r w:rsidR="00E22CAE" w:rsidRPr="00B64968">
        <w:rPr>
          <w:rFonts w:ascii="Times New Roman" w:hAnsi="Times New Roman" w:cs="Times New Roman"/>
          <w:sz w:val="26"/>
          <w:szCs w:val="26"/>
        </w:rPr>
        <w:t xml:space="preserve">time </w:t>
      </w:r>
      <w:r w:rsidRPr="00B64968">
        <w:rPr>
          <w:rFonts w:ascii="Times New Roman" w:hAnsi="Times New Roman" w:cs="Times New Roman"/>
          <w:sz w:val="26"/>
          <w:szCs w:val="26"/>
        </w:rPr>
        <w:t xml:space="preserve">as the </w:t>
      </w:r>
      <w:r w:rsidRPr="00B64968">
        <w:rPr>
          <w:rFonts w:ascii="Times New Roman" w:hAnsi="Times New Roman" w:cs="Times New Roman"/>
          <w:b/>
          <w:sz w:val="26"/>
          <w:szCs w:val="26"/>
        </w:rPr>
        <w:t>Digital Age of Vulnerability</w:t>
      </w:r>
      <w:r w:rsidR="00E22CAE" w:rsidRPr="00B64968">
        <w:rPr>
          <w:rFonts w:ascii="Times New Roman" w:hAnsi="Times New Roman" w:cs="Times New Roman"/>
          <w:b/>
          <w:sz w:val="26"/>
          <w:szCs w:val="26"/>
        </w:rPr>
        <w:t xml:space="preserve"> </w:t>
      </w:r>
      <w:r w:rsidR="00E22CAE" w:rsidRPr="00B64968">
        <w:rPr>
          <w:rFonts w:ascii="Times New Roman" w:hAnsi="Times New Roman" w:cs="Times New Roman"/>
          <w:sz w:val="26"/>
          <w:szCs w:val="26"/>
        </w:rPr>
        <w:t>with</w:t>
      </w:r>
      <w:r w:rsidRPr="00B64968">
        <w:rPr>
          <w:rFonts w:ascii="Times New Roman" w:hAnsi="Times New Roman" w:cs="Times New Roman"/>
          <w:sz w:val="26"/>
          <w:szCs w:val="26"/>
        </w:rPr>
        <w:t xml:space="preserve"> the three leading social medial sites nationally </w:t>
      </w:r>
      <w:r w:rsidR="00C1575E" w:rsidRPr="00B64968">
        <w:rPr>
          <w:rFonts w:ascii="Times New Roman" w:hAnsi="Times New Roman" w:cs="Times New Roman"/>
          <w:sz w:val="26"/>
          <w:szCs w:val="26"/>
        </w:rPr>
        <w:t xml:space="preserve">making little effort to make a </w:t>
      </w:r>
      <w:r w:rsidR="00E22CAE" w:rsidRPr="00B64968">
        <w:rPr>
          <w:rFonts w:ascii="Times New Roman" w:hAnsi="Times New Roman" w:cs="Times New Roman"/>
          <w:sz w:val="26"/>
          <w:szCs w:val="26"/>
        </w:rPr>
        <w:t>positive change.</w:t>
      </w:r>
    </w:p>
    <w:p w14:paraId="5FC6A7C3" w14:textId="77777777" w:rsidR="00365923" w:rsidRPr="004E71D4" w:rsidRDefault="00365923" w:rsidP="00F07867">
      <w:pPr>
        <w:pStyle w:val="NoSpacing"/>
        <w:spacing w:line="276" w:lineRule="auto"/>
        <w:rPr>
          <w:rFonts w:ascii="Times New Roman" w:hAnsi="Times New Roman" w:cs="Times New Roman"/>
          <w:sz w:val="26"/>
          <w:szCs w:val="26"/>
        </w:rPr>
      </w:pPr>
    </w:p>
    <w:p w14:paraId="631ED282" w14:textId="485C79AD" w:rsidR="00365923" w:rsidRPr="004E71D4" w:rsidRDefault="008D1DD5" w:rsidP="00F07867">
      <w:pPr>
        <w:pStyle w:val="NoSpacing"/>
        <w:spacing w:line="276" w:lineRule="auto"/>
        <w:rPr>
          <w:rFonts w:ascii="Times New Roman" w:hAnsi="Times New Roman" w:cs="Times New Roman"/>
          <w:sz w:val="26"/>
          <w:szCs w:val="26"/>
        </w:rPr>
      </w:pPr>
      <w:r w:rsidRPr="004E71D4">
        <w:rPr>
          <w:rFonts w:ascii="Times New Roman" w:hAnsi="Times New Roman" w:cs="Times New Roman"/>
          <w:sz w:val="26"/>
          <w:szCs w:val="26"/>
        </w:rPr>
        <w:t xml:space="preserve">On a positive note, HHS’s Office of Inspector General issued (last month) an opinion supporting </w:t>
      </w:r>
      <w:r w:rsidR="003376C5" w:rsidRPr="004E71D4">
        <w:rPr>
          <w:rFonts w:ascii="Times New Roman" w:hAnsi="Times New Roman" w:cs="Times New Roman"/>
          <w:sz w:val="26"/>
          <w:szCs w:val="26"/>
        </w:rPr>
        <w:t>incentives, with compliance guidelines, relating to behavioral and substance issues with each patient having a unique set of goals established by their provider. The program recognizes the value in using a smartphone. It is important to note that collaborative evidence is required as part of the process including a digital identity</w:t>
      </w:r>
    </w:p>
    <w:p w14:paraId="528A8EDE" w14:textId="77777777" w:rsidR="00365923" w:rsidRPr="004E71D4" w:rsidRDefault="00365923" w:rsidP="00F07867">
      <w:pPr>
        <w:pStyle w:val="NoSpacing"/>
        <w:spacing w:line="276" w:lineRule="auto"/>
        <w:rPr>
          <w:rFonts w:ascii="Times New Roman" w:hAnsi="Times New Roman" w:cs="Times New Roman"/>
          <w:sz w:val="26"/>
          <w:szCs w:val="26"/>
        </w:rPr>
      </w:pPr>
    </w:p>
    <w:p w14:paraId="17580FAA" w14:textId="3F0AE028" w:rsidR="00F07867" w:rsidRPr="004C61D4" w:rsidRDefault="00365923" w:rsidP="00F07867">
      <w:pPr>
        <w:pStyle w:val="NoSpacing"/>
        <w:spacing w:line="276" w:lineRule="auto"/>
        <w:rPr>
          <w:rFonts w:ascii="Times New Roman" w:hAnsi="Times New Roman" w:cs="Times New Roman"/>
          <w:sz w:val="26"/>
          <w:szCs w:val="26"/>
        </w:rPr>
      </w:pPr>
      <w:r w:rsidRPr="004E71D4">
        <w:rPr>
          <w:rFonts w:ascii="Times New Roman" w:hAnsi="Times New Roman" w:cs="Times New Roman"/>
          <w:sz w:val="26"/>
          <w:szCs w:val="26"/>
        </w:rPr>
        <w:t xml:space="preserve">So </w:t>
      </w:r>
      <w:r w:rsidR="00D91E0F" w:rsidRPr="004E71D4">
        <w:rPr>
          <w:rFonts w:ascii="Times New Roman" w:hAnsi="Times New Roman" w:cs="Times New Roman"/>
          <w:sz w:val="26"/>
          <w:szCs w:val="26"/>
        </w:rPr>
        <w:t>now t</w:t>
      </w:r>
      <w:r w:rsidR="008C7DED" w:rsidRPr="004E71D4">
        <w:rPr>
          <w:rFonts w:ascii="Times New Roman" w:hAnsi="Times New Roman" w:cs="Times New Roman"/>
          <w:sz w:val="26"/>
          <w:szCs w:val="26"/>
        </w:rPr>
        <w:t>he real work begins:</w:t>
      </w:r>
      <w:r w:rsidR="00D91E0F" w:rsidRPr="004E71D4">
        <w:rPr>
          <w:rFonts w:ascii="Times New Roman" w:hAnsi="Times New Roman" w:cs="Times New Roman"/>
          <w:sz w:val="26"/>
          <w:szCs w:val="26"/>
        </w:rPr>
        <w:t xml:space="preserve"> we need to </w:t>
      </w:r>
      <w:r w:rsidR="00F07867" w:rsidRPr="004E71D4">
        <w:rPr>
          <w:rFonts w:ascii="Times New Roman" w:hAnsi="Times New Roman" w:cs="Times New Roman"/>
          <w:sz w:val="26"/>
          <w:szCs w:val="26"/>
        </w:rPr>
        <w:t>answer the following questions when engaging the internet:</w:t>
      </w:r>
      <w:r w:rsidR="003376C5" w:rsidRPr="004E71D4">
        <w:rPr>
          <w:rFonts w:ascii="Times New Roman" w:hAnsi="Times New Roman" w:cs="Times New Roman"/>
          <w:sz w:val="26"/>
          <w:szCs w:val="26"/>
        </w:rPr>
        <w:t>*</w:t>
      </w:r>
    </w:p>
    <w:p w14:paraId="6BF3BE1B" w14:textId="77777777" w:rsidR="00F857DA" w:rsidRPr="004C61D4" w:rsidRDefault="00F857DA" w:rsidP="00F857DA">
      <w:pPr>
        <w:pStyle w:val="NoSpacing"/>
        <w:numPr>
          <w:ilvl w:val="0"/>
          <w:numId w:val="1"/>
        </w:numPr>
        <w:spacing w:line="276" w:lineRule="auto"/>
        <w:rPr>
          <w:rFonts w:ascii="Times New Roman" w:hAnsi="Times New Roman" w:cs="Times New Roman"/>
          <w:sz w:val="26"/>
          <w:szCs w:val="26"/>
        </w:rPr>
      </w:pPr>
      <w:r>
        <w:rPr>
          <w:rFonts w:ascii="Times New Roman" w:hAnsi="Times New Roman" w:cs="Times New Roman"/>
          <w:sz w:val="26"/>
          <w:szCs w:val="26"/>
        </w:rPr>
        <w:t xml:space="preserve">The FIRE and HIA WGs are working from the legacy Identity Ecosystem Framework (IDEF): </w:t>
      </w:r>
      <w:r w:rsidRPr="004C61D4">
        <w:rPr>
          <w:rFonts w:ascii="Times New Roman" w:hAnsi="Times New Roman" w:cs="Times New Roman"/>
          <w:sz w:val="26"/>
          <w:szCs w:val="26"/>
        </w:rPr>
        <w:t xml:space="preserve">What is a </w:t>
      </w:r>
      <w:r>
        <w:rPr>
          <w:rFonts w:ascii="Times New Roman" w:hAnsi="Times New Roman" w:cs="Times New Roman"/>
          <w:sz w:val="26"/>
          <w:szCs w:val="26"/>
        </w:rPr>
        <w:t>T</w:t>
      </w:r>
      <w:r w:rsidRPr="004C61D4">
        <w:rPr>
          <w:rFonts w:ascii="Times New Roman" w:hAnsi="Times New Roman" w:cs="Times New Roman"/>
          <w:sz w:val="26"/>
          <w:szCs w:val="26"/>
        </w:rPr>
        <w:t xml:space="preserve">rusted </w:t>
      </w:r>
      <w:r>
        <w:rPr>
          <w:rFonts w:ascii="Times New Roman" w:hAnsi="Times New Roman" w:cs="Times New Roman"/>
          <w:sz w:val="26"/>
          <w:szCs w:val="26"/>
        </w:rPr>
        <w:t>I</w:t>
      </w:r>
      <w:r w:rsidRPr="004C61D4">
        <w:rPr>
          <w:rFonts w:ascii="Times New Roman" w:hAnsi="Times New Roman" w:cs="Times New Roman"/>
          <w:sz w:val="26"/>
          <w:szCs w:val="26"/>
        </w:rPr>
        <w:t>dentity?  What is a Framework?</w:t>
      </w:r>
    </w:p>
    <w:p w14:paraId="01593731" w14:textId="77777777" w:rsidR="00F857DA" w:rsidRDefault="00F857DA" w:rsidP="00F857DA">
      <w:pPr>
        <w:pStyle w:val="NoSpacing"/>
        <w:numPr>
          <w:ilvl w:val="0"/>
          <w:numId w:val="1"/>
        </w:numPr>
        <w:spacing w:line="276" w:lineRule="auto"/>
        <w:rPr>
          <w:rFonts w:ascii="Times New Roman" w:hAnsi="Times New Roman" w:cs="Times New Roman"/>
          <w:sz w:val="26"/>
          <w:szCs w:val="26"/>
        </w:rPr>
      </w:pPr>
      <w:r w:rsidRPr="004C61D4">
        <w:rPr>
          <w:rFonts w:ascii="Times New Roman" w:hAnsi="Times New Roman" w:cs="Times New Roman"/>
          <w:sz w:val="26"/>
          <w:szCs w:val="26"/>
        </w:rPr>
        <w:t>What does an individual, granularly, want to feel?  Trust!</w:t>
      </w:r>
    </w:p>
    <w:p w14:paraId="2343F0BD" w14:textId="66A16399" w:rsidR="008F724F" w:rsidRDefault="00BB0D28" w:rsidP="00F857DA">
      <w:pPr>
        <w:pStyle w:val="NoSpacing"/>
        <w:numPr>
          <w:ilvl w:val="0"/>
          <w:numId w:val="1"/>
        </w:numPr>
        <w:spacing w:line="276" w:lineRule="auto"/>
        <w:rPr>
          <w:rFonts w:ascii="Times New Roman" w:hAnsi="Times New Roman" w:cs="Times New Roman"/>
          <w:sz w:val="26"/>
          <w:szCs w:val="26"/>
        </w:rPr>
      </w:pPr>
      <w:r w:rsidRPr="004E71D4">
        <w:rPr>
          <w:rFonts w:ascii="Times New Roman" w:hAnsi="Times New Roman" w:cs="Times New Roman"/>
          <w:sz w:val="26"/>
          <w:szCs w:val="26"/>
        </w:rPr>
        <w:t>How</w:t>
      </w:r>
      <w:r>
        <w:rPr>
          <w:rFonts w:ascii="Times New Roman" w:hAnsi="Times New Roman" w:cs="Times New Roman"/>
          <w:sz w:val="26"/>
          <w:szCs w:val="26"/>
        </w:rPr>
        <w:t xml:space="preserve"> </w:t>
      </w:r>
      <w:r w:rsidR="008F724F">
        <w:rPr>
          <w:rFonts w:ascii="Times New Roman" w:hAnsi="Times New Roman" w:cs="Times New Roman"/>
          <w:sz w:val="26"/>
          <w:szCs w:val="26"/>
        </w:rPr>
        <w:t>might a trust attribute</w:t>
      </w:r>
      <w:r w:rsidR="002B2E7C">
        <w:rPr>
          <w:rFonts w:ascii="Times New Roman" w:hAnsi="Times New Roman" w:cs="Times New Roman"/>
          <w:sz w:val="26"/>
          <w:szCs w:val="26"/>
        </w:rPr>
        <w:t xml:space="preserve"> be cultivated</w:t>
      </w:r>
      <w:r w:rsidR="008F724F">
        <w:rPr>
          <w:rFonts w:ascii="Times New Roman" w:hAnsi="Times New Roman" w:cs="Times New Roman"/>
          <w:sz w:val="26"/>
          <w:szCs w:val="26"/>
        </w:rPr>
        <w:t>? Most likely where they are</w:t>
      </w:r>
      <w:r w:rsidR="002B2E7C">
        <w:rPr>
          <w:rFonts w:ascii="Times New Roman" w:hAnsi="Times New Roman" w:cs="Times New Roman"/>
          <w:sz w:val="26"/>
          <w:szCs w:val="26"/>
        </w:rPr>
        <w:t>?</w:t>
      </w:r>
    </w:p>
    <w:p w14:paraId="0259F1CC" w14:textId="5790A045" w:rsidR="002B2E7C" w:rsidRPr="004C61D4" w:rsidRDefault="002B2E7C" w:rsidP="00F857DA">
      <w:pPr>
        <w:pStyle w:val="NoSpacing"/>
        <w:numPr>
          <w:ilvl w:val="0"/>
          <w:numId w:val="1"/>
        </w:numPr>
        <w:spacing w:line="276" w:lineRule="auto"/>
        <w:rPr>
          <w:rFonts w:ascii="Times New Roman" w:hAnsi="Times New Roman" w:cs="Times New Roman"/>
          <w:sz w:val="26"/>
          <w:szCs w:val="26"/>
        </w:rPr>
      </w:pPr>
      <w:r>
        <w:rPr>
          <w:rFonts w:ascii="Times New Roman" w:hAnsi="Times New Roman" w:cs="Times New Roman"/>
          <w:sz w:val="26"/>
          <w:szCs w:val="26"/>
        </w:rPr>
        <w:t>What is the social and support system profile of their community?</w:t>
      </w:r>
    </w:p>
    <w:p w14:paraId="2F3FBCC6" w14:textId="2870C719" w:rsidR="00F07867" w:rsidRPr="004C61D4" w:rsidRDefault="00F07867" w:rsidP="00F07867">
      <w:pPr>
        <w:pStyle w:val="NoSpacing"/>
        <w:numPr>
          <w:ilvl w:val="0"/>
          <w:numId w:val="1"/>
        </w:numPr>
        <w:spacing w:line="276" w:lineRule="auto"/>
        <w:rPr>
          <w:rFonts w:ascii="Times New Roman" w:hAnsi="Times New Roman" w:cs="Times New Roman"/>
          <w:sz w:val="26"/>
          <w:szCs w:val="26"/>
        </w:rPr>
      </w:pPr>
      <w:r w:rsidRPr="004C61D4">
        <w:rPr>
          <w:rFonts w:ascii="Times New Roman" w:hAnsi="Times New Roman" w:cs="Times New Roman"/>
          <w:sz w:val="26"/>
          <w:szCs w:val="26"/>
        </w:rPr>
        <w:t>We have experienced face-to-face trust</w:t>
      </w:r>
      <w:r w:rsidR="00F857DA">
        <w:rPr>
          <w:rFonts w:ascii="Times New Roman" w:hAnsi="Times New Roman" w:cs="Times New Roman"/>
          <w:sz w:val="26"/>
          <w:szCs w:val="26"/>
        </w:rPr>
        <w:t>:</w:t>
      </w:r>
      <w:r w:rsidRPr="004C61D4">
        <w:rPr>
          <w:rFonts w:ascii="Times New Roman" w:hAnsi="Times New Roman" w:cs="Times New Roman"/>
          <w:sz w:val="26"/>
          <w:szCs w:val="26"/>
        </w:rPr>
        <w:t xml:space="preserve"> </w:t>
      </w:r>
      <w:r w:rsidR="00F857DA">
        <w:rPr>
          <w:rFonts w:ascii="Times New Roman" w:hAnsi="Times New Roman" w:cs="Times New Roman"/>
          <w:sz w:val="26"/>
          <w:szCs w:val="26"/>
        </w:rPr>
        <w:t>H</w:t>
      </w:r>
      <w:r w:rsidR="00F857DA" w:rsidRPr="004C61D4">
        <w:rPr>
          <w:rFonts w:ascii="Times New Roman" w:hAnsi="Times New Roman" w:cs="Times New Roman"/>
          <w:sz w:val="26"/>
          <w:szCs w:val="26"/>
        </w:rPr>
        <w:t xml:space="preserve">ow </w:t>
      </w:r>
      <w:r w:rsidRPr="004C61D4">
        <w:rPr>
          <w:rFonts w:ascii="Times New Roman" w:hAnsi="Times New Roman" w:cs="Times New Roman"/>
          <w:sz w:val="26"/>
          <w:szCs w:val="26"/>
        </w:rPr>
        <w:t>do you know</w:t>
      </w:r>
    </w:p>
    <w:p w14:paraId="3B39CD20" w14:textId="77777777" w:rsidR="00F07867" w:rsidRPr="004C61D4" w:rsidRDefault="00F07867" w:rsidP="00F07867">
      <w:pPr>
        <w:pStyle w:val="NoSpacing"/>
        <w:spacing w:line="276" w:lineRule="auto"/>
        <w:ind w:left="1440"/>
        <w:rPr>
          <w:rFonts w:ascii="Times New Roman" w:hAnsi="Times New Roman" w:cs="Times New Roman"/>
          <w:sz w:val="26"/>
          <w:szCs w:val="26"/>
        </w:rPr>
      </w:pPr>
      <w:r w:rsidRPr="004C61D4">
        <w:rPr>
          <w:rFonts w:ascii="Times New Roman" w:hAnsi="Times New Roman" w:cs="Times New Roman"/>
          <w:sz w:val="26"/>
          <w:szCs w:val="26"/>
        </w:rPr>
        <w:t>who I claim to be?  What assurance do you have it’s me?</w:t>
      </w:r>
    </w:p>
    <w:p w14:paraId="2C060C54" w14:textId="77777777" w:rsidR="00F07867" w:rsidRPr="004C61D4" w:rsidRDefault="00F07867" w:rsidP="00F07867">
      <w:pPr>
        <w:pStyle w:val="NoSpacing"/>
        <w:numPr>
          <w:ilvl w:val="0"/>
          <w:numId w:val="1"/>
        </w:numPr>
        <w:spacing w:line="276" w:lineRule="auto"/>
        <w:rPr>
          <w:rFonts w:ascii="Times New Roman" w:hAnsi="Times New Roman" w:cs="Times New Roman"/>
          <w:sz w:val="26"/>
          <w:szCs w:val="26"/>
        </w:rPr>
      </w:pPr>
      <w:r w:rsidRPr="004C61D4">
        <w:rPr>
          <w:rFonts w:ascii="Times New Roman" w:hAnsi="Times New Roman" w:cs="Times New Roman"/>
          <w:sz w:val="26"/>
          <w:szCs w:val="26"/>
        </w:rPr>
        <w:lastRenderedPageBreak/>
        <w:t xml:space="preserve">Yes, I have a smartphone, you say it does what? How </w:t>
      </w:r>
    </w:p>
    <w:p w14:paraId="7F13CFDF" w14:textId="77777777" w:rsidR="00F07867" w:rsidRPr="004C61D4" w:rsidRDefault="00F07867" w:rsidP="00F07867">
      <w:pPr>
        <w:pStyle w:val="NoSpacing"/>
        <w:spacing w:line="276" w:lineRule="auto"/>
        <w:ind w:left="1440"/>
        <w:rPr>
          <w:rFonts w:ascii="Times New Roman" w:hAnsi="Times New Roman" w:cs="Times New Roman"/>
          <w:sz w:val="26"/>
          <w:szCs w:val="26"/>
        </w:rPr>
      </w:pPr>
      <w:r w:rsidRPr="004C61D4">
        <w:rPr>
          <w:rFonts w:ascii="Times New Roman" w:hAnsi="Times New Roman" w:cs="Times New Roman"/>
          <w:sz w:val="26"/>
          <w:szCs w:val="26"/>
        </w:rPr>
        <w:t>can I trust that ‘device’ with my confidential info or private data?</w:t>
      </w:r>
    </w:p>
    <w:p w14:paraId="361AAAA7" w14:textId="77777777" w:rsidR="00883F00" w:rsidRPr="00DC79A2" w:rsidRDefault="008C7DED" w:rsidP="00F45107">
      <w:pPr>
        <w:pStyle w:val="NoSpacing"/>
        <w:numPr>
          <w:ilvl w:val="0"/>
          <w:numId w:val="1"/>
        </w:numPr>
        <w:spacing w:line="276" w:lineRule="auto"/>
        <w:rPr>
          <w:rFonts w:ascii="Times New Roman" w:hAnsi="Times New Roman" w:cs="Times New Roman"/>
          <w:sz w:val="26"/>
          <w:szCs w:val="26"/>
        </w:rPr>
      </w:pPr>
      <w:r w:rsidRPr="00DC79A2">
        <w:rPr>
          <w:rFonts w:ascii="Times New Roman" w:hAnsi="Times New Roman" w:cs="Times New Roman"/>
          <w:sz w:val="26"/>
          <w:szCs w:val="26"/>
        </w:rPr>
        <w:t>How do</w:t>
      </w:r>
      <w:r w:rsidR="00F45107" w:rsidRPr="00DC79A2">
        <w:rPr>
          <w:rFonts w:ascii="Times New Roman" w:hAnsi="Times New Roman" w:cs="Times New Roman"/>
          <w:sz w:val="26"/>
          <w:szCs w:val="26"/>
        </w:rPr>
        <w:t xml:space="preserve"> I</w:t>
      </w:r>
      <w:r w:rsidR="002F74E2" w:rsidRPr="00DC79A2">
        <w:rPr>
          <w:rFonts w:ascii="Times New Roman" w:hAnsi="Times New Roman" w:cs="Times New Roman"/>
          <w:sz w:val="26"/>
          <w:szCs w:val="26"/>
        </w:rPr>
        <w:t xml:space="preserve"> trust the person</w:t>
      </w:r>
      <w:r w:rsidR="00F45107" w:rsidRPr="00DC79A2">
        <w:rPr>
          <w:rFonts w:ascii="Times New Roman" w:hAnsi="Times New Roman" w:cs="Times New Roman"/>
          <w:sz w:val="26"/>
          <w:szCs w:val="26"/>
        </w:rPr>
        <w:t xml:space="preserve"> speaking </w:t>
      </w:r>
      <w:r w:rsidR="002F74E2" w:rsidRPr="00DC79A2">
        <w:rPr>
          <w:rFonts w:ascii="Times New Roman" w:hAnsi="Times New Roman" w:cs="Times New Roman"/>
          <w:sz w:val="26"/>
          <w:szCs w:val="26"/>
        </w:rPr>
        <w:t>that I don’t know? Have not heard of that</w:t>
      </w:r>
      <w:r w:rsidR="00F45107" w:rsidRPr="00DC79A2">
        <w:rPr>
          <w:rFonts w:ascii="Times New Roman" w:hAnsi="Times New Roman" w:cs="Times New Roman"/>
          <w:sz w:val="26"/>
          <w:szCs w:val="26"/>
        </w:rPr>
        <w:t xml:space="preserve"> company</w:t>
      </w:r>
      <w:r w:rsidR="002F74E2" w:rsidRPr="00DC79A2">
        <w:rPr>
          <w:rFonts w:ascii="Times New Roman" w:hAnsi="Times New Roman" w:cs="Times New Roman"/>
          <w:sz w:val="26"/>
          <w:szCs w:val="26"/>
        </w:rPr>
        <w:t>, how can you trust them</w:t>
      </w:r>
      <w:r w:rsidR="008B7BCC" w:rsidRPr="00DC79A2">
        <w:rPr>
          <w:rFonts w:ascii="Times New Roman" w:hAnsi="Times New Roman" w:cs="Times New Roman"/>
          <w:sz w:val="26"/>
          <w:szCs w:val="26"/>
        </w:rPr>
        <w:t>?  That application, how do</w:t>
      </w:r>
      <w:r w:rsidR="00F45107" w:rsidRPr="00DC79A2">
        <w:rPr>
          <w:rFonts w:ascii="Times New Roman" w:hAnsi="Times New Roman" w:cs="Times New Roman"/>
          <w:sz w:val="26"/>
          <w:szCs w:val="26"/>
        </w:rPr>
        <w:t xml:space="preserve"> I trust it with my data</w:t>
      </w:r>
      <w:r w:rsidR="002F74E2" w:rsidRPr="00DC79A2">
        <w:rPr>
          <w:rFonts w:ascii="Times New Roman" w:hAnsi="Times New Roman" w:cs="Times New Roman"/>
          <w:sz w:val="26"/>
          <w:szCs w:val="26"/>
        </w:rPr>
        <w:t xml:space="preserve"> and who has access to it</w:t>
      </w:r>
      <w:r w:rsidR="00F45107" w:rsidRPr="00DC79A2">
        <w:rPr>
          <w:rFonts w:ascii="Times New Roman" w:hAnsi="Times New Roman" w:cs="Times New Roman"/>
          <w:sz w:val="26"/>
          <w:szCs w:val="26"/>
        </w:rPr>
        <w:t xml:space="preserve">? </w:t>
      </w:r>
    </w:p>
    <w:p w14:paraId="3811A043" w14:textId="77777777" w:rsidR="00F07867" w:rsidRDefault="00F07867" w:rsidP="00F07867">
      <w:pPr>
        <w:pStyle w:val="NoSpacing"/>
        <w:numPr>
          <w:ilvl w:val="0"/>
          <w:numId w:val="1"/>
        </w:numPr>
        <w:spacing w:line="276" w:lineRule="auto"/>
        <w:rPr>
          <w:rFonts w:ascii="Times New Roman" w:hAnsi="Times New Roman" w:cs="Times New Roman"/>
          <w:sz w:val="26"/>
          <w:szCs w:val="26"/>
        </w:rPr>
      </w:pPr>
      <w:r w:rsidRPr="00DC79A2">
        <w:rPr>
          <w:rFonts w:ascii="Times New Roman" w:hAnsi="Times New Roman" w:cs="Times New Roman"/>
          <w:sz w:val="26"/>
          <w:szCs w:val="26"/>
        </w:rPr>
        <w:t>How does a user gain a ‘comfort level of trust’ when online?</w:t>
      </w:r>
    </w:p>
    <w:p w14:paraId="77F861A4" w14:textId="2F92319F" w:rsidR="00097E63" w:rsidRDefault="00097E63" w:rsidP="00F07867">
      <w:pPr>
        <w:pStyle w:val="NoSpacing"/>
        <w:numPr>
          <w:ilvl w:val="0"/>
          <w:numId w:val="1"/>
        </w:numPr>
        <w:spacing w:line="276" w:lineRule="auto"/>
        <w:rPr>
          <w:rFonts w:ascii="Times New Roman" w:hAnsi="Times New Roman" w:cs="Times New Roman"/>
          <w:sz w:val="26"/>
          <w:szCs w:val="26"/>
        </w:rPr>
      </w:pPr>
      <w:r>
        <w:rPr>
          <w:rFonts w:ascii="Times New Roman" w:hAnsi="Times New Roman" w:cs="Times New Roman"/>
          <w:sz w:val="26"/>
          <w:szCs w:val="26"/>
        </w:rPr>
        <w:t>Would an incentive (a beneficial value) from a local vendor spark interest?</w:t>
      </w:r>
    </w:p>
    <w:p w14:paraId="16866566" w14:textId="66E7C690" w:rsidR="00097E63" w:rsidRDefault="00097E63" w:rsidP="00F07867">
      <w:pPr>
        <w:pStyle w:val="NoSpacing"/>
        <w:numPr>
          <w:ilvl w:val="0"/>
          <w:numId w:val="1"/>
        </w:numPr>
        <w:spacing w:line="276" w:lineRule="auto"/>
        <w:rPr>
          <w:rFonts w:ascii="Times New Roman" w:hAnsi="Times New Roman" w:cs="Times New Roman"/>
          <w:sz w:val="26"/>
          <w:szCs w:val="26"/>
        </w:rPr>
      </w:pPr>
      <w:r>
        <w:rPr>
          <w:rFonts w:ascii="Times New Roman" w:hAnsi="Times New Roman" w:cs="Times New Roman"/>
          <w:sz w:val="26"/>
          <w:szCs w:val="26"/>
        </w:rPr>
        <w:t>Is there a possibility to create economic mobility on behalf of that user?</w:t>
      </w:r>
    </w:p>
    <w:p w14:paraId="64B97733" w14:textId="12A16823" w:rsidR="00097E63" w:rsidRDefault="00097E63" w:rsidP="00F07867">
      <w:pPr>
        <w:pStyle w:val="NoSpacing"/>
        <w:numPr>
          <w:ilvl w:val="0"/>
          <w:numId w:val="1"/>
        </w:numPr>
        <w:spacing w:line="276" w:lineRule="auto"/>
        <w:rPr>
          <w:rFonts w:ascii="Times New Roman" w:hAnsi="Times New Roman" w:cs="Times New Roman"/>
          <w:sz w:val="26"/>
          <w:szCs w:val="26"/>
        </w:rPr>
      </w:pPr>
      <w:r>
        <w:rPr>
          <w:rFonts w:ascii="Times New Roman" w:hAnsi="Times New Roman" w:cs="Times New Roman"/>
          <w:sz w:val="26"/>
          <w:szCs w:val="26"/>
        </w:rPr>
        <w:t>D</w:t>
      </w:r>
      <w:r w:rsidR="00227546">
        <w:rPr>
          <w:rFonts w:ascii="Times New Roman" w:hAnsi="Times New Roman" w:cs="Times New Roman"/>
          <w:sz w:val="26"/>
          <w:szCs w:val="26"/>
        </w:rPr>
        <w:t>oes such create</w:t>
      </w:r>
      <w:r>
        <w:rPr>
          <w:rFonts w:ascii="Times New Roman" w:hAnsi="Times New Roman" w:cs="Times New Roman"/>
          <w:sz w:val="26"/>
          <w:szCs w:val="26"/>
        </w:rPr>
        <w:t xml:space="preserve"> a health equity value for a user that can be measured?</w:t>
      </w:r>
    </w:p>
    <w:p w14:paraId="23051CC3" w14:textId="7740F91B" w:rsidR="00434AAD" w:rsidRPr="00DC79A2" w:rsidRDefault="00434AAD" w:rsidP="00434AAD">
      <w:pPr>
        <w:pStyle w:val="NoSpacing"/>
        <w:numPr>
          <w:ilvl w:val="0"/>
          <w:numId w:val="1"/>
        </w:numPr>
        <w:spacing w:line="276" w:lineRule="auto"/>
        <w:ind w:right="-450"/>
        <w:rPr>
          <w:rFonts w:ascii="Times New Roman" w:hAnsi="Times New Roman" w:cs="Times New Roman"/>
          <w:sz w:val="26"/>
          <w:szCs w:val="26"/>
        </w:rPr>
      </w:pPr>
      <w:r>
        <w:rPr>
          <w:rFonts w:ascii="Times New Roman" w:hAnsi="Times New Roman" w:cs="Times New Roman"/>
          <w:sz w:val="26"/>
          <w:szCs w:val="26"/>
        </w:rPr>
        <w:t>For a user this could be as a place-based, living experience for building trust?</w:t>
      </w:r>
    </w:p>
    <w:p w14:paraId="173DEAC8" w14:textId="766809E1" w:rsidR="00F07867" w:rsidRDefault="00D74B06" w:rsidP="003A639E">
      <w:pPr>
        <w:pStyle w:val="NoSpacing"/>
        <w:numPr>
          <w:ilvl w:val="0"/>
          <w:numId w:val="1"/>
        </w:numPr>
        <w:spacing w:line="276" w:lineRule="auto"/>
        <w:rPr>
          <w:rFonts w:ascii="Times New Roman" w:hAnsi="Times New Roman" w:cs="Times New Roman"/>
          <w:sz w:val="26"/>
          <w:szCs w:val="26"/>
        </w:rPr>
      </w:pPr>
      <w:r>
        <w:rPr>
          <w:rFonts w:ascii="Times New Roman" w:hAnsi="Times New Roman" w:cs="Times New Roman"/>
          <w:sz w:val="26"/>
          <w:szCs w:val="26"/>
        </w:rPr>
        <w:t>*This document is a high level outline and if accepted by the WG’s it is understood that we will have to generate similar specification document that were submitted to ONC last year, not part of the charter effort but a first year achievable goal.</w:t>
      </w:r>
    </w:p>
    <w:p w14:paraId="104FE484" w14:textId="77777777" w:rsidR="00D74B06" w:rsidRPr="004C61D4" w:rsidRDefault="00D74B06" w:rsidP="003A639E">
      <w:pPr>
        <w:pStyle w:val="NoSpacing"/>
        <w:spacing w:line="276" w:lineRule="auto"/>
        <w:ind w:left="1440"/>
        <w:rPr>
          <w:rFonts w:ascii="Times New Roman" w:hAnsi="Times New Roman" w:cs="Times New Roman"/>
          <w:sz w:val="26"/>
          <w:szCs w:val="26"/>
        </w:rPr>
      </w:pPr>
    </w:p>
    <w:p w14:paraId="3D64B63A" w14:textId="5524CCC6" w:rsidR="00F07867" w:rsidRPr="004C61D4" w:rsidRDefault="008B7BCC" w:rsidP="00F07867">
      <w:pPr>
        <w:pStyle w:val="NoSpacing"/>
        <w:spacing w:line="276" w:lineRule="auto"/>
        <w:rPr>
          <w:rFonts w:ascii="Times New Roman" w:hAnsi="Times New Roman" w:cs="Times New Roman"/>
          <w:sz w:val="26"/>
          <w:szCs w:val="26"/>
        </w:rPr>
      </w:pPr>
      <w:r w:rsidRPr="004C61D4">
        <w:rPr>
          <w:rFonts w:ascii="Times New Roman" w:hAnsi="Times New Roman" w:cs="Times New Roman"/>
          <w:sz w:val="26"/>
          <w:szCs w:val="26"/>
        </w:rPr>
        <w:t>Participating work g</w:t>
      </w:r>
      <w:r w:rsidR="00F07867" w:rsidRPr="004C61D4">
        <w:rPr>
          <w:rFonts w:ascii="Times New Roman" w:hAnsi="Times New Roman" w:cs="Times New Roman"/>
          <w:sz w:val="26"/>
          <w:szCs w:val="26"/>
        </w:rPr>
        <w:t>roup</w:t>
      </w:r>
      <w:r w:rsidRPr="004C61D4">
        <w:rPr>
          <w:rFonts w:ascii="Times New Roman" w:hAnsi="Times New Roman" w:cs="Times New Roman"/>
          <w:sz w:val="26"/>
          <w:szCs w:val="26"/>
        </w:rPr>
        <w:t xml:space="preserve"> (WG)</w:t>
      </w:r>
      <w:r w:rsidR="00F07867" w:rsidRPr="004C61D4">
        <w:rPr>
          <w:rFonts w:ascii="Times New Roman" w:hAnsi="Times New Roman" w:cs="Times New Roman"/>
          <w:sz w:val="26"/>
          <w:szCs w:val="26"/>
        </w:rPr>
        <w:t xml:space="preserve"> members coll</w:t>
      </w:r>
      <w:r w:rsidRPr="004C61D4">
        <w:rPr>
          <w:rFonts w:ascii="Times New Roman" w:hAnsi="Times New Roman" w:cs="Times New Roman"/>
          <w:sz w:val="26"/>
          <w:szCs w:val="26"/>
        </w:rPr>
        <w:t>e</w:t>
      </w:r>
      <w:r w:rsidR="00EB63FA" w:rsidRPr="004C61D4">
        <w:rPr>
          <w:rFonts w:ascii="Times New Roman" w:hAnsi="Times New Roman" w:cs="Times New Roman"/>
          <w:sz w:val="26"/>
          <w:szCs w:val="26"/>
        </w:rPr>
        <w:t xml:space="preserve">ctively underscored the need to </w:t>
      </w:r>
      <w:r w:rsidR="00F07867" w:rsidRPr="004C61D4">
        <w:rPr>
          <w:rFonts w:ascii="Times New Roman" w:hAnsi="Times New Roman" w:cs="Times New Roman"/>
          <w:sz w:val="26"/>
          <w:szCs w:val="26"/>
        </w:rPr>
        <w:t xml:space="preserve">develop </w:t>
      </w:r>
      <w:r w:rsidRPr="004C61D4">
        <w:rPr>
          <w:rFonts w:ascii="Times New Roman" w:hAnsi="Times New Roman" w:cs="Times New Roman"/>
          <w:sz w:val="26"/>
          <w:szCs w:val="26"/>
        </w:rPr>
        <w:t>a consumer</w:t>
      </w:r>
      <w:r w:rsidR="00F857DA">
        <w:rPr>
          <w:rFonts w:ascii="Times New Roman" w:hAnsi="Times New Roman" w:cs="Times New Roman"/>
          <w:sz w:val="26"/>
          <w:szCs w:val="26"/>
        </w:rPr>
        <w:t>-</w:t>
      </w:r>
      <w:r w:rsidRPr="004C61D4">
        <w:rPr>
          <w:rFonts w:ascii="Times New Roman" w:hAnsi="Times New Roman" w:cs="Times New Roman"/>
          <w:sz w:val="26"/>
          <w:szCs w:val="26"/>
        </w:rPr>
        <w:t xml:space="preserve">centric strategy to help </w:t>
      </w:r>
      <w:r w:rsidR="00F07867" w:rsidRPr="004C61D4">
        <w:rPr>
          <w:rFonts w:ascii="Times New Roman" w:hAnsi="Times New Roman" w:cs="Times New Roman"/>
          <w:sz w:val="26"/>
          <w:szCs w:val="26"/>
        </w:rPr>
        <w:t>indiv</w:t>
      </w:r>
      <w:r w:rsidRPr="004C61D4">
        <w:rPr>
          <w:rFonts w:ascii="Times New Roman" w:hAnsi="Times New Roman" w:cs="Times New Roman"/>
          <w:sz w:val="26"/>
          <w:szCs w:val="26"/>
        </w:rPr>
        <w:t>idual</w:t>
      </w:r>
      <w:r w:rsidR="00F857DA">
        <w:rPr>
          <w:rFonts w:ascii="Times New Roman" w:hAnsi="Times New Roman" w:cs="Times New Roman"/>
          <w:sz w:val="26"/>
          <w:szCs w:val="26"/>
        </w:rPr>
        <w:t>,</w:t>
      </w:r>
      <w:r w:rsidRPr="004C61D4">
        <w:rPr>
          <w:rFonts w:ascii="Times New Roman" w:hAnsi="Times New Roman" w:cs="Times New Roman"/>
          <w:sz w:val="26"/>
          <w:szCs w:val="26"/>
        </w:rPr>
        <w:t xml:space="preserve"> onlin</w:t>
      </w:r>
      <w:r w:rsidR="00EB63FA" w:rsidRPr="004C61D4">
        <w:rPr>
          <w:rFonts w:ascii="Times New Roman" w:hAnsi="Times New Roman" w:cs="Times New Roman"/>
          <w:sz w:val="26"/>
          <w:szCs w:val="26"/>
        </w:rPr>
        <w:t xml:space="preserve">e users </w:t>
      </w:r>
      <w:r w:rsidR="001322EB" w:rsidRPr="004C61D4">
        <w:rPr>
          <w:rFonts w:ascii="Times New Roman" w:hAnsi="Times New Roman" w:cs="Times New Roman"/>
          <w:sz w:val="26"/>
          <w:szCs w:val="26"/>
        </w:rPr>
        <w:t>gain</w:t>
      </w:r>
      <w:r w:rsidR="00EB63FA" w:rsidRPr="004C61D4">
        <w:rPr>
          <w:rFonts w:ascii="Times New Roman" w:hAnsi="Times New Roman" w:cs="Times New Roman"/>
          <w:sz w:val="26"/>
          <w:szCs w:val="26"/>
        </w:rPr>
        <w:t xml:space="preserve"> </w:t>
      </w:r>
      <w:r w:rsidRPr="004C61D4">
        <w:rPr>
          <w:rFonts w:ascii="Times New Roman" w:hAnsi="Times New Roman" w:cs="Times New Roman"/>
          <w:sz w:val="26"/>
          <w:szCs w:val="26"/>
        </w:rPr>
        <w:t xml:space="preserve">insight on </w:t>
      </w:r>
      <w:r w:rsidR="00EB63FA" w:rsidRPr="004C61D4">
        <w:rPr>
          <w:rFonts w:ascii="Times New Roman" w:hAnsi="Times New Roman" w:cs="Times New Roman"/>
          <w:sz w:val="26"/>
          <w:szCs w:val="26"/>
        </w:rPr>
        <w:t>what</w:t>
      </w:r>
      <w:r w:rsidR="00F07867" w:rsidRPr="004C61D4">
        <w:rPr>
          <w:rFonts w:ascii="Times New Roman" w:hAnsi="Times New Roman" w:cs="Times New Roman"/>
          <w:sz w:val="26"/>
          <w:szCs w:val="26"/>
        </w:rPr>
        <w:t xml:space="preserve"> a Trusted </w:t>
      </w:r>
      <w:r w:rsidR="00EB63FA" w:rsidRPr="004C61D4">
        <w:rPr>
          <w:rFonts w:ascii="Times New Roman" w:hAnsi="Times New Roman" w:cs="Times New Roman"/>
          <w:sz w:val="26"/>
          <w:szCs w:val="26"/>
        </w:rPr>
        <w:t>Identity is and the value and risk protections it could bring</w:t>
      </w:r>
      <w:r w:rsidR="00F07867" w:rsidRPr="004C61D4">
        <w:rPr>
          <w:rFonts w:ascii="Times New Roman" w:hAnsi="Times New Roman" w:cs="Times New Roman"/>
          <w:sz w:val="26"/>
          <w:szCs w:val="26"/>
        </w:rPr>
        <w:t xml:space="preserve"> </w:t>
      </w:r>
      <w:r w:rsidR="00EB63FA" w:rsidRPr="004C61D4">
        <w:rPr>
          <w:rFonts w:ascii="Times New Roman" w:hAnsi="Times New Roman" w:cs="Times New Roman"/>
          <w:sz w:val="26"/>
          <w:szCs w:val="26"/>
        </w:rPr>
        <w:t xml:space="preserve">an </w:t>
      </w:r>
      <w:r w:rsidR="00F07867" w:rsidRPr="004C61D4">
        <w:rPr>
          <w:rFonts w:ascii="Times New Roman" w:hAnsi="Times New Roman" w:cs="Times New Roman"/>
          <w:sz w:val="26"/>
          <w:szCs w:val="26"/>
        </w:rPr>
        <w:t>online</w:t>
      </w:r>
      <w:r w:rsidR="00EB63FA" w:rsidRPr="004C61D4">
        <w:rPr>
          <w:rFonts w:ascii="Times New Roman" w:hAnsi="Times New Roman" w:cs="Times New Roman"/>
          <w:sz w:val="26"/>
          <w:szCs w:val="26"/>
        </w:rPr>
        <w:t xml:space="preserve"> user</w:t>
      </w:r>
      <w:r w:rsidR="001322EB" w:rsidRPr="004C61D4">
        <w:rPr>
          <w:rFonts w:ascii="Times New Roman" w:hAnsi="Times New Roman" w:cs="Times New Roman"/>
          <w:sz w:val="26"/>
          <w:szCs w:val="26"/>
        </w:rPr>
        <w:t xml:space="preserve">. </w:t>
      </w:r>
      <w:r w:rsidR="00F857DA">
        <w:rPr>
          <w:rFonts w:ascii="Times New Roman" w:hAnsi="Times New Roman" w:cs="Times New Roman"/>
          <w:sz w:val="26"/>
          <w:szCs w:val="26"/>
        </w:rPr>
        <w:t>Our WG</w:t>
      </w:r>
      <w:r w:rsidR="00F857DA" w:rsidRPr="004C61D4">
        <w:rPr>
          <w:rFonts w:ascii="Times New Roman" w:hAnsi="Times New Roman" w:cs="Times New Roman"/>
          <w:sz w:val="26"/>
          <w:szCs w:val="26"/>
        </w:rPr>
        <w:t xml:space="preserve"> </w:t>
      </w:r>
      <w:r w:rsidR="00F07867" w:rsidRPr="004C61D4">
        <w:rPr>
          <w:rFonts w:ascii="Times New Roman" w:hAnsi="Times New Roman" w:cs="Times New Roman"/>
          <w:sz w:val="26"/>
          <w:szCs w:val="26"/>
        </w:rPr>
        <w:t xml:space="preserve">would need to outline and define basic steps on how one might develop online trust, </w:t>
      </w:r>
      <w:r w:rsidR="00401CEE">
        <w:rPr>
          <w:rFonts w:ascii="Times New Roman" w:hAnsi="Times New Roman" w:cs="Times New Roman"/>
          <w:sz w:val="26"/>
          <w:szCs w:val="26"/>
        </w:rPr>
        <w:t xml:space="preserve">as well as trust in their own mobile devices, </w:t>
      </w:r>
      <w:r w:rsidR="00F07867" w:rsidRPr="004C61D4">
        <w:rPr>
          <w:rFonts w:ascii="Times New Roman" w:hAnsi="Times New Roman" w:cs="Times New Roman"/>
          <w:sz w:val="26"/>
          <w:szCs w:val="26"/>
        </w:rPr>
        <w:t>the</w:t>
      </w:r>
      <w:r w:rsidR="00555359" w:rsidRPr="004C61D4">
        <w:rPr>
          <w:rFonts w:ascii="Times New Roman" w:hAnsi="Times New Roman" w:cs="Times New Roman"/>
          <w:sz w:val="26"/>
          <w:szCs w:val="26"/>
        </w:rPr>
        <w:t>n test examples with feedback f</w:t>
      </w:r>
      <w:r w:rsidR="00F07867" w:rsidRPr="004C61D4">
        <w:rPr>
          <w:rFonts w:ascii="Times New Roman" w:hAnsi="Times New Roman" w:cs="Times New Roman"/>
          <w:sz w:val="26"/>
          <w:szCs w:val="26"/>
        </w:rPr>
        <w:t>r</w:t>
      </w:r>
      <w:r w:rsidR="00555359" w:rsidRPr="004C61D4">
        <w:rPr>
          <w:rFonts w:ascii="Times New Roman" w:hAnsi="Times New Roman" w:cs="Times New Roman"/>
          <w:sz w:val="26"/>
          <w:szCs w:val="26"/>
        </w:rPr>
        <w:t>om</w:t>
      </w:r>
      <w:r w:rsidR="00F07867" w:rsidRPr="004C61D4">
        <w:rPr>
          <w:rFonts w:ascii="Times New Roman" w:hAnsi="Times New Roman" w:cs="Times New Roman"/>
          <w:sz w:val="26"/>
          <w:szCs w:val="26"/>
        </w:rPr>
        <w:t xml:space="preserve"> dif</w:t>
      </w:r>
      <w:r w:rsidR="007E3B00" w:rsidRPr="004C61D4">
        <w:rPr>
          <w:rFonts w:ascii="Times New Roman" w:hAnsi="Times New Roman" w:cs="Times New Roman"/>
          <w:sz w:val="26"/>
          <w:szCs w:val="26"/>
        </w:rPr>
        <w:t xml:space="preserve">ferent age groups, </w:t>
      </w:r>
      <w:r w:rsidR="00F07867" w:rsidRPr="004C61D4">
        <w:rPr>
          <w:rFonts w:ascii="Times New Roman" w:hAnsi="Times New Roman" w:cs="Times New Roman"/>
          <w:sz w:val="26"/>
          <w:szCs w:val="26"/>
        </w:rPr>
        <w:t>cultures</w:t>
      </w:r>
      <w:r w:rsidR="007E3B00" w:rsidRPr="004C61D4">
        <w:rPr>
          <w:rFonts w:ascii="Times New Roman" w:hAnsi="Times New Roman" w:cs="Times New Roman"/>
          <w:sz w:val="26"/>
          <w:szCs w:val="26"/>
        </w:rPr>
        <w:t>, markets and industries</w:t>
      </w:r>
      <w:r w:rsidR="00F07867" w:rsidRPr="004C61D4">
        <w:rPr>
          <w:rFonts w:ascii="Times New Roman" w:hAnsi="Times New Roman" w:cs="Times New Roman"/>
          <w:sz w:val="26"/>
          <w:szCs w:val="26"/>
        </w:rPr>
        <w:t xml:space="preserve">. </w:t>
      </w:r>
      <w:r w:rsidR="007E3B00" w:rsidRPr="004C61D4">
        <w:rPr>
          <w:rFonts w:ascii="Times New Roman" w:hAnsi="Times New Roman" w:cs="Times New Roman"/>
          <w:sz w:val="26"/>
          <w:szCs w:val="26"/>
        </w:rPr>
        <w:t xml:space="preserve"> As no</w:t>
      </w:r>
      <w:r w:rsidR="00D96CE0" w:rsidRPr="004C61D4">
        <w:rPr>
          <w:rFonts w:ascii="Times New Roman" w:hAnsi="Times New Roman" w:cs="Times New Roman"/>
          <w:sz w:val="26"/>
          <w:szCs w:val="26"/>
        </w:rPr>
        <w:t>ted in earlier discussions, a consumer’s</w:t>
      </w:r>
      <w:r w:rsidR="007E3B00" w:rsidRPr="004C61D4">
        <w:rPr>
          <w:rFonts w:ascii="Times New Roman" w:hAnsi="Times New Roman" w:cs="Times New Roman"/>
          <w:sz w:val="26"/>
          <w:szCs w:val="26"/>
        </w:rPr>
        <w:t xml:space="preserve"> authenticated</w:t>
      </w:r>
      <w:r w:rsidR="00401CEE">
        <w:rPr>
          <w:rFonts w:ascii="Times New Roman" w:hAnsi="Times New Roman" w:cs="Times New Roman"/>
          <w:sz w:val="26"/>
          <w:szCs w:val="26"/>
        </w:rPr>
        <w:t>,</w:t>
      </w:r>
      <w:r w:rsidR="007E3B00" w:rsidRPr="004C61D4">
        <w:rPr>
          <w:rFonts w:ascii="Times New Roman" w:hAnsi="Times New Roman" w:cs="Times New Roman"/>
          <w:sz w:val="26"/>
          <w:szCs w:val="26"/>
        </w:rPr>
        <w:t xml:space="preserve"> trusted identity must be portable and adaptable to sectors/industries of their choosing. S</w:t>
      </w:r>
      <w:r w:rsidR="00D96CE0" w:rsidRPr="004C61D4">
        <w:rPr>
          <w:rFonts w:ascii="Times New Roman" w:hAnsi="Times New Roman" w:cs="Times New Roman"/>
          <w:sz w:val="26"/>
          <w:szCs w:val="26"/>
        </w:rPr>
        <w:t>ince healthcare</w:t>
      </w:r>
      <w:r w:rsidR="007E3B00" w:rsidRPr="004C61D4">
        <w:rPr>
          <w:rFonts w:ascii="Times New Roman" w:hAnsi="Times New Roman" w:cs="Times New Roman"/>
          <w:sz w:val="26"/>
          <w:szCs w:val="26"/>
        </w:rPr>
        <w:t xml:space="preserve"> is highly regulated</w:t>
      </w:r>
      <w:r w:rsidR="00BF19E8" w:rsidRPr="004C61D4">
        <w:rPr>
          <w:rFonts w:ascii="Times New Roman" w:hAnsi="Times New Roman" w:cs="Times New Roman"/>
          <w:sz w:val="26"/>
          <w:szCs w:val="26"/>
        </w:rPr>
        <w:t xml:space="preserve">, </w:t>
      </w:r>
      <w:r w:rsidR="00401CEE" w:rsidRPr="004C61D4">
        <w:rPr>
          <w:rFonts w:ascii="Times New Roman" w:hAnsi="Times New Roman" w:cs="Times New Roman"/>
          <w:sz w:val="26"/>
          <w:szCs w:val="26"/>
        </w:rPr>
        <w:t>represent</w:t>
      </w:r>
      <w:r w:rsidR="00401CEE">
        <w:rPr>
          <w:rFonts w:ascii="Times New Roman" w:hAnsi="Times New Roman" w:cs="Times New Roman"/>
          <w:sz w:val="26"/>
          <w:szCs w:val="26"/>
        </w:rPr>
        <w:t>ing</w:t>
      </w:r>
      <w:r w:rsidR="00401CEE" w:rsidRPr="004C61D4">
        <w:rPr>
          <w:rFonts w:ascii="Times New Roman" w:hAnsi="Times New Roman" w:cs="Times New Roman"/>
          <w:sz w:val="26"/>
          <w:szCs w:val="26"/>
        </w:rPr>
        <w:t xml:space="preserve"> </w:t>
      </w:r>
      <w:r w:rsidR="00BF19E8" w:rsidRPr="004C61D4">
        <w:rPr>
          <w:rFonts w:ascii="Times New Roman" w:hAnsi="Times New Roman" w:cs="Times New Roman"/>
          <w:sz w:val="26"/>
          <w:szCs w:val="26"/>
        </w:rPr>
        <w:t xml:space="preserve">a fifth of the </w:t>
      </w:r>
      <w:r w:rsidR="00CD4793" w:rsidRPr="004C61D4">
        <w:rPr>
          <w:rFonts w:ascii="Times New Roman" w:hAnsi="Times New Roman" w:cs="Times New Roman"/>
          <w:sz w:val="26"/>
          <w:szCs w:val="26"/>
        </w:rPr>
        <w:t xml:space="preserve">nation’s </w:t>
      </w:r>
      <w:r w:rsidR="00BF19E8" w:rsidRPr="004C61D4">
        <w:rPr>
          <w:rFonts w:ascii="Times New Roman" w:hAnsi="Times New Roman" w:cs="Times New Roman"/>
          <w:sz w:val="26"/>
          <w:szCs w:val="26"/>
        </w:rPr>
        <w:t>expenses</w:t>
      </w:r>
      <w:r w:rsidR="007E3B00" w:rsidRPr="004C61D4">
        <w:rPr>
          <w:rFonts w:ascii="Times New Roman" w:hAnsi="Times New Roman" w:cs="Times New Roman"/>
          <w:sz w:val="26"/>
          <w:szCs w:val="26"/>
        </w:rPr>
        <w:t xml:space="preserve"> </w:t>
      </w:r>
      <w:r w:rsidR="00CD4793" w:rsidRPr="004C61D4">
        <w:rPr>
          <w:rFonts w:ascii="Times New Roman" w:hAnsi="Times New Roman" w:cs="Times New Roman"/>
          <w:sz w:val="26"/>
          <w:szCs w:val="26"/>
        </w:rPr>
        <w:t>annually, integrates</w:t>
      </w:r>
      <w:r w:rsidR="007E3B00" w:rsidRPr="004C61D4">
        <w:rPr>
          <w:rFonts w:ascii="Times New Roman" w:hAnsi="Times New Roman" w:cs="Times New Roman"/>
          <w:sz w:val="26"/>
          <w:szCs w:val="26"/>
        </w:rPr>
        <w:t xml:space="preserve"> with multiple </w:t>
      </w:r>
      <w:r w:rsidR="001322EB" w:rsidRPr="004C61D4">
        <w:rPr>
          <w:rFonts w:ascii="Times New Roman" w:hAnsi="Times New Roman" w:cs="Times New Roman"/>
          <w:sz w:val="26"/>
          <w:szCs w:val="26"/>
        </w:rPr>
        <w:t>industries</w:t>
      </w:r>
      <w:r w:rsidR="00400039">
        <w:rPr>
          <w:rFonts w:ascii="Times New Roman" w:hAnsi="Times New Roman" w:cs="Times New Roman"/>
          <w:sz w:val="26"/>
          <w:szCs w:val="26"/>
        </w:rPr>
        <w:t>,</w:t>
      </w:r>
      <w:r w:rsidR="001322EB" w:rsidRPr="004C61D4">
        <w:rPr>
          <w:rFonts w:ascii="Times New Roman" w:hAnsi="Times New Roman" w:cs="Times New Roman"/>
          <w:sz w:val="26"/>
          <w:szCs w:val="26"/>
        </w:rPr>
        <w:t xml:space="preserve"> and in</w:t>
      </w:r>
      <w:r w:rsidR="00CD4793" w:rsidRPr="004C61D4">
        <w:rPr>
          <w:rFonts w:ascii="Times New Roman" w:hAnsi="Times New Roman" w:cs="Times New Roman"/>
          <w:sz w:val="26"/>
          <w:szCs w:val="26"/>
        </w:rPr>
        <w:t xml:space="preserve"> </w:t>
      </w:r>
      <w:r w:rsidR="00400039">
        <w:rPr>
          <w:rFonts w:ascii="Times New Roman" w:hAnsi="Times New Roman" w:cs="Times New Roman"/>
          <w:sz w:val="26"/>
          <w:szCs w:val="26"/>
        </w:rPr>
        <w:t>requires</w:t>
      </w:r>
      <w:r w:rsidR="00CD4793" w:rsidRPr="004C61D4">
        <w:rPr>
          <w:rFonts w:ascii="Times New Roman" w:hAnsi="Times New Roman" w:cs="Times New Roman"/>
          <w:sz w:val="26"/>
          <w:szCs w:val="26"/>
        </w:rPr>
        <w:t xml:space="preserve"> </w:t>
      </w:r>
      <w:r w:rsidR="00D96CE0" w:rsidRPr="004C61D4">
        <w:rPr>
          <w:rFonts w:ascii="Times New Roman" w:hAnsi="Times New Roman" w:cs="Times New Roman"/>
          <w:sz w:val="26"/>
          <w:szCs w:val="26"/>
        </w:rPr>
        <w:t>a</w:t>
      </w:r>
      <w:r w:rsidR="007E3B00" w:rsidRPr="004C61D4">
        <w:rPr>
          <w:rFonts w:ascii="Times New Roman" w:hAnsi="Times New Roman" w:cs="Times New Roman"/>
          <w:sz w:val="26"/>
          <w:szCs w:val="26"/>
        </w:rPr>
        <w:t xml:space="preserve"> trusted identity </w:t>
      </w:r>
      <w:r w:rsidR="00CD4793" w:rsidRPr="004C61D4">
        <w:rPr>
          <w:rFonts w:ascii="Times New Roman" w:hAnsi="Times New Roman" w:cs="Times New Roman"/>
          <w:sz w:val="26"/>
          <w:szCs w:val="26"/>
        </w:rPr>
        <w:t>solution</w:t>
      </w:r>
      <w:r w:rsidR="00400039">
        <w:rPr>
          <w:rFonts w:ascii="Times New Roman" w:hAnsi="Times New Roman" w:cs="Times New Roman"/>
          <w:sz w:val="26"/>
          <w:szCs w:val="26"/>
        </w:rPr>
        <w:t>,</w:t>
      </w:r>
      <w:r w:rsidR="001322EB" w:rsidRPr="004C61D4">
        <w:rPr>
          <w:rFonts w:ascii="Times New Roman" w:hAnsi="Times New Roman" w:cs="Times New Roman"/>
          <w:sz w:val="26"/>
          <w:szCs w:val="26"/>
        </w:rPr>
        <w:t xml:space="preserve"> it</w:t>
      </w:r>
      <w:r w:rsidR="00CD4793" w:rsidRPr="004C61D4">
        <w:rPr>
          <w:rFonts w:ascii="Times New Roman" w:hAnsi="Times New Roman" w:cs="Times New Roman"/>
          <w:sz w:val="26"/>
          <w:szCs w:val="26"/>
        </w:rPr>
        <w:t xml:space="preserve"> is the</w:t>
      </w:r>
      <w:r w:rsidR="001322EB" w:rsidRPr="004C61D4">
        <w:rPr>
          <w:rFonts w:ascii="Times New Roman" w:hAnsi="Times New Roman" w:cs="Times New Roman"/>
          <w:sz w:val="26"/>
          <w:szCs w:val="26"/>
        </w:rPr>
        <w:t xml:space="preserve"> WG’s</w:t>
      </w:r>
      <w:r w:rsidR="007E3B00" w:rsidRPr="004C61D4">
        <w:rPr>
          <w:rFonts w:ascii="Times New Roman" w:hAnsi="Times New Roman" w:cs="Times New Roman"/>
          <w:sz w:val="26"/>
          <w:szCs w:val="26"/>
        </w:rPr>
        <w:t xml:space="preserve"> </w:t>
      </w:r>
      <w:r w:rsidR="001322EB" w:rsidRPr="004C61D4">
        <w:rPr>
          <w:rFonts w:ascii="Times New Roman" w:hAnsi="Times New Roman" w:cs="Times New Roman"/>
          <w:sz w:val="26"/>
          <w:szCs w:val="26"/>
        </w:rPr>
        <w:t xml:space="preserve">recommendation and </w:t>
      </w:r>
      <w:r w:rsidR="00CD4793" w:rsidRPr="004C61D4">
        <w:rPr>
          <w:rFonts w:ascii="Times New Roman" w:hAnsi="Times New Roman" w:cs="Times New Roman"/>
          <w:sz w:val="26"/>
          <w:szCs w:val="26"/>
        </w:rPr>
        <w:t>complements</w:t>
      </w:r>
      <w:r w:rsidR="00D96CE0" w:rsidRPr="004C61D4">
        <w:rPr>
          <w:rFonts w:ascii="Times New Roman" w:hAnsi="Times New Roman" w:cs="Times New Roman"/>
          <w:sz w:val="26"/>
          <w:szCs w:val="26"/>
        </w:rPr>
        <w:t xml:space="preserve"> Kantara</w:t>
      </w:r>
      <w:r w:rsidR="00CD4793" w:rsidRPr="004C61D4">
        <w:rPr>
          <w:rFonts w:ascii="Times New Roman" w:hAnsi="Times New Roman" w:cs="Times New Roman"/>
          <w:sz w:val="26"/>
          <w:szCs w:val="26"/>
        </w:rPr>
        <w:t>’s</w:t>
      </w:r>
      <w:r w:rsidR="00D96CE0" w:rsidRPr="004C61D4">
        <w:rPr>
          <w:rFonts w:ascii="Times New Roman" w:hAnsi="Times New Roman" w:cs="Times New Roman"/>
          <w:sz w:val="26"/>
          <w:szCs w:val="26"/>
        </w:rPr>
        <w:t xml:space="preserve"> mission.</w:t>
      </w:r>
    </w:p>
    <w:p w14:paraId="5BAF920E" w14:textId="77777777" w:rsidR="00012BD6" w:rsidRPr="004C61D4" w:rsidRDefault="00012BD6" w:rsidP="00F07867">
      <w:pPr>
        <w:pStyle w:val="NoSpacing"/>
        <w:spacing w:line="276" w:lineRule="auto"/>
        <w:rPr>
          <w:rFonts w:ascii="Times New Roman" w:hAnsi="Times New Roman" w:cs="Times New Roman"/>
          <w:sz w:val="26"/>
          <w:szCs w:val="26"/>
        </w:rPr>
      </w:pPr>
    </w:p>
    <w:p w14:paraId="79830BC2" w14:textId="6816A032" w:rsidR="007A70D1" w:rsidRPr="004C61D4" w:rsidRDefault="00CD4793" w:rsidP="00F07867">
      <w:pPr>
        <w:pStyle w:val="NoSpacing"/>
        <w:spacing w:line="276" w:lineRule="auto"/>
        <w:rPr>
          <w:rFonts w:ascii="Times New Roman" w:hAnsi="Times New Roman" w:cs="Times New Roman"/>
          <w:b/>
          <w:sz w:val="26"/>
          <w:szCs w:val="26"/>
        </w:rPr>
      </w:pPr>
      <w:r w:rsidRPr="004C61D4">
        <w:rPr>
          <w:rFonts w:ascii="Times New Roman" w:hAnsi="Times New Roman" w:cs="Times New Roman"/>
          <w:sz w:val="26"/>
          <w:szCs w:val="26"/>
          <w:u w:val="single"/>
        </w:rPr>
        <w:t xml:space="preserve">Target </w:t>
      </w:r>
      <w:r w:rsidR="00012BD6" w:rsidRPr="004C61D4">
        <w:rPr>
          <w:rFonts w:ascii="Times New Roman" w:hAnsi="Times New Roman" w:cs="Times New Roman"/>
          <w:sz w:val="26"/>
          <w:szCs w:val="26"/>
          <w:u w:val="single"/>
        </w:rPr>
        <w:t xml:space="preserve">Market Sector: </w:t>
      </w:r>
      <w:r w:rsidR="004E71D4">
        <w:rPr>
          <w:rFonts w:ascii="Times New Roman" w:hAnsi="Times New Roman" w:cs="Times New Roman"/>
          <w:sz w:val="26"/>
          <w:szCs w:val="26"/>
          <w:u w:val="single"/>
        </w:rPr>
        <w:t xml:space="preserve">  </w:t>
      </w:r>
      <w:r w:rsidRPr="004C61D4">
        <w:rPr>
          <w:rFonts w:ascii="Times New Roman" w:hAnsi="Times New Roman" w:cs="Times New Roman"/>
          <w:b/>
          <w:sz w:val="26"/>
          <w:szCs w:val="26"/>
        </w:rPr>
        <w:t xml:space="preserve">Vulnerable </w:t>
      </w:r>
      <w:r w:rsidR="003F71AE" w:rsidRPr="004C61D4">
        <w:rPr>
          <w:rFonts w:ascii="Times New Roman" w:hAnsi="Times New Roman" w:cs="Times New Roman"/>
          <w:b/>
          <w:sz w:val="26"/>
          <w:szCs w:val="26"/>
        </w:rPr>
        <w:t xml:space="preserve">Patient </w:t>
      </w:r>
      <w:r w:rsidRPr="004C61D4">
        <w:rPr>
          <w:rFonts w:ascii="Times New Roman" w:hAnsi="Times New Roman" w:cs="Times New Roman"/>
          <w:b/>
          <w:sz w:val="26"/>
          <w:szCs w:val="26"/>
        </w:rPr>
        <w:t>Populations</w:t>
      </w:r>
    </w:p>
    <w:p w14:paraId="3367082A" w14:textId="4605C480" w:rsidR="00F07867" w:rsidRDefault="00D51140" w:rsidP="00F07867">
      <w:pPr>
        <w:pStyle w:val="NoSpacing"/>
        <w:spacing w:line="276" w:lineRule="auto"/>
        <w:rPr>
          <w:rFonts w:ascii="Times New Roman" w:hAnsi="Times New Roman" w:cs="Times New Roman"/>
          <w:sz w:val="26"/>
          <w:szCs w:val="26"/>
        </w:rPr>
      </w:pPr>
      <w:r>
        <w:rPr>
          <w:rFonts w:ascii="Times New Roman" w:hAnsi="Times New Roman" w:cs="Times New Roman"/>
          <w:sz w:val="26"/>
          <w:szCs w:val="26"/>
        </w:rPr>
        <w:t>Patients with chronic conditions, disabilities or low income represent significant economic and societal costs in terms of disability payments, bankruptcies,</w:t>
      </w:r>
      <w:r w:rsidR="00400039">
        <w:rPr>
          <w:rFonts w:ascii="Times New Roman" w:hAnsi="Times New Roman" w:cs="Times New Roman"/>
          <w:sz w:val="26"/>
          <w:szCs w:val="26"/>
        </w:rPr>
        <w:t xml:space="preserve"> and</w:t>
      </w:r>
      <w:r>
        <w:rPr>
          <w:rFonts w:ascii="Times New Roman" w:hAnsi="Times New Roman" w:cs="Times New Roman"/>
          <w:sz w:val="26"/>
          <w:szCs w:val="26"/>
        </w:rPr>
        <w:t xml:space="preserve"> lost productivity. </w:t>
      </w:r>
      <w:r w:rsidR="008C7DED">
        <w:rPr>
          <w:rFonts w:ascii="Times New Roman" w:hAnsi="Times New Roman" w:cs="Times New Roman"/>
          <w:sz w:val="26"/>
          <w:szCs w:val="26"/>
        </w:rPr>
        <w:t xml:space="preserve">If a trusted identity solution </w:t>
      </w:r>
      <w:r w:rsidR="00D96CE0" w:rsidRPr="004C61D4">
        <w:rPr>
          <w:rFonts w:ascii="Times New Roman" w:hAnsi="Times New Roman" w:cs="Times New Roman"/>
          <w:sz w:val="26"/>
          <w:szCs w:val="26"/>
        </w:rPr>
        <w:t>is</w:t>
      </w:r>
      <w:r w:rsidR="007A70D1" w:rsidRPr="004C61D4">
        <w:rPr>
          <w:rFonts w:ascii="Times New Roman" w:hAnsi="Times New Roman" w:cs="Times New Roman"/>
          <w:sz w:val="26"/>
          <w:szCs w:val="26"/>
        </w:rPr>
        <w:t xml:space="preserve"> adopted by</w:t>
      </w:r>
      <w:r w:rsidR="008C7DED">
        <w:rPr>
          <w:rFonts w:ascii="Times New Roman" w:hAnsi="Times New Roman" w:cs="Times New Roman"/>
          <w:sz w:val="26"/>
          <w:szCs w:val="26"/>
        </w:rPr>
        <w:t xml:space="preserve"> Government, </w:t>
      </w:r>
      <w:r w:rsidR="00F07867" w:rsidRPr="004C61D4">
        <w:rPr>
          <w:rFonts w:ascii="Times New Roman" w:hAnsi="Times New Roman" w:cs="Times New Roman"/>
          <w:sz w:val="26"/>
          <w:szCs w:val="26"/>
        </w:rPr>
        <w:t xml:space="preserve">savings could be </w:t>
      </w:r>
      <w:r w:rsidR="007A70D1" w:rsidRPr="004C61D4">
        <w:rPr>
          <w:rFonts w:ascii="Times New Roman" w:hAnsi="Times New Roman" w:cs="Times New Roman"/>
          <w:sz w:val="26"/>
          <w:szCs w:val="26"/>
        </w:rPr>
        <w:t>a beneficial windfall</w:t>
      </w:r>
      <w:r w:rsidR="00F07867" w:rsidRPr="004C61D4">
        <w:rPr>
          <w:rFonts w:ascii="Times New Roman" w:hAnsi="Times New Roman" w:cs="Times New Roman"/>
          <w:sz w:val="26"/>
          <w:szCs w:val="26"/>
        </w:rPr>
        <w:t xml:space="preserve"> so incentives should be a consideration w</w:t>
      </w:r>
      <w:r w:rsidR="001E1BCE">
        <w:rPr>
          <w:rFonts w:ascii="Times New Roman" w:hAnsi="Times New Roman" w:cs="Times New Roman"/>
          <w:sz w:val="26"/>
          <w:szCs w:val="26"/>
        </w:rPr>
        <w:t xml:space="preserve">ith supporting </w:t>
      </w:r>
      <w:r w:rsidR="007A70D1" w:rsidRPr="004C61D4">
        <w:rPr>
          <w:rFonts w:ascii="Times New Roman" w:hAnsi="Times New Roman" w:cs="Times New Roman"/>
          <w:sz w:val="26"/>
          <w:szCs w:val="26"/>
        </w:rPr>
        <w:t xml:space="preserve">audit trails. </w:t>
      </w:r>
      <w:r w:rsidR="00F07867" w:rsidRPr="004C61D4">
        <w:rPr>
          <w:rFonts w:ascii="Times New Roman" w:hAnsi="Times New Roman" w:cs="Times New Roman"/>
          <w:sz w:val="26"/>
          <w:szCs w:val="26"/>
        </w:rPr>
        <w:t xml:space="preserve"> In healthcare there is a very positive upside for</w:t>
      </w:r>
      <w:r w:rsidR="001E1BCE">
        <w:rPr>
          <w:rFonts w:ascii="Times New Roman" w:hAnsi="Times New Roman" w:cs="Times New Roman"/>
          <w:sz w:val="26"/>
          <w:szCs w:val="26"/>
        </w:rPr>
        <w:t xml:space="preserve"> patients and</w:t>
      </w:r>
      <w:r w:rsidR="00F07867" w:rsidRPr="004C61D4">
        <w:rPr>
          <w:rFonts w:ascii="Times New Roman" w:hAnsi="Times New Roman" w:cs="Times New Roman"/>
          <w:sz w:val="26"/>
          <w:szCs w:val="26"/>
        </w:rPr>
        <w:t xml:space="preserve"> payers when patien</w:t>
      </w:r>
      <w:r w:rsidR="001E1BCE">
        <w:rPr>
          <w:rFonts w:ascii="Times New Roman" w:hAnsi="Times New Roman" w:cs="Times New Roman"/>
          <w:sz w:val="26"/>
          <w:szCs w:val="26"/>
        </w:rPr>
        <w:t>ts are compliant in taking meds, following care plans</w:t>
      </w:r>
      <w:r w:rsidR="00E66235">
        <w:rPr>
          <w:rFonts w:ascii="Times New Roman" w:hAnsi="Times New Roman" w:cs="Times New Roman"/>
          <w:sz w:val="26"/>
          <w:szCs w:val="26"/>
        </w:rPr>
        <w:t>,</w:t>
      </w:r>
      <w:r w:rsidR="001E1BCE">
        <w:rPr>
          <w:rFonts w:ascii="Times New Roman" w:hAnsi="Times New Roman" w:cs="Times New Roman"/>
          <w:sz w:val="26"/>
          <w:szCs w:val="26"/>
        </w:rPr>
        <w:t xml:space="preserve"> and managing </w:t>
      </w:r>
      <w:r w:rsidR="008714D7" w:rsidRPr="004C61D4">
        <w:rPr>
          <w:rFonts w:ascii="Times New Roman" w:hAnsi="Times New Roman" w:cs="Times New Roman"/>
          <w:sz w:val="26"/>
          <w:szCs w:val="26"/>
        </w:rPr>
        <w:t xml:space="preserve">chronic conditions.  </w:t>
      </w:r>
    </w:p>
    <w:p w14:paraId="3C0D5F87" w14:textId="77777777" w:rsidR="004E71D4" w:rsidRPr="004C61D4" w:rsidRDefault="004E71D4" w:rsidP="00F07867">
      <w:pPr>
        <w:pStyle w:val="NoSpacing"/>
        <w:spacing w:line="276" w:lineRule="auto"/>
        <w:rPr>
          <w:rFonts w:ascii="Times New Roman" w:hAnsi="Times New Roman" w:cs="Times New Roman"/>
          <w:sz w:val="26"/>
          <w:szCs w:val="26"/>
        </w:rPr>
      </w:pPr>
    </w:p>
    <w:p w14:paraId="12B1024F" w14:textId="77777777" w:rsidR="00F07867" w:rsidRPr="004C61D4" w:rsidRDefault="007A70D1" w:rsidP="005F3F32">
      <w:pPr>
        <w:pStyle w:val="NoSpacing"/>
        <w:spacing w:line="276" w:lineRule="auto"/>
        <w:jc w:val="center"/>
        <w:rPr>
          <w:rFonts w:ascii="Times New Roman" w:hAnsi="Times New Roman" w:cs="Times New Roman"/>
          <w:b/>
          <w:sz w:val="26"/>
          <w:szCs w:val="26"/>
          <w:u w:val="single"/>
        </w:rPr>
      </w:pPr>
      <w:r w:rsidRPr="004C61D4">
        <w:rPr>
          <w:rFonts w:ascii="Times New Roman" w:hAnsi="Times New Roman" w:cs="Times New Roman"/>
          <w:b/>
          <w:sz w:val="26"/>
          <w:szCs w:val="26"/>
          <w:u w:val="single"/>
        </w:rPr>
        <w:lastRenderedPageBreak/>
        <w:t>Populations to Consider</w:t>
      </w:r>
    </w:p>
    <w:p w14:paraId="2BB25C61" w14:textId="77777777" w:rsidR="008714D7" w:rsidRPr="00DC79A2" w:rsidRDefault="008714D7" w:rsidP="008714D7">
      <w:pPr>
        <w:pStyle w:val="NoSpacing"/>
        <w:rPr>
          <w:rStyle w:val="Strong"/>
          <w:rFonts w:ascii="Times New Roman" w:hAnsi="Times New Roman" w:cs="Times New Roman"/>
          <w:color w:val="212529"/>
          <w:sz w:val="26"/>
          <w:szCs w:val="26"/>
        </w:rPr>
      </w:pPr>
      <w:r w:rsidRPr="00DC79A2">
        <w:rPr>
          <w:rStyle w:val="Strong"/>
          <w:rFonts w:ascii="Times New Roman" w:hAnsi="Times New Roman" w:cs="Times New Roman"/>
          <w:color w:val="212529"/>
          <w:sz w:val="26"/>
          <w:szCs w:val="26"/>
        </w:rPr>
        <w:t xml:space="preserve">Chronically ill and disabled* </w:t>
      </w:r>
      <w:r w:rsidR="004C61D4" w:rsidRPr="00DC79A2">
        <w:rPr>
          <w:rStyle w:val="Strong"/>
          <w:rFonts w:ascii="Times New Roman" w:hAnsi="Times New Roman" w:cs="Times New Roman"/>
          <w:b w:val="0"/>
          <w:color w:val="212529"/>
          <w:sz w:val="26"/>
          <w:szCs w:val="26"/>
          <w:u w:val="single"/>
        </w:rPr>
        <w:t>Patient profile</w:t>
      </w:r>
      <w:r w:rsidR="001E1BCE" w:rsidRPr="00DC79A2">
        <w:rPr>
          <w:rStyle w:val="Strong"/>
          <w:rFonts w:ascii="Times New Roman" w:hAnsi="Times New Roman" w:cs="Times New Roman"/>
          <w:b w:val="0"/>
          <w:color w:val="212529"/>
          <w:sz w:val="26"/>
          <w:szCs w:val="26"/>
          <w:u w:val="single"/>
        </w:rPr>
        <w:t xml:space="preserve"> – 15% to 20% of this population </w:t>
      </w:r>
    </w:p>
    <w:p w14:paraId="748EBA3F" w14:textId="6C224756" w:rsidR="008714D7" w:rsidRPr="00DC79A2" w:rsidRDefault="008714D7" w:rsidP="008714D7">
      <w:pPr>
        <w:pStyle w:val="NoSpacing"/>
        <w:rPr>
          <w:rStyle w:val="Strong"/>
          <w:rFonts w:ascii="Times New Roman" w:hAnsi="Times New Roman" w:cs="Times New Roman"/>
          <w:b w:val="0"/>
          <w:color w:val="212529"/>
          <w:sz w:val="26"/>
          <w:szCs w:val="26"/>
        </w:rPr>
      </w:pPr>
      <w:r w:rsidRPr="00DC79A2">
        <w:rPr>
          <w:rStyle w:val="Strong"/>
          <w:rFonts w:ascii="Times New Roman" w:hAnsi="Times New Roman" w:cs="Times New Roman"/>
          <w:b w:val="0"/>
          <w:color w:val="212529"/>
          <w:sz w:val="26"/>
          <w:szCs w:val="26"/>
        </w:rPr>
        <w:t xml:space="preserve">      </w:t>
      </w:r>
      <w:r w:rsidRPr="00DC79A2">
        <w:rPr>
          <w:rStyle w:val="Strong"/>
          <w:rFonts w:ascii="Times New Roman" w:hAnsi="Times New Roman" w:cs="Times New Roman"/>
          <w:b w:val="0"/>
          <w:color w:val="212529"/>
          <w:sz w:val="26"/>
          <w:szCs w:val="26"/>
        </w:rPr>
        <w:tab/>
        <w:t>Medicare-seniors; Medicaid-low income families</w:t>
      </w:r>
      <w:r w:rsidR="00DC79A2">
        <w:rPr>
          <w:rStyle w:val="Strong"/>
          <w:rFonts w:ascii="Times New Roman" w:hAnsi="Times New Roman" w:cs="Times New Roman"/>
          <w:b w:val="0"/>
          <w:color w:val="212529"/>
          <w:sz w:val="26"/>
          <w:szCs w:val="26"/>
        </w:rPr>
        <w:t xml:space="preserve"> </w:t>
      </w:r>
      <w:r w:rsidR="004C61D4" w:rsidRPr="00DC79A2">
        <w:rPr>
          <w:rStyle w:val="Strong"/>
          <w:rFonts w:ascii="Times New Roman" w:hAnsi="Times New Roman" w:cs="Times New Roman"/>
          <w:b w:val="0"/>
          <w:color w:val="212529"/>
          <w:sz w:val="26"/>
          <w:szCs w:val="26"/>
        </w:rPr>
        <w:t>–</w:t>
      </w:r>
      <w:r w:rsidRPr="00DC79A2">
        <w:rPr>
          <w:rStyle w:val="Strong"/>
          <w:rFonts w:ascii="Times New Roman" w:hAnsi="Times New Roman" w:cs="Times New Roman"/>
          <w:b w:val="0"/>
          <w:color w:val="212529"/>
          <w:sz w:val="26"/>
          <w:szCs w:val="26"/>
        </w:rPr>
        <w:t xml:space="preserve"> </w:t>
      </w:r>
      <w:r w:rsidR="004C61D4" w:rsidRPr="00DC79A2">
        <w:rPr>
          <w:rStyle w:val="Strong"/>
          <w:rFonts w:ascii="Times New Roman" w:hAnsi="Times New Roman" w:cs="Times New Roman"/>
          <w:b w:val="0"/>
          <w:color w:val="212529"/>
          <w:sz w:val="26"/>
          <w:szCs w:val="26"/>
          <w:u w:val="single"/>
        </w:rPr>
        <w:t>Payer-grouping</w:t>
      </w:r>
    </w:p>
    <w:p w14:paraId="228BE7E4" w14:textId="77777777" w:rsidR="008714D7" w:rsidRPr="00D2153B" w:rsidRDefault="008714D7" w:rsidP="008714D7">
      <w:pPr>
        <w:pStyle w:val="NoSpacing"/>
        <w:rPr>
          <w:rStyle w:val="Strong"/>
          <w:rFonts w:ascii="Times New Roman" w:hAnsi="Times New Roman" w:cs="Times New Roman"/>
          <w:b w:val="0"/>
          <w:color w:val="212529"/>
          <w:sz w:val="26"/>
          <w:szCs w:val="26"/>
          <w:highlight w:val="yellow"/>
        </w:rPr>
      </w:pPr>
    </w:p>
    <w:p w14:paraId="6C4BE9F8" w14:textId="77777777" w:rsidR="008714D7" w:rsidRPr="00DC79A2" w:rsidRDefault="008714D7" w:rsidP="008714D7">
      <w:pPr>
        <w:pStyle w:val="NormalWeb"/>
        <w:shd w:val="clear" w:color="auto" w:fill="FFFFFF"/>
        <w:spacing w:before="0" w:beforeAutospacing="0"/>
        <w:ind w:left="720"/>
        <w:rPr>
          <w:bCs/>
          <w:color w:val="212529"/>
          <w:sz w:val="26"/>
          <w:szCs w:val="26"/>
        </w:rPr>
      </w:pPr>
      <w:r w:rsidRPr="00DC79A2">
        <w:rPr>
          <w:color w:val="212529"/>
          <w:sz w:val="26"/>
          <w:szCs w:val="26"/>
        </w:rPr>
        <w:t xml:space="preserve">People with </w:t>
      </w:r>
      <w:r w:rsidRPr="00DC79A2">
        <w:rPr>
          <w:color w:val="212529"/>
          <w:sz w:val="26"/>
          <w:szCs w:val="26"/>
          <w:u w:val="single"/>
        </w:rPr>
        <w:t>chronic diseases</w:t>
      </w:r>
      <w:r w:rsidRPr="00DC79A2">
        <w:rPr>
          <w:color w:val="212529"/>
          <w:sz w:val="26"/>
          <w:szCs w:val="26"/>
        </w:rPr>
        <w:t xml:space="preserve"> are at risk of poor health outcomes, they consume more healthcare dollars than healthy individuals. The chronically ill are twice as likely to report poor health days as the general population.  </w:t>
      </w:r>
      <w:r w:rsidRPr="00DC79A2">
        <w:rPr>
          <w:color w:val="212529"/>
          <w:sz w:val="26"/>
          <w:szCs w:val="26"/>
          <w:u w:val="single"/>
        </w:rPr>
        <w:t>Disabled individuals</w:t>
      </w:r>
      <w:r w:rsidRPr="00DC79A2">
        <w:rPr>
          <w:color w:val="212529"/>
          <w:sz w:val="26"/>
          <w:szCs w:val="26"/>
        </w:rPr>
        <w:t xml:space="preserve"> have many interactions with the health system, but, due to their disability, they may have difficulty accessing care. </w:t>
      </w:r>
    </w:p>
    <w:p w14:paraId="375BCE9F" w14:textId="77777777" w:rsidR="008714D7" w:rsidRPr="00DC79A2" w:rsidRDefault="008714D7" w:rsidP="008714D7">
      <w:pPr>
        <w:pStyle w:val="NoSpacing"/>
        <w:rPr>
          <w:rStyle w:val="Strong"/>
          <w:rFonts w:ascii="Times New Roman" w:hAnsi="Times New Roman" w:cs="Times New Roman"/>
          <w:color w:val="212529"/>
          <w:sz w:val="26"/>
          <w:szCs w:val="26"/>
        </w:rPr>
      </w:pPr>
      <w:r w:rsidRPr="00DC79A2">
        <w:rPr>
          <w:rStyle w:val="Strong"/>
          <w:rFonts w:ascii="Times New Roman" w:hAnsi="Times New Roman" w:cs="Times New Roman"/>
          <w:color w:val="212529"/>
          <w:sz w:val="26"/>
          <w:szCs w:val="26"/>
        </w:rPr>
        <w:t xml:space="preserve">Low-income and/or homeless individuals* </w:t>
      </w:r>
      <w:r w:rsidR="004C61D4" w:rsidRPr="00DC79A2">
        <w:rPr>
          <w:rStyle w:val="Strong"/>
          <w:rFonts w:ascii="Times New Roman" w:hAnsi="Times New Roman" w:cs="Times New Roman"/>
          <w:b w:val="0"/>
          <w:color w:val="212529"/>
          <w:sz w:val="26"/>
          <w:szCs w:val="26"/>
          <w:u w:val="single"/>
        </w:rPr>
        <w:t>Patient profile</w:t>
      </w:r>
      <w:r w:rsidR="00D2153B" w:rsidRPr="00DC79A2">
        <w:rPr>
          <w:rStyle w:val="Strong"/>
          <w:rFonts w:ascii="Times New Roman" w:hAnsi="Times New Roman" w:cs="Times New Roman"/>
          <w:b w:val="0"/>
          <w:color w:val="212529"/>
          <w:sz w:val="26"/>
          <w:szCs w:val="26"/>
          <w:u w:val="single"/>
        </w:rPr>
        <w:t xml:space="preserve"> – near 20% of population</w:t>
      </w:r>
    </w:p>
    <w:p w14:paraId="58128998" w14:textId="611C3AA5" w:rsidR="008714D7" w:rsidRPr="00DC79A2" w:rsidRDefault="008714D7" w:rsidP="008714D7">
      <w:pPr>
        <w:pStyle w:val="NoSpacing"/>
        <w:rPr>
          <w:rStyle w:val="Strong"/>
          <w:rFonts w:ascii="Times New Roman" w:hAnsi="Times New Roman" w:cs="Times New Roman"/>
          <w:color w:val="212529"/>
          <w:sz w:val="26"/>
          <w:szCs w:val="26"/>
        </w:rPr>
      </w:pPr>
      <w:r w:rsidRPr="00DC79A2">
        <w:rPr>
          <w:rStyle w:val="Strong"/>
          <w:rFonts w:ascii="Times New Roman" w:hAnsi="Times New Roman" w:cs="Times New Roman"/>
          <w:color w:val="212529"/>
          <w:sz w:val="26"/>
          <w:szCs w:val="26"/>
        </w:rPr>
        <w:t xml:space="preserve">     </w:t>
      </w:r>
      <w:r w:rsidRPr="00DC79A2">
        <w:rPr>
          <w:rStyle w:val="Strong"/>
          <w:rFonts w:ascii="Times New Roman" w:hAnsi="Times New Roman" w:cs="Times New Roman"/>
          <w:color w:val="212529"/>
          <w:sz w:val="26"/>
          <w:szCs w:val="26"/>
        </w:rPr>
        <w:tab/>
      </w:r>
      <w:r w:rsidR="00DC79A2">
        <w:rPr>
          <w:rStyle w:val="Strong"/>
          <w:rFonts w:ascii="Times New Roman" w:hAnsi="Times New Roman" w:cs="Times New Roman"/>
          <w:b w:val="0"/>
          <w:color w:val="212529"/>
          <w:sz w:val="26"/>
          <w:szCs w:val="26"/>
        </w:rPr>
        <w:t>Medicaid, Public Health</w:t>
      </w:r>
      <w:r w:rsidRPr="00DC79A2">
        <w:rPr>
          <w:rStyle w:val="Strong"/>
          <w:rFonts w:ascii="Times New Roman" w:hAnsi="Times New Roman" w:cs="Times New Roman"/>
          <w:b w:val="0"/>
          <w:color w:val="212529"/>
          <w:sz w:val="26"/>
          <w:szCs w:val="26"/>
        </w:rPr>
        <w:t xml:space="preserve"> low income families</w:t>
      </w:r>
      <w:r w:rsidRPr="00DC79A2">
        <w:rPr>
          <w:rStyle w:val="Strong"/>
          <w:rFonts w:ascii="Times New Roman" w:hAnsi="Times New Roman" w:cs="Times New Roman"/>
          <w:color w:val="212529"/>
          <w:sz w:val="26"/>
          <w:szCs w:val="26"/>
        </w:rPr>
        <w:t xml:space="preserve"> </w:t>
      </w:r>
      <w:r w:rsidR="004C61D4" w:rsidRPr="00DC79A2">
        <w:rPr>
          <w:rStyle w:val="Strong"/>
          <w:rFonts w:ascii="Times New Roman" w:hAnsi="Times New Roman" w:cs="Times New Roman"/>
          <w:color w:val="212529"/>
          <w:sz w:val="26"/>
          <w:szCs w:val="26"/>
        </w:rPr>
        <w:t>–</w:t>
      </w:r>
      <w:r w:rsidRPr="00DC79A2">
        <w:rPr>
          <w:rStyle w:val="Strong"/>
          <w:rFonts w:ascii="Times New Roman" w:hAnsi="Times New Roman" w:cs="Times New Roman"/>
          <w:color w:val="212529"/>
          <w:sz w:val="26"/>
          <w:szCs w:val="26"/>
        </w:rPr>
        <w:t xml:space="preserve"> </w:t>
      </w:r>
      <w:r w:rsidR="004C61D4" w:rsidRPr="00DC79A2">
        <w:rPr>
          <w:rStyle w:val="Strong"/>
          <w:rFonts w:ascii="Times New Roman" w:hAnsi="Times New Roman" w:cs="Times New Roman"/>
          <w:b w:val="0"/>
          <w:color w:val="212529"/>
          <w:sz w:val="26"/>
          <w:szCs w:val="26"/>
          <w:u w:val="single"/>
        </w:rPr>
        <w:t>Payer-grouping</w:t>
      </w:r>
      <w:r w:rsidRPr="00DC79A2">
        <w:rPr>
          <w:rStyle w:val="Strong"/>
          <w:rFonts w:ascii="Times New Roman" w:hAnsi="Times New Roman" w:cs="Times New Roman"/>
          <w:color w:val="212529"/>
          <w:sz w:val="26"/>
          <w:szCs w:val="26"/>
        </w:rPr>
        <w:t xml:space="preserve"> </w:t>
      </w:r>
    </w:p>
    <w:p w14:paraId="5A357245" w14:textId="77777777" w:rsidR="008714D7" w:rsidRPr="00DC79A2" w:rsidRDefault="008714D7" w:rsidP="008714D7">
      <w:pPr>
        <w:pStyle w:val="NoSpacing"/>
        <w:rPr>
          <w:rFonts w:ascii="Times New Roman" w:hAnsi="Times New Roman" w:cs="Times New Roman"/>
          <w:sz w:val="26"/>
          <w:szCs w:val="26"/>
        </w:rPr>
      </w:pPr>
    </w:p>
    <w:p w14:paraId="4F6DAA0A" w14:textId="77777777" w:rsidR="008714D7" w:rsidRPr="00DC79A2" w:rsidRDefault="008714D7" w:rsidP="008714D7">
      <w:pPr>
        <w:pStyle w:val="NormalWeb"/>
        <w:shd w:val="clear" w:color="auto" w:fill="FFFFFF"/>
        <w:spacing w:before="0" w:beforeAutospacing="0"/>
        <w:ind w:left="720"/>
        <w:rPr>
          <w:b/>
          <w:color w:val="212529"/>
          <w:sz w:val="26"/>
          <w:szCs w:val="26"/>
        </w:rPr>
      </w:pPr>
      <w:r w:rsidRPr="00DC79A2">
        <w:rPr>
          <w:color w:val="212529"/>
          <w:sz w:val="26"/>
          <w:szCs w:val="26"/>
        </w:rPr>
        <w:t xml:space="preserve">In general, low-income individuals are more likely to have </w:t>
      </w:r>
      <w:r w:rsidRPr="00DC79A2">
        <w:rPr>
          <w:color w:val="212529"/>
          <w:sz w:val="26"/>
          <w:szCs w:val="26"/>
          <w:u w:val="single"/>
        </w:rPr>
        <w:t>chronic illnesses</w:t>
      </w:r>
      <w:r w:rsidRPr="00DC79A2">
        <w:rPr>
          <w:color w:val="212529"/>
          <w:sz w:val="26"/>
          <w:szCs w:val="26"/>
        </w:rPr>
        <w:t xml:space="preserve">, and the impact of those </w:t>
      </w:r>
      <w:r w:rsidRPr="00DC79A2">
        <w:rPr>
          <w:color w:val="212529"/>
          <w:sz w:val="26"/>
          <w:szCs w:val="26"/>
          <w:u w:val="single"/>
        </w:rPr>
        <w:t>illnesses can be more severe</w:t>
      </w:r>
      <w:r w:rsidRPr="00DC79A2">
        <w:rPr>
          <w:color w:val="212529"/>
          <w:sz w:val="26"/>
          <w:szCs w:val="26"/>
        </w:rPr>
        <w:t>. People with low incomes are also disproportionately racial and ethnic minorities. Being low-income, they may be less likely to have coverage and, as a result, have less interaction with the healthcare system</w:t>
      </w:r>
      <w:r w:rsidRPr="00DC79A2">
        <w:rPr>
          <w:b/>
          <w:color w:val="212529"/>
          <w:sz w:val="26"/>
          <w:szCs w:val="26"/>
        </w:rPr>
        <w:t>.</w:t>
      </w:r>
    </w:p>
    <w:p w14:paraId="3D212DD4" w14:textId="2E71A0DE" w:rsidR="008714D7" w:rsidRPr="004C61D4" w:rsidRDefault="008714D7" w:rsidP="005F3F32">
      <w:pPr>
        <w:pStyle w:val="NormalWeb"/>
        <w:shd w:val="clear" w:color="auto" w:fill="FFFFFF"/>
        <w:spacing w:before="0" w:beforeAutospacing="0"/>
        <w:rPr>
          <w:color w:val="212529"/>
          <w:sz w:val="26"/>
          <w:szCs w:val="26"/>
        </w:rPr>
      </w:pPr>
      <w:r w:rsidRPr="00DC79A2">
        <w:rPr>
          <w:b/>
          <w:color w:val="212529"/>
          <w:sz w:val="26"/>
          <w:szCs w:val="26"/>
        </w:rPr>
        <w:t>*</w:t>
      </w:r>
      <w:r w:rsidRPr="00DC79A2">
        <w:rPr>
          <w:color w:val="212529"/>
          <w:sz w:val="26"/>
          <w:szCs w:val="26"/>
        </w:rPr>
        <w:t>The majority of both population sectors have access to and use smartphones, many using social media platforms. According to the American Journal of Managed Care, Behavioral Health issues escalating in all age groups (including children) and more seniors are adopting smartphones and connected technologies</w:t>
      </w:r>
      <w:r w:rsidR="00E66235">
        <w:rPr>
          <w:color w:val="212529"/>
          <w:sz w:val="26"/>
          <w:szCs w:val="26"/>
        </w:rPr>
        <w:t>,</w:t>
      </w:r>
      <w:r w:rsidRPr="00DC79A2">
        <w:rPr>
          <w:color w:val="212529"/>
          <w:sz w:val="26"/>
          <w:szCs w:val="26"/>
        </w:rPr>
        <w:t xml:space="preserve"> but privacy and security are high</w:t>
      </w:r>
      <w:r w:rsidR="00E66235">
        <w:rPr>
          <w:color w:val="212529"/>
          <w:sz w:val="26"/>
          <w:szCs w:val="26"/>
        </w:rPr>
        <w:t>-</w:t>
      </w:r>
      <w:r w:rsidRPr="00DC79A2">
        <w:rPr>
          <w:color w:val="212529"/>
          <w:sz w:val="26"/>
          <w:szCs w:val="26"/>
        </w:rPr>
        <w:t>level concerns. Integrated technologies and secure data sharing for government</w:t>
      </w:r>
      <w:r w:rsidR="00FA3ADF" w:rsidRPr="00DC79A2">
        <w:rPr>
          <w:color w:val="212529"/>
          <w:sz w:val="26"/>
          <w:szCs w:val="26"/>
        </w:rPr>
        <w:t>-</w:t>
      </w:r>
      <w:r w:rsidRPr="00DC79A2">
        <w:rPr>
          <w:color w:val="212529"/>
          <w:sz w:val="26"/>
          <w:szCs w:val="26"/>
        </w:rPr>
        <w:t>supported programs will be triangulated between medical providers, payers and patients and their delegated representative.</w:t>
      </w:r>
    </w:p>
    <w:p w14:paraId="3CE802F2" w14:textId="0BFBE67C" w:rsidR="00F07867" w:rsidRPr="00227546" w:rsidRDefault="00F07867" w:rsidP="00227546">
      <w:pPr>
        <w:shd w:val="clear" w:color="auto" w:fill="FCFCFC"/>
        <w:spacing w:after="120" w:line="240" w:lineRule="auto"/>
        <w:outlineLvl w:val="0"/>
        <w:rPr>
          <w:rFonts w:ascii="Georgia" w:eastAsia="Times New Roman" w:hAnsi="Georgia" w:cs="Times New Roman"/>
          <w:b/>
          <w:color w:val="333333"/>
          <w:spacing w:val="2"/>
          <w:kern w:val="36"/>
          <w:sz w:val="24"/>
          <w:szCs w:val="24"/>
          <w:lang w:val="en"/>
        </w:rPr>
      </w:pPr>
      <w:r w:rsidRPr="004C61D4">
        <w:rPr>
          <w:rFonts w:ascii="Times New Roman" w:hAnsi="Times New Roman" w:cs="Times New Roman"/>
          <w:sz w:val="26"/>
          <w:szCs w:val="26"/>
        </w:rPr>
        <w:t xml:space="preserve">During the 2020, Covid-19 crises, the </w:t>
      </w:r>
      <w:r w:rsidRPr="004C61D4">
        <w:rPr>
          <w:rFonts w:ascii="Times New Roman" w:hAnsi="Times New Roman" w:cs="Times New Roman"/>
          <w:b/>
          <w:sz w:val="26"/>
          <w:szCs w:val="26"/>
        </w:rPr>
        <w:t>public health population</w:t>
      </w:r>
      <w:r w:rsidRPr="004C61D4">
        <w:rPr>
          <w:rFonts w:ascii="Times New Roman" w:hAnsi="Times New Roman" w:cs="Times New Roman"/>
          <w:sz w:val="26"/>
          <w:szCs w:val="26"/>
        </w:rPr>
        <w:t xml:space="preserve"> across the country was seriously impacted due to lack of </w:t>
      </w:r>
      <w:r w:rsidR="00FF3314">
        <w:rPr>
          <w:rFonts w:ascii="Times New Roman" w:hAnsi="Times New Roman" w:cs="Times New Roman"/>
          <w:sz w:val="26"/>
          <w:szCs w:val="26"/>
        </w:rPr>
        <w:t xml:space="preserve">documented core social determinants </w:t>
      </w:r>
      <w:r w:rsidR="00FF3314" w:rsidRPr="00FF3314">
        <w:rPr>
          <w:rFonts w:ascii="Times New Roman" w:hAnsi="Times New Roman" w:cs="Times New Roman"/>
          <w:color w:val="000000" w:themeColor="text1"/>
          <w:sz w:val="26"/>
          <w:szCs w:val="26"/>
        </w:rPr>
        <w:t xml:space="preserve">in </w:t>
      </w:r>
      <w:r w:rsidRPr="004C61D4">
        <w:rPr>
          <w:rFonts w:ascii="Times New Roman" w:hAnsi="Times New Roman" w:cs="Times New Roman"/>
          <w:sz w:val="26"/>
          <w:szCs w:val="26"/>
        </w:rPr>
        <w:t>government</w:t>
      </w:r>
      <w:r w:rsidR="00FF3314">
        <w:rPr>
          <w:rFonts w:ascii="Times New Roman" w:hAnsi="Times New Roman" w:cs="Times New Roman"/>
          <w:sz w:val="26"/>
          <w:szCs w:val="26"/>
        </w:rPr>
        <w:t xml:space="preserve"> health</w:t>
      </w:r>
      <w:r w:rsidRPr="004C61D4">
        <w:rPr>
          <w:rFonts w:ascii="Times New Roman" w:hAnsi="Times New Roman" w:cs="Times New Roman"/>
          <w:sz w:val="26"/>
          <w:szCs w:val="26"/>
        </w:rPr>
        <w:t xml:space="preserve"> </w:t>
      </w:r>
      <w:r w:rsidRPr="00227546">
        <w:rPr>
          <w:rFonts w:ascii="Times New Roman" w:hAnsi="Times New Roman" w:cs="Times New Roman"/>
          <w:sz w:val="26"/>
          <w:szCs w:val="26"/>
        </w:rPr>
        <w:t>records</w:t>
      </w:r>
      <w:r w:rsidR="00227546">
        <w:rPr>
          <w:rFonts w:ascii="Times New Roman" w:hAnsi="Times New Roman" w:cs="Times New Roman"/>
          <w:sz w:val="26"/>
          <w:szCs w:val="26"/>
        </w:rPr>
        <w:t>,</w:t>
      </w:r>
      <w:r w:rsidRPr="004C61D4">
        <w:rPr>
          <w:rFonts w:ascii="Times New Roman" w:hAnsi="Times New Roman" w:cs="Times New Roman"/>
          <w:sz w:val="26"/>
          <w:szCs w:val="26"/>
        </w:rPr>
        <w:t xml:space="preserve"> </w:t>
      </w:r>
      <w:r w:rsidR="00227546">
        <w:rPr>
          <w:rFonts w:ascii="Times New Roman" w:hAnsi="Times New Roman" w:cs="Times New Roman"/>
          <w:sz w:val="26"/>
          <w:szCs w:val="26"/>
        </w:rPr>
        <w:t xml:space="preserve">(Venerable Populations: </w:t>
      </w:r>
      <w:r w:rsidR="00227546" w:rsidRPr="00227546">
        <w:rPr>
          <w:rFonts w:ascii="Times New Roman" w:eastAsia="Times New Roman" w:hAnsi="Times New Roman" w:cs="Times New Roman"/>
          <w:color w:val="333333"/>
          <w:spacing w:val="2"/>
          <w:kern w:val="36"/>
          <w:sz w:val="24"/>
          <w:szCs w:val="24"/>
          <w:lang w:val="en"/>
        </w:rPr>
        <w:t>Developing and Sustaining Community–University Research Partnerships:</w:t>
      </w:r>
      <w:r w:rsidR="00227546">
        <w:rPr>
          <w:rFonts w:ascii="Times New Roman" w:eastAsia="Times New Roman" w:hAnsi="Times New Roman" w:cs="Times New Roman"/>
          <w:color w:val="333333"/>
          <w:spacing w:val="2"/>
          <w:kern w:val="36"/>
          <w:sz w:val="24"/>
          <w:szCs w:val="24"/>
          <w:lang w:val="en"/>
        </w:rPr>
        <w:t xml:space="preserve"> To Reflect</w:t>
      </w:r>
      <w:r w:rsidR="00227546" w:rsidRPr="00227546">
        <w:rPr>
          <w:rFonts w:ascii="Times New Roman" w:eastAsia="Times New Roman" w:hAnsi="Times New Roman" w:cs="Times New Roman"/>
          <w:color w:val="333333"/>
          <w:spacing w:val="2"/>
          <w:kern w:val="36"/>
          <w:sz w:val="24"/>
          <w:szCs w:val="24"/>
          <w:lang w:val="en"/>
        </w:rPr>
        <w:t xml:space="preserve"> on Relationship Building Jan 1 2022)</w:t>
      </w:r>
      <w:r w:rsidR="00227546">
        <w:rPr>
          <w:rFonts w:ascii="Georgia" w:eastAsia="Times New Roman" w:hAnsi="Georgia" w:cs="Times New Roman"/>
          <w:b/>
          <w:color w:val="333333"/>
          <w:spacing w:val="2"/>
          <w:kern w:val="36"/>
          <w:sz w:val="24"/>
          <w:szCs w:val="24"/>
          <w:lang w:val="en"/>
        </w:rPr>
        <w:t xml:space="preserve"> </w:t>
      </w:r>
      <w:r w:rsidRPr="004C61D4">
        <w:rPr>
          <w:rFonts w:ascii="Times New Roman" w:hAnsi="Times New Roman" w:cs="Times New Roman"/>
          <w:sz w:val="26"/>
          <w:szCs w:val="26"/>
        </w:rPr>
        <w:t xml:space="preserve">relating to personal poverty, food security, housing stability, living conditions, </w:t>
      </w:r>
      <w:r w:rsidR="007B15F4">
        <w:rPr>
          <w:rFonts w:ascii="Times New Roman" w:hAnsi="Times New Roman" w:cs="Times New Roman"/>
          <w:sz w:val="26"/>
          <w:szCs w:val="26"/>
        </w:rPr>
        <w:t xml:space="preserve">and lack of </w:t>
      </w:r>
      <w:r w:rsidR="00FF3314">
        <w:rPr>
          <w:rFonts w:ascii="Times New Roman" w:hAnsi="Times New Roman" w:cs="Times New Roman"/>
          <w:sz w:val="26"/>
          <w:szCs w:val="26"/>
        </w:rPr>
        <w:t>access to</w:t>
      </w:r>
      <w:r w:rsidRPr="004C61D4">
        <w:rPr>
          <w:rFonts w:ascii="Times New Roman" w:hAnsi="Times New Roman" w:cs="Times New Roman"/>
          <w:sz w:val="26"/>
          <w:szCs w:val="26"/>
        </w:rPr>
        <w:t xml:space="preserve"> transportation.  Yes, health service and food stamps were provided but data was siloed </w:t>
      </w:r>
      <w:r w:rsidR="00FA3ADF">
        <w:rPr>
          <w:rFonts w:ascii="Times New Roman" w:hAnsi="Times New Roman" w:cs="Times New Roman"/>
          <w:sz w:val="26"/>
          <w:szCs w:val="26"/>
        </w:rPr>
        <w:t xml:space="preserve">in separate public health and welfare systems </w:t>
      </w:r>
      <w:r w:rsidRPr="004C61D4">
        <w:rPr>
          <w:rFonts w:ascii="Times New Roman" w:hAnsi="Times New Roman" w:cs="Times New Roman"/>
          <w:sz w:val="26"/>
          <w:szCs w:val="26"/>
        </w:rPr>
        <w:t>and not always accurate</w:t>
      </w:r>
      <w:r w:rsidR="00227546">
        <w:rPr>
          <w:rFonts w:ascii="Times New Roman" w:hAnsi="Times New Roman" w:cs="Times New Roman"/>
          <w:sz w:val="26"/>
          <w:szCs w:val="26"/>
        </w:rPr>
        <w:t xml:space="preserve"> or was missing</w:t>
      </w:r>
      <w:r w:rsidRPr="004C61D4">
        <w:rPr>
          <w:rFonts w:ascii="Times New Roman" w:hAnsi="Times New Roman" w:cs="Times New Roman"/>
          <w:sz w:val="26"/>
          <w:szCs w:val="26"/>
        </w:rPr>
        <w:t>. Last year</w:t>
      </w:r>
      <w:r w:rsidR="00227546">
        <w:rPr>
          <w:rFonts w:ascii="Times New Roman" w:hAnsi="Times New Roman" w:cs="Times New Roman"/>
          <w:sz w:val="26"/>
          <w:szCs w:val="26"/>
        </w:rPr>
        <w:t xml:space="preserve"> (2021)</w:t>
      </w:r>
      <w:r w:rsidRPr="004C61D4">
        <w:rPr>
          <w:rFonts w:ascii="Times New Roman" w:hAnsi="Times New Roman" w:cs="Times New Roman"/>
          <w:sz w:val="26"/>
          <w:szCs w:val="26"/>
        </w:rPr>
        <w:t xml:space="preserve"> the Healthy People 2030 Trusted Sou</w:t>
      </w:r>
      <w:r w:rsidR="00D2153B">
        <w:rPr>
          <w:rFonts w:ascii="Times New Roman" w:hAnsi="Times New Roman" w:cs="Times New Roman"/>
          <w:sz w:val="26"/>
          <w:szCs w:val="26"/>
        </w:rPr>
        <w:t>rce campaign was launched.  Government also</w:t>
      </w:r>
      <w:r w:rsidRPr="004C61D4">
        <w:rPr>
          <w:rFonts w:ascii="Times New Roman" w:hAnsi="Times New Roman" w:cs="Times New Roman"/>
          <w:sz w:val="26"/>
          <w:szCs w:val="26"/>
        </w:rPr>
        <w:t xml:space="preserve"> recognizes</w:t>
      </w:r>
      <w:r w:rsidRPr="004C61D4">
        <w:rPr>
          <w:rFonts w:ascii="Times New Roman" w:hAnsi="Times New Roman" w:cs="Times New Roman"/>
          <w:color w:val="222222"/>
          <w:sz w:val="26"/>
          <w:szCs w:val="26"/>
        </w:rPr>
        <w:t xml:space="preserve"> conditions in the environments</w:t>
      </w:r>
      <w:r w:rsidR="00E0039B">
        <w:rPr>
          <w:rFonts w:ascii="Times New Roman" w:hAnsi="Times New Roman" w:cs="Times New Roman"/>
          <w:color w:val="222222"/>
          <w:sz w:val="26"/>
          <w:szCs w:val="26"/>
        </w:rPr>
        <w:t>, or Social Determinants of Health (SDOH),</w:t>
      </w:r>
      <w:r w:rsidRPr="004C61D4">
        <w:rPr>
          <w:rFonts w:ascii="Times New Roman" w:hAnsi="Times New Roman" w:cs="Times New Roman"/>
          <w:color w:val="222222"/>
          <w:sz w:val="26"/>
          <w:szCs w:val="26"/>
        </w:rPr>
        <w:t xml:space="preserve"> where people are born, live, learn, work, play, worship, and age significantly influence their health. </w:t>
      </w:r>
      <w:r w:rsidRPr="004C61D4">
        <w:rPr>
          <w:rFonts w:ascii="Times New Roman" w:eastAsia="Times New Roman" w:hAnsi="Times New Roman" w:cs="Times New Roman"/>
          <w:color w:val="0D1941"/>
          <w:sz w:val="26"/>
          <w:szCs w:val="26"/>
        </w:rPr>
        <w:t>T</w:t>
      </w:r>
      <w:r w:rsidRPr="004C61D4">
        <w:rPr>
          <w:rFonts w:ascii="Times New Roman" w:hAnsi="Times New Roman" w:cs="Times New Roman"/>
          <w:sz w:val="26"/>
          <w:szCs w:val="26"/>
        </w:rPr>
        <w:t xml:space="preserve">he 2030 goal is to have </w:t>
      </w:r>
      <w:r w:rsidRPr="004C61D4">
        <w:rPr>
          <w:rFonts w:ascii="Times New Roman" w:eastAsia="Times New Roman" w:hAnsi="Times New Roman" w:cs="Times New Roman"/>
          <w:color w:val="0D1941"/>
          <w:sz w:val="26"/>
          <w:szCs w:val="26"/>
        </w:rPr>
        <w:t>valid, reliable, nationally representative identified data.</w:t>
      </w:r>
    </w:p>
    <w:p w14:paraId="2BC5CB17" w14:textId="3C6F1050" w:rsidR="00F07867" w:rsidRPr="004C61D4" w:rsidRDefault="00D2153B" w:rsidP="00F07867">
      <w:pPr>
        <w:spacing w:before="100" w:beforeAutospacing="1" w:after="100" w:afterAutospacing="1" w:line="240" w:lineRule="auto"/>
        <w:ind w:right="-270"/>
        <w:rPr>
          <w:rFonts w:ascii="Times New Roman" w:eastAsia="Times New Roman" w:hAnsi="Times New Roman" w:cs="Times New Roman"/>
          <w:color w:val="0D1941"/>
          <w:sz w:val="26"/>
          <w:szCs w:val="26"/>
        </w:rPr>
      </w:pPr>
      <w:r w:rsidRPr="009248CE">
        <w:rPr>
          <w:rFonts w:ascii="Times New Roman" w:eastAsia="Times New Roman" w:hAnsi="Times New Roman" w:cs="Times New Roman"/>
          <w:color w:val="0D1941"/>
          <w:sz w:val="26"/>
          <w:szCs w:val="26"/>
        </w:rPr>
        <w:lastRenderedPageBreak/>
        <w:t>*</w:t>
      </w:r>
      <w:r w:rsidR="00CF73C6" w:rsidRPr="009248CE">
        <w:rPr>
          <w:rFonts w:ascii="Times New Roman" w:eastAsia="Times New Roman" w:hAnsi="Times New Roman" w:cs="Times New Roman"/>
          <w:color w:val="0D1941"/>
          <w:sz w:val="26"/>
          <w:szCs w:val="26"/>
        </w:rPr>
        <w:t>Noted above, t</w:t>
      </w:r>
      <w:r w:rsidR="00F07867" w:rsidRPr="009248CE">
        <w:rPr>
          <w:rFonts w:ascii="Times New Roman" w:eastAsia="Times New Roman" w:hAnsi="Times New Roman" w:cs="Times New Roman"/>
          <w:color w:val="0D1941"/>
          <w:sz w:val="26"/>
          <w:szCs w:val="26"/>
        </w:rPr>
        <w:t xml:space="preserve">he majority of individuals in this healthcare sector population have smart phones with social identities and they will be future candidates with the support of local governments and local social service entities.  With the </w:t>
      </w:r>
      <w:hyperlink r:id="rId7" w:history="1">
        <w:r w:rsidR="00F07867" w:rsidRPr="009248CE">
          <w:rPr>
            <w:rStyle w:val="Hyperlink"/>
            <w:rFonts w:ascii="Times New Roman" w:eastAsia="Times New Roman" w:hAnsi="Times New Roman" w:cs="Times New Roman"/>
            <w:sz w:val="26"/>
            <w:szCs w:val="26"/>
          </w:rPr>
          <w:t>Executive Order for Zero Trust</w:t>
        </w:r>
      </w:hyperlink>
      <w:r w:rsidR="00F07867" w:rsidRPr="009248CE">
        <w:rPr>
          <w:rFonts w:ascii="Times New Roman" w:eastAsia="Times New Roman" w:hAnsi="Times New Roman" w:cs="Times New Roman"/>
          <w:color w:val="0D1941"/>
          <w:sz w:val="26"/>
          <w:szCs w:val="26"/>
        </w:rPr>
        <w:t xml:space="preserve"> by late 2024</w:t>
      </w:r>
      <w:r w:rsidR="00E0039B" w:rsidRPr="009248CE">
        <w:rPr>
          <w:rFonts w:ascii="Times New Roman" w:eastAsia="Times New Roman" w:hAnsi="Times New Roman" w:cs="Times New Roman"/>
          <w:color w:val="0D1941"/>
          <w:sz w:val="26"/>
          <w:szCs w:val="26"/>
        </w:rPr>
        <w:t>,</w:t>
      </w:r>
      <w:r w:rsidR="00F07867" w:rsidRPr="009248CE">
        <w:rPr>
          <w:rFonts w:ascii="Times New Roman" w:eastAsia="Times New Roman" w:hAnsi="Times New Roman" w:cs="Times New Roman"/>
          <w:color w:val="0D1941"/>
          <w:sz w:val="26"/>
          <w:szCs w:val="26"/>
        </w:rPr>
        <w:t xml:space="preserve"> NIST</w:t>
      </w:r>
      <w:r w:rsidR="00E0039B" w:rsidRPr="009248CE">
        <w:rPr>
          <w:rFonts w:ascii="Times New Roman" w:eastAsia="Times New Roman" w:hAnsi="Times New Roman" w:cs="Times New Roman"/>
          <w:color w:val="0D1941"/>
          <w:sz w:val="26"/>
          <w:szCs w:val="26"/>
        </w:rPr>
        <w:t>’s</w:t>
      </w:r>
      <w:r w:rsidR="00F07867" w:rsidRPr="009248CE">
        <w:rPr>
          <w:rFonts w:ascii="Times New Roman" w:eastAsia="Times New Roman" w:hAnsi="Times New Roman" w:cs="Times New Roman"/>
          <w:color w:val="0D1941"/>
          <w:sz w:val="26"/>
          <w:szCs w:val="26"/>
        </w:rPr>
        <w:t xml:space="preserve"> respo</w:t>
      </w:r>
      <w:r w:rsidR="00E0039B" w:rsidRPr="009248CE">
        <w:rPr>
          <w:rFonts w:ascii="Times New Roman" w:eastAsia="Times New Roman" w:hAnsi="Times New Roman" w:cs="Times New Roman"/>
          <w:color w:val="0D1941"/>
          <w:sz w:val="26"/>
          <w:szCs w:val="26"/>
        </w:rPr>
        <w:t xml:space="preserve">nse </w:t>
      </w:r>
      <w:r w:rsidR="00F07867" w:rsidRPr="009248CE">
        <w:rPr>
          <w:rFonts w:ascii="Times New Roman" w:eastAsia="Times New Roman" w:hAnsi="Times New Roman" w:cs="Times New Roman"/>
          <w:color w:val="0D1941"/>
          <w:sz w:val="26"/>
          <w:szCs w:val="26"/>
        </w:rPr>
        <w:t xml:space="preserve">to the Executive Order with the draft </w:t>
      </w:r>
      <w:hyperlink r:id="rId8" w:history="1">
        <w:r w:rsidR="00F07867" w:rsidRPr="009248CE">
          <w:rPr>
            <w:rStyle w:val="Hyperlink"/>
            <w:rFonts w:ascii="Times New Roman" w:eastAsia="Times New Roman" w:hAnsi="Times New Roman" w:cs="Times New Roman"/>
            <w:sz w:val="26"/>
            <w:szCs w:val="26"/>
          </w:rPr>
          <w:t>Recommendations on Criteria for Cybersecurity Labeling for Consumer Software and Internet of Things-Products</w:t>
        </w:r>
      </w:hyperlink>
      <w:r w:rsidR="00F07867" w:rsidRPr="009248CE">
        <w:rPr>
          <w:rFonts w:ascii="Times New Roman" w:eastAsia="Times New Roman" w:hAnsi="Times New Roman" w:cs="Times New Roman"/>
          <w:color w:val="0D1941"/>
          <w:sz w:val="26"/>
          <w:szCs w:val="26"/>
        </w:rPr>
        <w:t xml:space="preserve">, is setting the stage for a ‘Trusted Identity’ process at some </w:t>
      </w:r>
      <w:r w:rsidR="00E0039B" w:rsidRPr="009248CE">
        <w:rPr>
          <w:rFonts w:ascii="Times New Roman" w:eastAsia="Times New Roman" w:hAnsi="Times New Roman" w:cs="Times New Roman"/>
          <w:color w:val="0D1941"/>
          <w:sz w:val="26"/>
          <w:szCs w:val="26"/>
        </w:rPr>
        <w:t>a</w:t>
      </w:r>
      <w:r w:rsidR="00F07867" w:rsidRPr="009248CE">
        <w:rPr>
          <w:rFonts w:ascii="Times New Roman" w:eastAsia="Times New Roman" w:hAnsi="Times New Roman" w:cs="Times New Roman"/>
          <w:color w:val="0D1941"/>
          <w:sz w:val="26"/>
          <w:szCs w:val="26"/>
        </w:rPr>
        <w:t xml:space="preserve">ssurance </w:t>
      </w:r>
      <w:r w:rsidR="00E0039B" w:rsidRPr="009248CE">
        <w:rPr>
          <w:rFonts w:ascii="Times New Roman" w:eastAsia="Times New Roman" w:hAnsi="Times New Roman" w:cs="Times New Roman"/>
          <w:color w:val="0D1941"/>
          <w:sz w:val="26"/>
          <w:szCs w:val="26"/>
        </w:rPr>
        <w:t>l</w:t>
      </w:r>
      <w:r w:rsidR="00F07867" w:rsidRPr="009248CE">
        <w:rPr>
          <w:rFonts w:ascii="Times New Roman" w:eastAsia="Times New Roman" w:hAnsi="Times New Roman" w:cs="Times New Roman"/>
          <w:color w:val="0D1941"/>
          <w:sz w:val="26"/>
          <w:szCs w:val="26"/>
        </w:rPr>
        <w:t>evel at State and local government levels. The individual</w:t>
      </w:r>
      <w:r w:rsidR="00C16C56" w:rsidRPr="009248CE">
        <w:rPr>
          <w:rFonts w:ascii="Times New Roman" w:eastAsia="Times New Roman" w:hAnsi="Times New Roman" w:cs="Times New Roman"/>
          <w:color w:val="0D1941"/>
          <w:sz w:val="26"/>
          <w:szCs w:val="26"/>
        </w:rPr>
        <w:t xml:space="preserve">, </w:t>
      </w:r>
      <w:r w:rsidR="00D96CE0" w:rsidRPr="009248CE">
        <w:rPr>
          <w:rFonts w:ascii="Times New Roman" w:eastAsia="Times New Roman" w:hAnsi="Times New Roman" w:cs="Times New Roman"/>
          <w:color w:val="0D1941"/>
          <w:sz w:val="26"/>
          <w:szCs w:val="26"/>
        </w:rPr>
        <w:t xml:space="preserve">being an </w:t>
      </w:r>
      <w:r w:rsidR="00F07867" w:rsidRPr="009248CE">
        <w:rPr>
          <w:rFonts w:ascii="Times New Roman" w:eastAsia="Times New Roman" w:hAnsi="Times New Roman" w:cs="Times New Roman"/>
          <w:color w:val="0D1941"/>
          <w:sz w:val="26"/>
          <w:szCs w:val="26"/>
        </w:rPr>
        <w:t>online user</w:t>
      </w:r>
      <w:r w:rsidR="00C16C56" w:rsidRPr="009248CE">
        <w:rPr>
          <w:rFonts w:ascii="Times New Roman" w:eastAsia="Times New Roman" w:hAnsi="Times New Roman" w:cs="Times New Roman"/>
          <w:color w:val="0D1941"/>
          <w:sz w:val="26"/>
          <w:szCs w:val="26"/>
        </w:rPr>
        <w:t xml:space="preserve">, </w:t>
      </w:r>
      <w:r w:rsidR="00F07867" w:rsidRPr="009248CE">
        <w:rPr>
          <w:rFonts w:ascii="Times New Roman" w:eastAsia="Times New Roman" w:hAnsi="Times New Roman" w:cs="Times New Roman"/>
          <w:color w:val="0D1941"/>
          <w:sz w:val="26"/>
          <w:szCs w:val="26"/>
        </w:rPr>
        <w:t>most likely will seek some value</w:t>
      </w:r>
      <w:r w:rsidR="00E0039B" w:rsidRPr="009248CE">
        <w:rPr>
          <w:rFonts w:ascii="Times New Roman" w:eastAsia="Times New Roman" w:hAnsi="Times New Roman" w:cs="Times New Roman"/>
          <w:color w:val="0D1941"/>
          <w:sz w:val="26"/>
          <w:szCs w:val="26"/>
        </w:rPr>
        <w:t>d</w:t>
      </w:r>
      <w:r w:rsidR="00F07867" w:rsidRPr="009248CE">
        <w:rPr>
          <w:rFonts w:ascii="Times New Roman" w:eastAsia="Times New Roman" w:hAnsi="Times New Roman" w:cs="Times New Roman"/>
          <w:color w:val="0D1941"/>
          <w:sz w:val="26"/>
          <w:szCs w:val="26"/>
        </w:rPr>
        <w:t xml:space="preserve"> content support from a trusted, not-for-profit source like Kantara.</w:t>
      </w:r>
      <w:r w:rsidR="00F07867" w:rsidRPr="004C61D4">
        <w:rPr>
          <w:rFonts w:ascii="Times New Roman" w:eastAsia="Times New Roman" w:hAnsi="Times New Roman" w:cs="Times New Roman"/>
          <w:color w:val="0D1941"/>
          <w:sz w:val="26"/>
          <w:szCs w:val="26"/>
        </w:rPr>
        <w:t xml:space="preserve"> </w:t>
      </w:r>
    </w:p>
    <w:p w14:paraId="5E0D0EA4" w14:textId="0175ADBC" w:rsidR="00F07867" w:rsidRPr="004C61D4" w:rsidRDefault="00F07867" w:rsidP="00F07867">
      <w:pPr>
        <w:spacing w:before="100" w:beforeAutospacing="1" w:after="100" w:afterAutospacing="1" w:line="240" w:lineRule="auto"/>
        <w:ind w:right="-270"/>
        <w:rPr>
          <w:rFonts w:ascii="Times New Roman" w:eastAsia="Times New Roman" w:hAnsi="Times New Roman" w:cs="Times New Roman"/>
          <w:color w:val="0D1941"/>
          <w:sz w:val="26"/>
          <w:szCs w:val="26"/>
          <w:u w:val="single"/>
        </w:rPr>
      </w:pPr>
      <w:r w:rsidRPr="004C61D4">
        <w:rPr>
          <w:rFonts w:ascii="Times New Roman" w:eastAsia="Times New Roman" w:hAnsi="Times New Roman" w:cs="Times New Roman"/>
          <w:color w:val="0D1941"/>
          <w:sz w:val="26"/>
          <w:szCs w:val="26"/>
          <w:u w:val="single"/>
        </w:rPr>
        <w:t>Future subject material for</w:t>
      </w:r>
      <w:r w:rsidR="004C61D4">
        <w:rPr>
          <w:rFonts w:ascii="Times New Roman" w:eastAsia="Times New Roman" w:hAnsi="Times New Roman" w:cs="Times New Roman"/>
          <w:color w:val="0D1941"/>
          <w:sz w:val="26"/>
          <w:szCs w:val="26"/>
          <w:u w:val="single"/>
        </w:rPr>
        <w:t xml:space="preserve"> Trusted Identity</w:t>
      </w:r>
      <w:r w:rsidRPr="004C61D4">
        <w:rPr>
          <w:rFonts w:ascii="Times New Roman" w:eastAsia="Times New Roman" w:hAnsi="Times New Roman" w:cs="Times New Roman"/>
          <w:color w:val="0D1941"/>
          <w:sz w:val="26"/>
          <w:szCs w:val="26"/>
          <w:u w:val="single"/>
        </w:rPr>
        <w:t xml:space="preserve"> discussion</w:t>
      </w:r>
      <w:r w:rsidR="00C12B6F">
        <w:rPr>
          <w:rFonts w:ascii="Times New Roman" w:eastAsia="Times New Roman" w:hAnsi="Times New Roman" w:cs="Times New Roman"/>
          <w:color w:val="0D1941"/>
          <w:sz w:val="26"/>
          <w:szCs w:val="26"/>
          <w:u w:val="single"/>
        </w:rPr>
        <w:t xml:space="preserve"> relating to VPs</w:t>
      </w:r>
      <w:r w:rsidRPr="004C61D4">
        <w:rPr>
          <w:rFonts w:ascii="Times New Roman" w:eastAsia="Times New Roman" w:hAnsi="Times New Roman" w:cs="Times New Roman"/>
          <w:color w:val="0D1941"/>
          <w:sz w:val="26"/>
          <w:szCs w:val="26"/>
          <w:u w:val="single"/>
        </w:rPr>
        <w:t>:</w:t>
      </w:r>
    </w:p>
    <w:p w14:paraId="35F788E3" w14:textId="77777777" w:rsidR="00F07867" w:rsidRPr="004C61D4" w:rsidRDefault="00F07867" w:rsidP="00F07867">
      <w:pPr>
        <w:pStyle w:val="ListParagraph"/>
        <w:numPr>
          <w:ilvl w:val="0"/>
          <w:numId w:val="3"/>
        </w:numPr>
        <w:spacing w:before="100" w:beforeAutospacing="1" w:after="100" w:afterAutospacing="1" w:line="240" w:lineRule="auto"/>
        <w:ind w:right="-270"/>
        <w:rPr>
          <w:rFonts w:ascii="Times New Roman" w:eastAsia="Times New Roman" w:hAnsi="Times New Roman" w:cs="Times New Roman"/>
          <w:color w:val="0D1941"/>
          <w:sz w:val="26"/>
          <w:szCs w:val="26"/>
        </w:rPr>
      </w:pPr>
      <w:r w:rsidRPr="004C61D4">
        <w:rPr>
          <w:rFonts w:ascii="Times New Roman" w:eastAsia="Times New Roman" w:hAnsi="Times New Roman" w:cs="Times New Roman"/>
          <w:color w:val="0D1941"/>
          <w:sz w:val="26"/>
          <w:szCs w:val="26"/>
        </w:rPr>
        <w:t xml:space="preserve">Relying Parties </w:t>
      </w:r>
    </w:p>
    <w:p w14:paraId="744B4819" w14:textId="77777777" w:rsidR="00F07867" w:rsidRPr="004C61D4" w:rsidRDefault="00F07867" w:rsidP="00F07867">
      <w:pPr>
        <w:pStyle w:val="ListParagraph"/>
        <w:numPr>
          <w:ilvl w:val="0"/>
          <w:numId w:val="3"/>
        </w:numPr>
        <w:spacing w:before="100" w:beforeAutospacing="1" w:after="100" w:afterAutospacing="1" w:line="240" w:lineRule="auto"/>
        <w:ind w:right="-270"/>
        <w:rPr>
          <w:rFonts w:ascii="Times New Roman" w:eastAsia="Times New Roman" w:hAnsi="Times New Roman" w:cs="Times New Roman"/>
          <w:color w:val="0D1941"/>
          <w:sz w:val="26"/>
          <w:szCs w:val="26"/>
        </w:rPr>
      </w:pPr>
      <w:r w:rsidRPr="004C61D4">
        <w:rPr>
          <w:rFonts w:ascii="Times New Roman" w:eastAsia="Times New Roman" w:hAnsi="Times New Roman" w:cs="Times New Roman"/>
          <w:color w:val="0D1941"/>
          <w:sz w:val="26"/>
          <w:szCs w:val="26"/>
        </w:rPr>
        <w:t>Access Controls</w:t>
      </w:r>
    </w:p>
    <w:p w14:paraId="0719ECE8" w14:textId="77777777" w:rsidR="00F07867" w:rsidRDefault="00F07867" w:rsidP="00F07867">
      <w:pPr>
        <w:pStyle w:val="ListParagraph"/>
        <w:numPr>
          <w:ilvl w:val="0"/>
          <w:numId w:val="3"/>
        </w:numPr>
        <w:spacing w:before="100" w:beforeAutospacing="1" w:after="100" w:afterAutospacing="1" w:line="240" w:lineRule="auto"/>
        <w:ind w:right="-270"/>
        <w:rPr>
          <w:rFonts w:ascii="Times New Roman" w:eastAsia="Times New Roman" w:hAnsi="Times New Roman" w:cs="Times New Roman"/>
          <w:color w:val="0D1941"/>
          <w:sz w:val="26"/>
          <w:szCs w:val="26"/>
        </w:rPr>
      </w:pPr>
      <w:r w:rsidRPr="004C61D4">
        <w:rPr>
          <w:rFonts w:ascii="Times New Roman" w:eastAsia="Times New Roman" w:hAnsi="Times New Roman" w:cs="Times New Roman"/>
          <w:color w:val="0D1941"/>
          <w:sz w:val="26"/>
          <w:szCs w:val="26"/>
        </w:rPr>
        <w:t>Identity Assurance Level</w:t>
      </w:r>
    </w:p>
    <w:p w14:paraId="08A243A5" w14:textId="77777777" w:rsidR="00F07867" w:rsidRPr="004C61D4" w:rsidRDefault="00F07867" w:rsidP="00F07867">
      <w:pPr>
        <w:pStyle w:val="ListParagraph"/>
        <w:numPr>
          <w:ilvl w:val="0"/>
          <w:numId w:val="3"/>
        </w:numPr>
        <w:spacing w:before="100" w:beforeAutospacing="1" w:after="100" w:afterAutospacing="1" w:line="240" w:lineRule="auto"/>
        <w:ind w:right="-270"/>
        <w:rPr>
          <w:rFonts w:ascii="Times New Roman" w:eastAsia="Times New Roman" w:hAnsi="Times New Roman" w:cs="Times New Roman"/>
          <w:color w:val="0D1941"/>
          <w:sz w:val="26"/>
          <w:szCs w:val="26"/>
        </w:rPr>
      </w:pPr>
      <w:r w:rsidRPr="004C61D4">
        <w:rPr>
          <w:rFonts w:ascii="Times New Roman" w:eastAsia="Times New Roman" w:hAnsi="Times New Roman" w:cs="Times New Roman"/>
          <w:color w:val="0D1941"/>
          <w:sz w:val="26"/>
          <w:szCs w:val="26"/>
        </w:rPr>
        <w:t>Authenticator Assurance Level</w:t>
      </w:r>
    </w:p>
    <w:p w14:paraId="5409CFBB" w14:textId="77777777" w:rsidR="00F07867" w:rsidRDefault="00F07867" w:rsidP="00F07867">
      <w:pPr>
        <w:pStyle w:val="ListParagraph"/>
        <w:numPr>
          <w:ilvl w:val="0"/>
          <w:numId w:val="3"/>
        </w:numPr>
        <w:spacing w:before="100" w:beforeAutospacing="1" w:after="100" w:afterAutospacing="1" w:line="240" w:lineRule="auto"/>
        <w:ind w:right="-270"/>
        <w:rPr>
          <w:rFonts w:ascii="Times New Roman" w:eastAsia="Times New Roman" w:hAnsi="Times New Roman" w:cs="Times New Roman"/>
          <w:color w:val="0D1941"/>
          <w:sz w:val="26"/>
          <w:szCs w:val="26"/>
        </w:rPr>
      </w:pPr>
      <w:r w:rsidRPr="004C61D4">
        <w:rPr>
          <w:rFonts w:ascii="Times New Roman" w:eastAsia="Times New Roman" w:hAnsi="Times New Roman" w:cs="Times New Roman"/>
          <w:color w:val="0D1941"/>
          <w:sz w:val="26"/>
          <w:szCs w:val="26"/>
        </w:rPr>
        <w:t>Federated Infrastructure and Identities</w:t>
      </w:r>
    </w:p>
    <w:p w14:paraId="2EEC83CF" w14:textId="655A81AA" w:rsidR="00C93C90" w:rsidRDefault="00C93C90" w:rsidP="00C93C90">
      <w:pPr>
        <w:pStyle w:val="ListParagraph"/>
        <w:numPr>
          <w:ilvl w:val="0"/>
          <w:numId w:val="3"/>
        </w:numPr>
        <w:spacing w:before="100" w:beforeAutospacing="1" w:after="100" w:afterAutospacing="1" w:line="240" w:lineRule="auto"/>
        <w:ind w:right="-270"/>
        <w:rPr>
          <w:rFonts w:ascii="Times New Roman" w:eastAsia="Times New Roman" w:hAnsi="Times New Roman" w:cs="Times New Roman"/>
          <w:color w:val="0D1941"/>
          <w:sz w:val="26"/>
          <w:szCs w:val="26"/>
        </w:rPr>
      </w:pPr>
      <w:r w:rsidRPr="004E71D4">
        <w:rPr>
          <w:rFonts w:ascii="Times New Roman" w:eastAsia="Times New Roman" w:hAnsi="Times New Roman" w:cs="Times New Roman"/>
          <w:color w:val="0D1941"/>
          <w:sz w:val="26"/>
          <w:szCs w:val="26"/>
        </w:rPr>
        <w:t>Internet of Things/Smart Medical Devices</w:t>
      </w:r>
      <w:r w:rsidR="00C12B6F" w:rsidRPr="004E71D4">
        <w:rPr>
          <w:rFonts w:ascii="Times New Roman" w:eastAsia="Times New Roman" w:hAnsi="Times New Roman" w:cs="Times New Roman"/>
          <w:color w:val="0D1941"/>
          <w:sz w:val="26"/>
          <w:szCs w:val="26"/>
        </w:rPr>
        <w:t xml:space="preserve"> (CMS-FDA)</w:t>
      </w:r>
    </w:p>
    <w:p w14:paraId="470C9C6B" w14:textId="77777777" w:rsidR="004E71D4" w:rsidRDefault="004E71D4" w:rsidP="004E71D4">
      <w:pPr>
        <w:spacing w:before="100" w:beforeAutospacing="1" w:after="100" w:afterAutospacing="1" w:line="240" w:lineRule="auto"/>
        <w:ind w:right="-270"/>
        <w:rPr>
          <w:rFonts w:ascii="Times New Roman" w:eastAsia="Times New Roman" w:hAnsi="Times New Roman" w:cs="Times New Roman"/>
          <w:color w:val="0D1941"/>
          <w:sz w:val="26"/>
          <w:szCs w:val="26"/>
        </w:rPr>
      </w:pPr>
    </w:p>
    <w:p w14:paraId="0B755B6A" w14:textId="77777777" w:rsidR="004E71D4" w:rsidRDefault="004E71D4" w:rsidP="004E71D4">
      <w:pPr>
        <w:spacing w:before="100" w:beforeAutospacing="1" w:after="100" w:afterAutospacing="1" w:line="240" w:lineRule="auto"/>
        <w:ind w:right="-270"/>
        <w:rPr>
          <w:rFonts w:ascii="Times New Roman" w:eastAsia="Times New Roman" w:hAnsi="Times New Roman" w:cs="Times New Roman"/>
          <w:color w:val="0D1941"/>
          <w:sz w:val="26"/>
          <w:szCs w:val="26"/>
        </w:rPr>
      </w:pPr>
    </w:p>
    <w:p w14:paraId="30409D1E" w14:textId="77777777" w:rsidR="004E71D4" w:rsidRDefault="004E71D4" w:rsidP="004E71D4">
      <w:pPr>
        <w:spacing w:before="100" w:beforeAutospacing="1" w:after="100" w:afterAutospacing="1" w:line="240" w:lineRule="auto"/>
        <w:ind w:right="-270"/>
        <w:rPr>
          <w:rFonts w:ascii="Times New Roman" w:eastAsia="Times New Roman" w:hAnsi="Times New Roman" w:cs="Times New Roman"/>
          <w:color w:val="0D1941"/>
          <w:sz w:val="26"/>
          <w:szCs w:val="26"/>
        </w:rPr>
      </w:pPr>
    </w:p>
    <w:p w14:paraId="39D856CC" w14:textId="77777777" w:rsidR="004E71D4" w:rsidRDefault="004E71D4" w:rsidP="004E71D4">
      <w:pPr>
        <w:spacing w:before="100" w:beforeAutospacing="1" w:after="100" w:afterAutospacing="1" w:line="240" w:lineRule="auto"/>
        <w:ind w:right="-270"/>
        <w:rPr>
          <w:rFonts w:ascii="Times New Roman" w:eastAsia="Times New Roman" w:hAnsi="Times New Roman" w:cs="Times New Roman"/>
          <w:color w:val="0D1941"/>
          <w:sz w:val="26"/>
          <w:szCs w:val="26"/>
        </w:rPr>
      </w:pPr>
    </w:p>
    <w:p w14:paraId="3B86B437" w14:textId="77777777" w:rsidR="004E71D4" w:rsidRDefault="004E71D4" w:rsidP="004E71D4">
      <w:pPr>
        <w:spacing w:before="100" w:beforeAutospacing="1" w:after="100" w:afterAutospacing="1" w:line="240" w:lineRule="auto"/>
        <w:ind w:right="-270"/>
        <w:rPr>
          <w:rFonts w:ascii="Times New Roman" w:eastAsia="Times New Roman" w:hAnsi="Times New Roman" w:cs="Times New Roman"/>
          <w:color w:val="0D1941"/>
          <w:sz w:val="26"/>
          <w:szCs w:val="26"/>
        </w:rPr>
      </w:pPr>
    </w:p>
    <w:p w14:paraId="39BC6F3B" w14:textId="77777777" w:rsidR="004E71D4" w:rsidRDefault="004E71D4" w:rsidP="004E71D4">
      <w:pPr>
        <w:spacing w:before="100" w:beforeAutospacing="1" w:after="100" w:afterAutospacing="1" w:line="240" w:lineRule="auto"/>
        <w:ind w:right="-270"/>
        <w:rPr>
          <w:rFonts w:ascii="Times New Roman" w:eastAsia="Times New Roman" w:hAnsi="Times New Roman" w:cs="Times New Roman"/>
          <w:color w:val="0D1941"/>
          <w:sz w:val="26"/>
          <w:szCs w:val="26"/>
        </w:rPr>
      </w:pPr>
    </w:p>
    <w:p w14:paraId="0D040EB1" w14:textId="77777777" w:rsidR="004E71D4" w:rsidRDefault="004E71D4" w:rsidP="004E71D4">
      <w:pPr>
        <w:spacing w:before="100" w:beforeAutospacing="1" w:after="100" w:afterAutospacing="1" w:line="240" w:lineRule="auto"/>
        <w:ind w:right="-270"/>
        <w:rPr>
          <w:rFonts w:ascii="Times New Roman" w:eastAsia="Times New Roman" w:hAnsi="Times New Roman" w:cs="Times New Roman"/>
          <w:color w:val="0D1941"/>
          <w:sz w:val="26"/>
          <w:szCs w:val="26"/>
        </w:rPr>
      </w:pPr>
    </w:p>
    <w:p w14:paraId="6FB4511F" w14:textId="77777777" w:rsidR="004E71D4" w:rsidRDefault="004E71D4" w:rsidP="004E71D4">
      <w:pPr>
        <w:spacing w:before="100" w:beforeAutospacing="1" w:after="100" w:afterAutospacing="1" w:line="240" w:lineRule="auto"/>
        <w:ind w:right="-270"/>
        <w:rPr>
          <w:rFonts w:ascii="Times New Roman" w:eastAsia="Times New Roman" w:hAnsi="Times New Roman" w:cs="Times New Roman"/>
          <w:color w:val="0D1941"/>
          <w:sz w:val="26"/>
          <w:szCs w:val="26"/>
        </w:rPr>
      </w:pPr>
    </w:p>
    <w:p w14:paraId="739914A2" w14:textId="77777777" w:rsidR="004E71D4" w:rsidRDefault="004E71D4" w:rsidP="004E71D4">
      <w:pPr>
        <w:spacing w:before="100" w:beforeAutospacing="1" w:after="100" w:afterAutospacing="1" w:line="240" w:lineRule="auto"/>
        <w:ind w:right="-270"/>
        <w:rPr>
          <w:rFonts w:ascii="Times New Roman" w:eastAsia="Times New Roman" w:hAnsi="Times New Roman" w:cs="Times New Roman"/>
          <w:color w:val="0D1941"/>
          <w:sz w:val="26"/>
          <w:szCs w:val="26"/>
        </w:rPr>
      </w:pPr>
    </w:p>
    <w:p w14:paraId="52B98D27" w14:textId="77777777" w:rsidR="004E71D4" w:rsidRDefault="004E71D4" w:rsidP="004E71D4">
      <w:pPr>
        <w:spacing w:before="100" w:beforeAutospacing="1" w:after="100" w:afterAutospacing="1" w:line="240" w:lineRule="auto"/>
        <w:ind w:right="-270"/>
        <w:rPr>
          <w:rFonts w:ascii="Times New Roman" w:eastAsia="Times New Roman" w:hAnsi="Times New Roman" w:cs="Times New Roman"/>
          <w:color w:val="0D1941"/>
          <w:sz w:val="26"/>
          <w:szCs w:val="26"/>
        </w:rPr>
      </w:pPr>
    </w:p>
    <w:p w14:paraId="3368E636" w14:textId="77777777" w:rsidR="004E71D4" w:rsidRDefault="004E71D4" w:rsidP="004E71D4">
      <w:pPr>
        <w:spacing w:before="100" w:beforeAutospacing="1" w:after="100" w:afterAutospacing="1" w:line="240" w:lineRule="auto"/>
        <w:ind w:right="-270"/>
        <w:rPr>
          <w:rFonts w:ascii="Times New Roman" w:eastAsia="Times New Roman" w:hAnsi="Times New Roman" w:cs="Times New Roman"/>
          <w:color w:val="0D1941"/>
          <w:sz w:val="26"/>
          <w:szCs w:val="26"/>
        </w:rPr>
      </w:pPr>
    </w:p>
    <w:p w14:paraId="5A5485AD" w14:textId="77777777" w:rsidR="004E71D4" w:rsidRDefault="004E71D4" w:rsidP="004E71D4">
      <w:pPr>
        <w:spacing w:before="100" w:beforeAutospacing="1" w:after="100" w:afterAutospacing="1" w:line="240" w:lineRule="auto"/>
        <w:ind w:right="-270"/>
        <w:rPr>
          <w:rFonts w:ascii="Times New Roman" w:eastAsia="Times New Roman" w:hAnsi="Times New Roman" w:cs="Times New Roman"/>
          <w:color w:val="0D1941"/>
          <w:sz w:val="26"/>
          <w:szCs w:val="26"/>
        </w:rPr>
      </w:pPr>
    </w:p>
    <w:p w14:paraId="77991270" w14:textId="77777777" w:rsidR="004E71D4" w:rsidRPr="004E71D4" w:rsidRDefault="004E71D4" w:rsidP="004E71D4">
      <w:pPr>
        <w:spacing w:before="100" w:beforeAutospacing="1" w:after="100" w:afterAutospacing="1" w:line="240" w:lineRule="auto"/>
        <w:ind w:right="-270"/>
        <w:rPr>
          <w:rFonts w:ascii="Times New Roman" w:eastAsia="Times New Roman" w:hAnsi="Times New Roman" w:cs="Times New Roman"/>
          <w:color w:val="0D1941"/>
          <w:sz w:val="26"/>
          <w:szCs w:val="26"/>
        </w:rPr>
      </w:pPr>
    </w:p>
    <w:p w14:paraId="751E854B" w14:textId="77777777" w:rsidR="00C93C90" w:rsidRPr="004C61D4" w:rsidRDefault="00C93C90" w:rsidP="00C93C90">
      <w:pPr>
        <w:pStyle w:val="ListParagraph"/>
        <w:spacing w:before="100" w:beforeAutospacing="1" w:after="100" w:afterAutospacing="1" w:line="240" w:lineRule="auto"/>
        <w:ind w:right="-270"/>
        <w:rPr>
          <w:rFonts w:ascii="Times New Roman" w:eastAsia="Times New Roman" w:hAnsi="Times New Roman" w:cs="Times New Roman"/>
          <w:color w:val="0D1941"/>
          <w:sz w:val="26"/>
          <w:szCs w:val="26"/>
        </w:rPr>
      </w:pPr>
    </w:p>
    <w:p w14:paraId="17731B04" w14:textId="77777777" w:rsidR="005151A4" w:rsidRDefault="005151A4" w:rsidP="006901FF">
      <w:pPr>
        <w:pStyle w:val="ListParagraph"/>
        <w:spacing w:before="100" w:beforeAutospacing="1" w:after="100" w:afterAutospacing="1" w:line="240" w:lineRule="auto"/>
        <w:ind w:right="-270"/>
        <w:rPr>
          <w:rFonts w:ascii="Times New Roman" w:eastAsia="Times New Roman" w:hAnsi="Times New Roman" w:cs="Times New Roman"/>
          <w:color w:val="0D1941"/>
          <w:sz w:val="24"/>
          <w:szCs w:val="24"/>
        </w:rPr>
      </w:pPr>
    </w:p>
    <w:p w14:paraId="3197211F" w14:textId="13A693D5" w:rsidR="002C558D" w:rsidRDefault="00101986" w:rsidP="002C558D">
      <w:pPr>
        <w:pStyle w:val="ListParagraph"/>
        <w:spacing w:before="100" w:beforeAutospacing="1" w:after="100" w:afterAutospacing="1" w:line="240" w:lineRule="auto"/>
        <w:ind w:right="-270"/>
        <w:rPr>
          <w:rFonts w:ascii="Times New Roman" w:eastAsia="Times New Roman" w:hAnsi="Times New Roman" w:cs="Times New Roman"/>
          <w:color w:val="0D1941"/>
          <w:sz w:val="24"/>
          <w:szCs w:val="24"/>
        </w:rPr>
      </w:pPr>
      <w:hyperlink r:id="rId9" w:history="1">
        <w:r w:rsidR="002C558D" w:rsidRPr="00010B96">
          <w:rPr>
            <w:rStyle w:val="Hyperlink"/>
            <w:rFonts w:ascii="Times New Roman" w:eastAsia="Times New Roman" w:hAnsi="Times New Roman" w:cs="Times New Roman"/>
            <w:sz w:val="24"/>
            <w:szCs w:val="24"/>
          </w:rPr>
          <w:t>https://www.healthit.gov/sites/default/files/12-55-blockchain-based-approach-final.pdf</w:t>
        </w:r>
      </w:hyperlink>
    </w:p>
    <w:p w14:paraId="2B65A1F4" w14:textId="77777777" w:rsidR="002C558D" w:rsidRDefault="002C558D" w:rsidP="002C558D">
      <w:pPr>
        <w:pStyle w:val="ListParagraph"/>
        <w:spacing w:before="100" w:beforeAutospacing="1" w:after="100" w:afterAutospacing="1" w:line="240" w:lineRule="auto"/>
        <w:ind w:right="-270"/>
        <w:rPr>
          <w:rFonts w:ascii="Times New Roman" w:eastAsia="Times New Roman" w:hAnsi="Times New Roman" w:cs="Times New Roman"/>
          <w:color w:val="0D1941"/>
          <w:sz w:val="24"/>
          <w:szCs w:val="24"/>
        </w:rPr>
      </w:pPr>
    </w:p>
    <w:p w14:paraId="78820B65" w14:textId="77777777" w:rsidR="002C558D" w:rsidRPr="002C558D" w:rsidRDefault="002C558D" w:rsidP="002C558D">
      <w:pPr>
        <w:pStyle w:val="ListParagraph"/>
        <w:spacing w:before="100" w:beforeAutospacing="1" w:after="100" w:afterAutospacing="1" w:line="240" w:lineRule="auto"/>
        <w:ind w:right="-270"/>
        <w:rPr>
          <w:rFonts w:ascii="Times New Roman" w:eastAsia="Times New Roman" w:hAnsi="Times New Roman" w:cs="Times New Roman"/>
          <w:color w:val="0D1941"/>
          <w:sz w:val="24"/>
          <w:szCs w:val="24"/>
        </w:rPr>
      </w:pPr>
    </w:p>
    <w:p w14:paraId="501DE33F" w14:textId="77777777" w:rsidR="002C558D" w:rsidRDefault="00101986" w:rsidP="002C558D">
      <w:pPr>
        <w:pStyle w:val="ListParagraph"/>
        <w:spacing w:before="100" w:beforeAutospacing="1" w:after="100" w:afterAutospacing="1" w:line="240" w:lineRule="auto"/>
        <w:ind w:right="-270"/>
        <w:rPr>
          <w:rFonts w:ascii="Times New Roman" w:eastAsia="Times New Roman" w:hAnsi="Times New Roman" w:cs="Times New Roman"/>
          <w:color w:val="0D1941"/>
          <w:sz w:val="24"/>
          <w:szCs w:val="24"/>
        </w:rPr>
      </w:pPr>
      <w:hyperlink r:id="rId10" w:history="1">
        <w:r w:rsidR="002C558D" w:rsidRPr="00010B96">
          <w:rPr>
            <w:rStyle w:val="Hyperlink"/>
            <w:rFonts w:ascii="Times New Roman" w:eastAsia="Times New Roman" w:hAnsi="Times New Roman" w:cs="Times New Roman"/>
            <w:sz w:val="24"/>
            <w:szCs w:val="24"/>
          </w:rPr>
          <w:t>https://link.springer.com/referenceworkentry/10.1007/978-3-030-58675-1_58-2</w:t>
        </w:r>
      </w:hyperlink>
      <w:r w:rsidR="002C558D">
        <w:rPr>
          <w:rFonts w:ascii="Times New Roman" w:eastAsia="Times New Roman" w:hAnsi="Times New Roman" w:cs="Times New Roman"/>
          <w:color w:val="0D1941"/>
          <w:sz w:val="24"/>
          <w:szCs w:val="24"/>
        </w:rPr>
        <w:t xml:space="preserve">     </w:t>
      </w:r>
    </w:p>
    <w:p w14:paraId="19AA2772" w14:textId="77777777" w:rsidR="002C558D" w:rsidRDefault="002C558D" w:rsidP="002C558D">
      <w:pPr>
        <w:pStyle w:val="ListParagraph"/>
        <w:spacing w:before="100" w:beforeAutospacing="1" w:after="100" w:afterAutospacing="1" w:line="240" w:lineRule="auto"/>
        <w:ind w:right="-270"/>
        <w:rPr>
          <w:rFonts w:ascii="Times New Roman" w:eastAsia="Times New Roman" w:hAnsi="Times New Roman" w:cs="Times New Roman"/>
          <w:color w:val="0D1941"/>
          <w:sz w:val="24"/>
          <w:szCs w:val="24"/>
        </w:rPr>
      </w:pPr>
    </w:p>
    <w:p w14:paraId="006880C9" w14:textId="43755110" w:rsidR="002C558D" w:rsidRDefault="002C558D" w:rsidP="002C558D">
      <w:pPr>
        <w:pStyle w:val="ListParagraph"/>
        <w:spacing w:before="100" w:beforeAutospacing="1" w:after="100" w:afterAutospacing="1" w:line="240" w:lineRule="auto"/>
        <w:ind w:right="-270"/>
        <w:rPr>
          <w:rFonts w:ascii="Times New Roman" w:eastAsia="Times New Roman" w:hAnsi="Times New Roman" w:cs="Times New Roman"/>
          <w:color w:val="0D1941"/>
          <w:sz w:val="24"/>
          <w:szCs w:val="24"/>
        </w:rPr>
      </w:pPr>
      <w:r>
        <w:rPr>
          <w:rFonts w:ascii="Times New Roman" w:eastAsia="Times New Roman" w:hAnsi="Times New Roman" w:cs="Times New Roman"/>
          <w:color w:val="0D1941"/>
          <w:sz w:val="24"/>
          <w:szCs w:val="24"/>
        </w:rPr>
        <w:t>steak</w:t>
      </w:r>
    </w:p>
    <w:p w14:paraId="593E50D2" w14:textId="77777777" w:rsidR="002C558D" w:rsidRDefault="002C558D" w:rsidP="002C558D">
      <w:pPr>
        <w:pStyle w:val="ListParagraph"/>
        <w:spacing w:before="100" w:beforeAutospacing="1" w:after="100" w:afterAutospacing="1" w:line="240" w:lineRule="auto"/>
        <w:ind w:right="-270"/>
        <w:rPr>
          <w:rFonts w:ascii="Times New Roman" w:eastAsia="Times New Roman" w:hAnsi="Times New Roman" w:cs="Times New Roman"/>
          <w:color w:val="0D1941"/>
          <w:sz w:val="24"/>
          <w:szCs w:val="24"/>
        </w:rPr>
      </w:pPr>
    </w:p>
    <w:p w14:paraId="46AF5F35" w14:textId="28D6B657" w:rsidR="002C558D" w:rsidRDefault="002C558D" w:rsidP="002C558D">
      <w:pPr>
        <w:pStyle w:val="ListParagraph"/>
        <w:spacing w:before="100" w:beforeAutospacing="1" w:after="100" w:afterAutospacing="1" w:line="240" w:lineRule="auto"/>
        <w:ind w:right="-270"/>
        <w:rPr>
          <w:rFonts w:ascii="Times New Roman" w:eastAsia="Times New Roman" w:hAnsi="Times New Roman" w:cs="Times New Roman"/>
          <w:color w:val="0D1941"/>
          <w:sz w:val="24"/>
          <w:szCs w:val="24"/>
        </w:rPr>
      </w:pPr>
      <w:r>
        <w:rPr>
          <w:rFonts w:ascii="Times New Roman" w:eastAsia="Times New Roman" w:hAnsi="Times New Roman" w:cs="Times New Roman"/>
          <w:color w:val="0D1941"/>
          <w:sz w:val="24"/>
          <w:szCs w:val="24"/>
        </w:rPr>
        <w:t>digital ledger   Distributed</w:t>
      </w:r>
    </w:p>
    <w:p w14:paraId="06B3B040" w14:textId="77777777" w:rsidR="002C558D" w:rsidRDefault="002C558D" w:rsidP="002C558D">
      <w:pPr>
        <w:pStyle w:val="ListParagraph"/>
        <w:spacing w:before="100" w:beforeAutospacing="1" w:after="100" w:afterAutospacing="1" w:line="240" w:lineRule="auto"/>
        <w:ind w:right="-270"/>
        <w:rPr>
          <w:rFonts w:ascii="Times New Roman" w:eastAsia="Times New Roman" w:hAnsi="Times New Roman" w:cs="Times New Roman"/>
          <w:color w:val="0D1941"/>
          <w:sz w:val="24"/>
          <w:szCs w:val="24"/>
        </w:rPr>
      </w:pPr>
    </w:p>
    <w:p w14:paraId="0222DD76" w14:textId="77777777" w:rsidR="002C558D" w:rsidRPr="002C558D" w:rsidRDefault="002C558D" w:rsidP="002C558D">
      <w:pPr>
        <w:pStyle w:val="ListParagraph"/>
        <w:spacing w:before="100" w:beforeAutospacing="1" w:after="100" w:afterAutospacing="1" w:line="240" w:lineRule="auto"/>
        <w:ind w:right="-270"/>
        <w:rPr>
          <w:rFonts w:ascii="Times New Roman" w:eastAsia="Times New Roman" w:hAnsi="Times New Roman" w:cs="Times New Roman"/>
          <w:color w:val="0D1941"/>
          <w:sz w:val="24"/>
          <w:szCs w:val="24"/>
        </w:rPr>
      </w:pPr>
      <w:r>
        <w:rPr>
          <w:rFonts w:ascii="Times New Roman" w:eastAsia="Times New Roman" w:hAnsi="Times New Roman" w:cs="Times New Roman"/>
          <w:color w:val="0D1941"/>
          <w:sz w:val="24"/>
          <w:szCs w:val="24"/>
        </w:rPr>
      </w:r>
      <w:r>
        <w:rPr>
          <w:rFonts w:ascii="Times New Roman" w:eastAsia="Times New Roman" w:hAnsi="Times New Roman" w:cs="Times New Roman"/>
          <w:color w:val="0D1941"/>
          <w:sz w:val="24"/>
          <w:szCs w:val="24"/>
        </w:rPr>
        <w:instrText xml:space="preserve"/>
      </w:r>
      <w:r w:rsidRPr="002C558D">
        <w:rPr>
          <w:rFonts w:ascii="Times New Roman" w:eastAsia="Times New Roman" w:hAnsi="Times New Roman" w:cs="Times New Roman"/>
          <w:color w:val="0D1941"/>
          <w:sz w:val="24"/>
          <w:szCs w:val="24"/>
        </w:rPr>
        <w:instrText xml:space="preserve"/>
      </w:r>
    </w:p>
    <w:p w14:paraId="0E96A5F4" w14:textId="77777777" w:rsidR="002C558D" w:rsidRPr="002C558D" w:rsidRDefault="002C558D" w:rsidP="002C558D">
      <w:pPr>
        <w:pStyle w:val="ListParagraph"/>
        <w:spacing w:before="100" w:beforeAutospacing="1" w:after="100" w:afterAutospacing="1" w:line="240" w:lineRule="auto"/>
        <w:ind w:right="-270"/>
        <w:rPr>
          <w:rFonts w:ascii="Times New Roman" w:eastAsia="Times New Roman" w:hAnsi="Times New Roman" w:cs="Times New Roman"/>
          <w:color w:val="0D1941"/>
          <w:sz w:val="24"/>
          <w:szCs w:val="24"/>
        </w:rPr>
      </w:pPr>
    </w:p>
    <w:p w14:paraId="446929F4" w14:textId="77777777" w:rsidR="002C558D" w:rsidRPr="00010B96" w:rsidRDefault="002C558D" w:rsidP="002C558D">
      <w:pPr>
        <w:pStyle w:val="ListParagraph"/>
        <w:spacing w:before="100" w:beforeAutospacing="1" w:after="100" w:afterAutospacing="1" w:line="240" w:lineRule="auto"/>
        <w:ind w:right="-270"/>
        <w:rPr>
          <w:rStyle w:val="Hyperlink"/>
          <w:rFonts w:ascii="Times New Roman" w:eastAsia="Times New Roman" w:hAnsi="Times New Roman" w:cs="Times New Roman"/>
          <w:sz w:val="24"/>
          <w:szCs w:val="24"/>
        </w:rPr>
      </w:pPr>
      <w:r w:rsidRPr="002C558D">
        <w:rPr>
          <w:rFonts w:ascii="Times New Roman" w:eastAsia="Times New Roman" w:hAnsi="Times New Roman" w:cs="Times New Roman"/>
          <w:color w:val="0D1941"/>
          <w:sz w:val="24"/>
          <w:szCs w:val="24"/>
        </w:rPr>
        <w:instrText>https://kantarainitiative.org/confluence/pages/viewpage.action?pageId=144016373mart+Contracts+Discussion+Group</w:instrText>
      </w:r>
      <w:r>
        <w:rPr>
          <w:rFonts w:ascii="Times New Roman" w:eastAsia="Times New Roman" w:hAnsi="Times New Roman" w:cs="Times New Roman"/>
          <w:color w:val="0D1941"/>
          <w:sz w:val="24"/>
          <w:szCs w:val="24"/>
        </w:rPr>
        <w:instrText xml:space="preserve">" </w:instrText>
      </w:r>
      <w:r>
        <w:rPr>
          <w:rFonts w:ascii="Times New Roman" w:eastAsia="Times New Roman" w:hAnsi="Times New Roman" w:cs="Times New Roman"/>
          <w:color w:val="0D1941"/>
          <w:sz w:val="24"/>
          <w:szCs w:val="24"/>
        </w:rPr>
      </w:r>
      <w:r w:rsidRPr="00010B96">
        <w:rPr>
          <w:rStyle w:val="Hyperlink"/>
          <w:rFonts w:ascii="Times New Roman" w:eastAsia="Times New Roman" w:hAnsi="Times New Roman" w:cs="Times New Roman"/>
          <w:sz w:val="24"/>
          <w:szCs w:val="24"/>
        </w:rPr>
        <w:t xml:space="preserve">https://kantarainitiative.org/confluence/display/archive/Report+from+the+Blockchain+and+Shttps://kantarainitiative.org/confluence/display/archive/Report+from+the+Blockchain+and+Smart+Contracts+Discussion+Group </w:t>
      </w:r>
    </w:p>
    <w:p w14:paraId="117B5BD9" w14:textId="77777777" w:rsidR="002C558D" w:rsidRPr="00010B96" w:rsidRDefault="002C558D" w:rsidP="002C558D">
      <w:pPr>
        <w:pStyle w:val="ListParagraph"/>
        <w:spacing w:before="100" w:beforeAutospacing="1" w:after="100" w:afterAutospacing="1" w:line="240" w:lineRule="auto"/>
        <w:ind w:right="-270"/>
        <w:rPr>
          <w:rStyle w:val="Hyperlink"/>
          <w:rFonts w:ascii="Times New Roman" w:eastAsia="Times New Roman" w:hAnsi="Times New Roman" w:cs="Times New Roman"/>
          <w:sz w:val="24"/>
          <w:szCs w:val="24"/>
        </w:rPr>
      </w:pPr>
    </w:p>
    <w:p w14:paraId="367D4E22" w14:textId="447F3E04" w:rsidR="002C558D" w:rsidRDefault="002C558D" w:rsidP="002C558D">
      <w:pPr>
        <w:pStyle w:val="ListParagraph"/>
        <w:spacing w:before="100" w:beforeAutospacing="1" w:after="100" w:afterAutospacing="1" w:line="240" w:lineRule="auto"/>
        <w:ind w:right="-270"/>
        <w:rPr>
          <w:rFonts w:ascii="Times New Roman" w:eastAsia="Times New Roman" w:hAnsi="Times New Roman" w:cs="Times New Roman"/>
          <w:color w:val="0D1941"/>
          <w:sz w:val="24"/>
          <w:szCs w:val="24"/>
        </w:rPr>
      </w:pPr>
      <w:r w:rsidRPr="00010B96">
        <w:rPr>
          <w:rStyle w:val="Hyperlink"/>
          <w:rFonts w:ascii="Times New Roman" w:eastAsia="Times New Roman" w:hAnsi="Times New Roman" w:cs="Times New Roman"/>
          <w:sz w:val="24"/>
          <w:szCs w:val="24"/>
        </w:rPr>
        <w:t>https://kantarainitiative.org/confluence/pages/viewpage.action?pageId=144016373mart+Contracts+Discussion+Group</w:t>
      </w:r>
      <w:r>
        <w:rPr>
          <w:rFonts w:ascii="Times New Roman" w:eastAsia="Times New Roman" w:hAnsi="Times New Roman" w:cs="Times New Roman"/>
          <w:color w:val="0D1941"/>
          <w:sz w:val="24"/>
          <w:szCs w:val="24"/>
        </w:rPr>
      </w:r>
      <w:r>
        <w:rPr>
          <w:rFonts w:ascii="Times New Roman" w:eastAsia="Times New Roman" w:hAnsi="Times New Roman" w:cs="Times New Roman"/>
          <w:color w:val="0D1941"/>
          <w:sz w:val="24"/>
          <w:szCs w:val="24"/>
        </w:rPr>
        <w:t xml:space="preserve"> </w:t>
      </w:r>
    </w:p>
    <w:p w14:paraId="33CD23F1" w14:textId="77777777" w:rsidR="00605B0C" w:rsidRDefault="00605B0C" w:rsidP="002C558D">
      <w:pPr>
        <w:pStyle w:val="ListParagraph"/>
        <w:spacing w:before="100" w:beforeAutospacing="1" w:after="100" w:afterAutospacing="1" w:line="240" w:lineRule="auto"/>
        <w:ind w:right="-270"/>
        <w:rPr>
          <w:rFonts w:ascii="Times New Roman" w:eastAsia="Times New Roman" w:hAnsi="Times New Roman" w:cs="Times New Roman"/>
          <w:color w:val="0D1941"/>
          <w:sz w:val="24"/>
          <w:szCs w:val="24"/>
        </w:rPr>
      </w:pPr>
    </w:p>
    <w:p w14:paraId="5FE8A0D3" w14:textId="77777777" w:rsidR="00605B0C" w:rsidRDefault="00605B0C" w:rsidP="002C558D">
      <w:pPr>
        <w:pStyle w:val="ListParagraph"/>
        <w:spacing w:before="100" w:beforeAutospacing="1" w:after="100" w:afterAutospacing="1" w:line="240" w:lineRule="auto"/>
        <w:ind w:right="-270"/>
        <w:rPr>
          <w:rFonts w:ascii="Times New Roman" w:eastAsia="Times New Roman" w:hAnsi="Times New Roman" w:cs="Times New Roman"/>
          <w:color w:val="0D1941"/>
          <w:sz w:val="24"/>
          <w:szCs w:val="24"/>
        </w:rPr>
      </w:pPr>
    </w:p>
    <w:sectPr w:rsidR="00605B0C">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2BBD" w16cex:dateUtc="2022-03-15T04:01:00Z"/>
  <w16cex:commentExtensible w16cex:durableId="25DA2BF4" w16cex:dateUtc="2022-03-15T04:02:00Z"/>
  <w16cex:commentExtensible w16cex:durableId="25DA2C8D" w16cex:dateUtc="2022-03-15T0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3E68D6" w16cid:durableId="25DA2BBD"/>
  <w16cid:commentId w16cid:paraId="24F85299" w16cid:durableId="25DA2BF4"/>
  <w16cid:commentId w16cid:paraId="526A3FEC" w16cid:durableId="25DA2C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006AF" w14:textId="77777777" w:rsidR="00101986" w:rsidRDefault="00101986" w:rsidP="00F07867">
      <w:pPr>
        <w:spacing w:after="0" w:line="240" w:lineRule="auto"/>
      </w:pPr>
      <w:r>
        <w:separator/>
      </w:r>
    </w:p>
  </w:endnote>
  <w:endnote w:type="continuationSeparator" w:id="0">
    <w:p w14:paraId="503E3F7A" w14:textId="77777777" w:rsidR="00101986" w:rsidRDefault="00101986" w:rsidP="00F0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553937"/>
      <w:docPartObj>
        <w:docPartGallery w:val="Page Numbers (Bottom of Page)"/>
        <w:docPartUnique/>
      </w:docPartObj>
    </w:sdtPr>
    <w:sdtEndPr>
      <w:rPr>
        <w:noProof/>
      </w:rPr>
    </w:sdtEndPr>
    <w:sdtContent>
      <w:p w14:paraId="405F0B13" w14:textId="77777777" w:rsidR="002440C8" w:rsidRDefault="002440C8">
        <w:pPr>
          <w:pStyle w:val="Footer"/>
          <w:jc w:val="right"/>
        </w:pPr>
        <w:r>
          <w:fldChar w:fldCharType="begin"/>
        </w:r>
        <w:r>
          <w:instrText xml:space="preserve"> PAGE   \* MERGEFORMAT </w:instrText>
        </w:r>
        <w:r>
          <w:fldChar w:fldCharType="separate"/>
        </w:r>
        <w:r w:rsidR="005B53BA">
          <w:rPr>
            <w:noProof/>
          </w:rPr>
          <w:t>1</w:t>
        </w:r>
        <w:r>
          <w:rPr>
            <w:noProof/>
          </w:rPr>
          <w:fldChar w:fldCharType="end"/>
        </w:r>
      </w:p>
    </w:sdtContent>
  </w:sdt>
  <w:p w14:paraId="19389E7D" w14:textId="77777777" w:rsidR="002440C8" w:rsidRDefault="00244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1544C" w14:textId="77777777" w:rsidR="00101986" w:rsidRDefault="00101986" w:rsidP="00F07867">
      <w:pPr>
        <w:spacing w:after="0" w:line="240" w:lineRule="auto"/>
      </w:pPr>
      <w:r>
        <w:separator/>
      </w:r>
    </w:p>
  </w:footnote>
  <w:footnote w:type="continuationSeparator" w:id="0">
    <w:p w14:paraId="559C3A15" w14:textId="77777777" w:rsidR="00101986" w:rsidRDefault="00101986" w:rsidP="00F07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4A6B7" w14:textId="77777777" w:rsidR="00F07867" w:rsidRDefault="00F07867" w:rsidP="00F07867">
    <w:pPr>
      <w:jc w:val="center"/>
      <w:rPr>
        <w:rFonts w:ascii="Arial" w:hAnsi="Arial" w:cs="Arial"/>
        <w:sz w:val="32"/>
        <w:szCs w:val="32"/>
      </w:rPr>
    </w:pPr>
    <w:r>
      <w:rPr>
        <w:rFonts w:ascii="Arial" w:hAnsi="Arial" w:cs="Arial"/>
        <w:sz w:val="32"/>
        <w:szCs w:val="32"/>
      </w:rPr>
      <w:t>FIRE-HIA WG Unification</w:t>
    </w:r>
    <w:r w:rsidRPr="009647FC">
      <w:rPr>
        <w:rFonts w:ascii="Arial" w:hAnsi="Arial" w:cs="Arial"/>
        <w:sz w:val="32"/>
        <w:szCs w:val="32"/>
      </w:rPr>
      <w:t xml:space="preserve"> document for discussion:</w:t>
    </w:r>
  </w:p>
  <w:p w14:paraId="698C8807" w14:textId="77777777" w:rsidR="00F07867" w:rsidRPr="009647FC" w:rsidRDefault="00F07867" w:rsidP="00F07867">
    <w:pPr>
      <w:tabs>
        <w:tab w:val="left" w:pos="640"/>
        <w:tab w:val="center" w:pos="4680"/>
      </w:tabs>
      <w:rPr>
        <w:rFonts w:ascii="Arial" w:hAnsi="Arial" w:cs="Arial"/>
        <w:sz w:val="32"/>
        <w:szCs w:val="32"/>
      </w:rPr>
    </w:pPr>
    <w:r>
      <w:rPr>
        <w:rFonts w:ascii="Arial" w:hAnsi="Arial" w:cs="Arial"/>
        <w:sz w:val="32"/>
        <w:szCs w:val="32"/>
      </w:rPr>
      <w:tab/>
    </w:r>
    <w:r w:rsidR="002440C8">
      <w:rPr>
        <w:rFonts w:ascii="Arial" w:hAnsi="Arial" w:cs="Arial"/>
        <w:sz w:val="32"/>
        <w:szCs w:val="32"/>
      </w:rPr>
      <w:t xml:space="preserve">          </w:t>
    </w:r>
    <w:r w:rsidRPr="009647FC">
      <w:rPr>
        <w:rFonts w:ascii="Arial" w:hAnsi="Arial" w:cs="Arial"/>
        <w:sz w:val="32"/>
        <w:szCs w:val="32"/>
      </w:rPr>
      <w:t>Please review and be prepared to comment</w:t>
    </w:r>
  </w:p>
  <w:p w14:paraId="4F4B74AB" w14:textId="75FC9DDC" w:rsidR="00F07867" w:rsidRDefault="00F07867" w:rsidP="00F07867">
    <w:pPr>
      <w:pStyle w:val="Header"/>
    </w:pPr>
    <w:r>
      <w:t xml:space="preserve">                 </w:t>
    </w:r>
    <w:r w:rsidR="002440C8">
      <w:t xml:space="preserve">                          </w:t>
    </w:r>
    <w:r w:rsidRPr="007253DA">
      <w:t xml:space="preserve"> </w:t>
    </w:r>
    <w:r w:rsidRPr="007253DA">
      <w:rPr>
        <w:b/>
      </w:rPr>
      <w:t xml:space="preserve">(Draft </w:t>
    </w:r>
    <w:r>
      <w:t xml:space="preserve">working document, </w:t>
    </w:r>
    <w:r w:rsidR="007253DA">
      <w:rPr>
        <w:b/>
      </w:rPr>
      <w:t>v6</w:t>
    </w:r>
    <w:r w:rsidR="002B2E7C" w:rsidRPr="009E1C8F">
      <w:rPr>
        <w:b/>
      </w:rPr>
      <w:t xml:space="preserve"> </w:t>
    </w:r>
    <w:r w:rsidRPr="009E1C8F">
      <w:rPr>
        <w:b/>
      </w:rPr>
      <w:t>r</w:t>
    </w:r>
    <w:r w:rsidR="007A70D1">
      <w:rPr>
        <w:b/>
      </w:rPr>
      <w:t>ev0</w:t>
    </w:r>
    <w:r w:rsidRPr="009E1C8F">
      <w:rPr>
        <w:b/>
      </w:rPr>
      <w:t>,</w:t>
    </w:r>
    <w:r w:rsidR="007A70D1">
      <w:t xml:space="preserve"> as of </w:t>
    </w:r>
    <w:r w:rsidR="007253DA">
      <w:t>April 4</w:t>
    </w:r>
    <w:r w:rsidR="007A70D1">
      <w:t>, 2022</w:t>
    </w:r>
    <w:r>
      <w:t>)</w:t>
    </w:r>
  </w:p>
  <w:p w14:paraId="1CC7B531" w14:textId="77777777" w:rsidR="00F07867" w:rsidRDefault="00F07867" w:rsidP="00F0786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551B4"/>
    <w:multiLevelType w:val="hybridMultilevel"/>
    <w:tmpl w:val="6B4A9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954765"/>
    <w:multiLevelType w:val="multilevel"/>
    <w:tmpl w:val="78B2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3D0AB6"/>
    <w:multiLevelType w:val="hybridMultilevel"/>
    <w:tmpl w:val="1028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0D"/>
    <w:rsid w:val="00012BD6"/>
    <w:rsid w:val="00037BB8"/>
    <w:rsid w:val="00052187"/>
    <w:rsid w:val="00097E63"/>
    <w:rsid w:val="000B0C0D"/>
    <w:rsid w:val="000C1F5D"/>
    <w:rsid w:val="000D1D6B"/>
    <w:rsid w:val="000E0D66"/>
    <w:rsid w:val="00101986"/>
    <w:rsid w:val="001317D0"/>
    <w:rsid w:val="001322EB"/>
    <w:rsid w:val="0016057B"/>
    <w:rsid w:val="00182349"/>
    <w:rsid w:val="001C3EBC"/>
    <w:rsid w:val="001E0399"/>
    <w:rsid w:val="001E1BCE"/>
    <w:rsid w:val="0020070B"/>
    <w:rsid w:val="0022336D"/>
    <w:rsid w:val="00227546"/>
    <w:rsid w:val="002440C8"/>
    <w:rsid w:val="002B2E7C"/>
    <w:rsid w:val="002C558D"/>
    <w:rsid w:val="002F74E2"/>
    <w:rsid w:val="00300E45"/>
    <w:rsid w:val="003131B2"/>
    <w:rsid w:val="00335717"/>
    <w:rsid w:val="003376C5"/>
    <w:rsid w:val="00365923"/>
    <w:rsid w:val="00382785"/>
    <w:rsid w:val="003900EF"/>
    <w:rsid w:val="003A639E"/>
    <w:rsid w:val="003F71AE"/>
    <w:rsid w:val="00400039"/>
    <w:rsid w:val="00401CEE"/>
    <w:rsid w:val="00434AAD"/>
    <w:rsid w:val="004404CB"/>
    <w:rsid w:val="004445D6"/>
    <w:rsid w:val="00455F3E"/>
    <w:rsid w:val="004C07F5"/>
    <w:rsid w:val="004C61D4"/>
    <w:rsid w:val="004E3069"/>
    <w:rsid w:val="004E71D4"/>
    <w:rsid w:val="005151A4"/>
    <w:rsid w:val="00555359"/>
    <w:rsid w:val="005B53BA"/>
    <w:rsid w:val="005F3F32"/>
    <w:rsid w:val="00605B0C"/>
    <w:rsid w:val="00627562"/>
    <w:rsid w:val="006430B6"/>
    <w:rsid w:val="00643A63"/>
    <w:rsid w:val="00683D0A"/>
    <w:rsid w:val="006901FF"/>
    <w:rsid w:val="00692BBC"/>
    <w:rsid w:val="006A0548"/>
    <w:rsid w:val="006A0685"/>
    <w:rsid w:val="006A0E86"/>
    <w:rsid w:val="006F5235"/>
    <w:rsid w:val="006F67F1"/>
    <w:rsid w:val="00717900"/>
    <w:rsid w:val="007253DA"/>
    <w:rsid w:val="007363B6"/>
    <w:rsid w:val="0073657C"/>
    <w:rsid w:val="0079143B"/>
    <w:rsid w:val="007A70D1"/>
    <w:rsid w:val="007B15F4"/>
    <w:rsid w:val="007E3B00"/>
    <w:rsid w:val="008714D7"/>
    <w:rsid w:val="00883F00"/>
    <w:rsid w:val="008B7BCC"/>
    <w:rsid w:val="008C7DED"/>
    <w:rsid w:val="008D19DD"/>
    <w:rsid w:val="008D1DD5"/>
    <w:rsid w:val="008F724F"/>
    <w:rsid w:val="009248CE"/>
    <w:rsid w:val="00936EAE"/>
    <w:rsid w:val="009460A8"/>
    <w:rsid w:val="0098229B"/>
    <w:rsid w:val="009A41E9"/>
    <w:rsid w:val="009E1C8F"/>
    <w:rsid w:val="00A5037F"/>
    <w:rsid w:val="00A61E0F"/>
    <w:rsid w:val="00A6268F"/>
    <w:rsid w:val="00A8560F"/>
    <w:rsid w:val="00AE22F3"/>
    <w:rsid w:val="00AF161B"/>
    <w:rsid w:val="00B151FB"/>
    <w:rsid w:val="00B33A6B"/>
    <w:rsid w:val="00B510FF"/>
    <w:rsid w:val="00B552D3"/>
    <w:rsid w:val="00B64968"/>
    <w:rsid w:val="00B749C9"/>
    <w:rsid w:val="00BB0D28"/>
    <w:rsid w:val="00BE78E1"/>
    <w:rsid w:val="00BF19E8"/>
    <w:rsid w:val="00C008E0"/>
    <w:rsid w:val="00C12B6F"/>
    <w:rsid w:val="00C1575E"/>
    <w:rsid w:val="00C16C56"/>
    <w:rsid w:val="00C93C90"/>
    <w:rsid w:val="00CB212C"/>
    <w:rsid w:val="00CD4793"/>
    <w:rsid w:val="00CF73C6"/>
    <w:rsid w:val="00D2153B"/>
    <w:rsid w:val="00D22E30"/>
    <w:rsid w:val="00D51140"/>
    <w:rsid w:val="00D74B06"/>
    <w:rsid w:val="00D91E0F"/>
    <w:rsid w:val="00D96CE0"/>
    <w:rsid w:val="00DA783D"/>
    <w:rsid w:val="00DB2788"/>
    <w:rsid w:val="00DC79A2"/>
    <w:rsid w:val="00E0039B"/>
    <w:rsid w:val="00E22CAE"/>
    <w:rsid w:val="00E66235"/>
    <w:rsid w:val="00EB63FA"/>
    <w:rsid w:val="00ED125E"/>
    <w:rsid w:val="00F07867"/>
    <w:rsid w:val="00F10149"/>
    <w:rsid w:val="00F45107"/>
    <w:rsid w:val="00F54344"/>
    <w:rsid w:val="00F668C3"/>
    <w:rsid w:val="00F66CF9"/>
    <w:rsid w:val="00F857DA"/>
    <w:rsid w:val="00F91AEA"/>
    <w:rsid w:val="00FA3ADF"/>
    <w:rsid w:val="00FD56D2"/>
    <w:rsid w:val="00FF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2ADF"/>
  <w15:chartTrackingRefBased/>
  <w15:docId w15:val="{F851F0B0-5C9F-49BB-82A9-ABB6DCB4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0EF"/>
    <w:rPr>
      <w:color w:val="0000FF"/>
      <w:u w:val="single"/>
    </w:rPr>
  </w:style>
  <w:style w:type="character" w:styleId="FollowedHyperlink">
    <w:name w:val="FollowedHyperlink"/>
    <w:basedOn w:val="DefaultParagraphFont"/>
    <w:uiPriority w:val="99"/>
    <w:semiHidden/>
    <w:unhideWhenUsed/>
    <w:rsid w:val="003900EF"/>
    <w:rPr>
      <w:color w:val="954F72" w:themeColor="followedHyperlink"/>
      <w:u w:val="single"/>
    </w:rPr>
  </w:style>
  <w:style w:type="paragraph" w:styleId="NoSpacing">
    <w:name w:val="No Spacing"/>
    <w:uiPriority w:val="1"/>
    <w:qFormat/>
    <w:rsid w:val="007363B6"/>
    <w:pPr>
      <w:spacing w:after="0" w:line="240" w:lineRule="auto"/>
    </w:pPr>
  </w:style>
  <w:style w:type="paragraph" w:styleId="ListParagraph">
    <w:name w:val="List Paragraph"/>
    <w:basedOn w:val="Normal"/>
    <w:uiPriority w:val="34"/>
    <w:qFormat/>
    <w:rsid w:val="00182349"/>
    <w:pPr>
      <w:ind w:left="720"/>
      <w:contextualSpacing/>
    </w:pPr>
  </w:style>
  <w:style w:type="paragraph" w:styleId="Header">
    <w:name w:val="header"/>
    <w:basedOn w:val="Normal"/>
    <w:link w:val="HeaderChar"/>
    <w:uiPriority w:val="99"/>
    <w:unhideWhenUsed/>
    <w:rsid w:val="00F07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867"/>
  </w:style>
  <w:style w:type="paragraph" w:styleId="Footer">
    <w:name w:val="footer"/>
    <w:basedOn w:val="Normal"/>
    <w:link w:val="FooterChar"/>
    <w:uiPriority w:val="99"/>
    <w:unhideWhenUsed/>
    <w:rsid w:val="00F07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867"/>
  </w:style>
  <w:style w:type="paragraph" w:styleId="NormalWeb">
    <w:name w:val="Normal (Web)"/>
    <w:basedOn w:val="Normal"/>
    <w:uiPriority w:val="99"/>
    <w:unhideWhenUsed/>
    <w:rsid w:val="008714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14D7"/>
    <w:rPr>
      <w:b/>
      <w:bCs/>
    </w:rPr>
  </w:style>
  <w:style w:type="paragraph" w:styleId="Revision">
    <w:name w:val="Revision"/>
    <w:hidden/>
    <w:uiPriority w:val="99"/>
    <w:semiHidden/>
    <w:rsid w:val="00F857DA"/>
    <w:pPr>
      <w:spacing w:after="0" w:line="240" w:lineRule="auto"/>
    </w:pPr>
  </w:style>
  <w:style w:type="character" w:styleId="CommentReference">
    <w:name w:val="annotation reference"/>
    <w:basedOn w:val="DefaultParagraphFont"/>
    <w:uiPriority w:val="99"/>
    <w:semiHidden/>
    <w:unhideWhenUsed/>
    <w:rsid w:val="00401CEE"/>
    <w:rPr>
      <w:sz w:val="16"/>
      <w:szCs w:val="16"/>
    </w:rPr>
  </w:style>
  <w:style w:type="paragraph" w:styleId="CommentText">
    <w:name w:val="annotation text"/>
    <w:basedOn w:val="Normal"/>
    <w:link w:val="CommentTextChar"/>
    <w:uiPriority w:val="99"/>
    <w:semiHidden/>
    <w:unhideWhenUsed/>
    <w:rsid w:val="00401CEE"/>
    <w:pPr>
      <w:spacing w:line="240" w:lineRule="auto"/>
    </w:pPr>
    <w:rPr>
      <w:sz w:val="20"/>
      <w:szCs w:val="20"/>
    </w:rPr>
  </w:style>
  <w:style w:type="character" w:customStyle="1" w:styleId="CommentTextChar">
    <w:name w:val="Comment Text Char"/>
    <w:basedOn w:val="DefaultParagraphFont"/>
    <w:link w:val="CommentText"/>
    <w:uiPriority w:val="99"/>
    <w:semiHidden/>
    <w:rsid w:val="00401CEE"/>
    <w:rPr>
      <w:sz w:val="20"/>
      <w:szCs w:val="20"/>
    </w:rPr>
  </w:style>
  <w:style w:type="paragraph" w:styleId="CommentSubject">
    <w:name w:val="annotation subject"/>
    <w:basedOn w:val="CommentText"/>
    <w:next w:val="CommentText"/>
    <w:link w:val="CommentSubjectChar"/>
    <w:uiPriority w:val="99"/>
    <w:semiHidden/>
    <w:unhideWhenUsed/>
    <w:rsid w:val="00401CEE"/>
    <w:rPr>
      <w:b/>
      <w:bCs/>
    </w:rPr>
  </w:style>
  <w:style w:type="character" w:customStyle="1" w:styleId="CommentSubjectChar">
    <w:name w:val="Comment Subject Char"/>
    <w:basedOn w:val="CommentTextChar"/>
    <w:link w:val="CommentSubject"/>
    <w:uiPriority w:val="99"/>
    <w:semiHidden/>
    <w:rsid w:val="00401CEE"/>
    <w:rPr>
      <w:b/>
      <w:bCs/>
      <w:sz w:val="20"/>
      <w:szCs w:val="20"/>
    </w:rPr>
  </w:style>
  <w:style w:type="character" w:customStyle="1" w:styleId="UnresolvedMention1">
    <w:name w:val="Unresolved Mention1"/>
    <w:basedOn w:val="DefaultParagraphFont"/>
    <w:uiPriority w:val="99"/>
    <w:semiHidden/>
    <w:unhideWhenUsed/>
    <w:rsid w:val="00E0039B"/>
    <w:rPr>
      <w:color w:val="605E5C"/>
      <w:shd w:val="clear" w:color="auto" w:fill="E1DFDD"/>
    </w:rPr>
  </w:style>
  <w:style w:type="paragraph" w:styleId="BalloonText">
    <w:name w:val="Balloon Text"/>
    <w:basedOn w:val="Normal"/>
    <w:link w:val="BalloonTextChar"/>
    <w:uiPriority w:val="99"/>
    <w:semiHidden/>
    <w:unhideWhenUsed/>
    <w:rsid w:val="00BE7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26494">
      <w:bodyDiv w:val="1"/>
      <w:marLeft w:val="0"/>
      <w:marRight w:val="0"/>
      <w:marTop w:val="0"/>
      <w:marBottom w:val="0"/>
      <w:divBdr>
        <w:top w:val="none" w:sz="0" w:space="0" w:color="auto"/>
        <w:left w:val="none" w:sz="0" w:space="0" w:color="auto"/>
        <w:bottom w:val="none" w:sz="0" w:space="0" w:color="auto"/>
        <w:right w:val="none" w:sz="0" w:space="0" w:color="auto"/>
      </w:divBdr>
    </w:div>
    <w:div w:id="1575578381">
      <w:bodyDiv w:val="1"/>
      <w:marLeft w:val="0"/>
      <w:marRight w:val="0"/>
      <w:marTop w:val="0"/>
      <w:marBottom w:val="0"/>
      <w:divBdr>
        <w:top w:val="none" w:sz="0" w:space="0" w:color="auto"/>
        <w:left w:val="none" w:sz="0" w:space="0" w:color="auto"/>
        <w:bottom w:val="none" w:sz="0" w:space="0" w:color="auto"/>
        <w:right w:val="none" w:sz="0" w:space="0" w:color="auto"/>
      </w:divBdr>
      <w:divsChild>
        <w:div w:id="451822457">
          <w:marLeft w:val="-225"/>
          <w:marRight w:val="-225"/>
          <w:marTop w:val="0"/>
          <w:marBottom w:val="0"/>
          <w:divBdr>
            <w:top w:val="none" w:sz="0" w:space="0" w:color="auto"/>
            <w:left w:val="none" w:sz="0" w:space="0" w:color="auto"/>
            <w:bottom w:val="none" w:sz="0" w:space="0" w:color="auto"/>
            <w:right w:val="none" w:sz="0" w:space="0" w:color="auto"/>
          </w:divBdr>
          <w:divsChild>
            <w:div w:id="312416058">
              <w:marLeft w:val="-225"/>
              <w:marRight w:val="-225"/>
              <w:marTop w:val="0"/>
              <w:marBottom w:val="0"/>
              <w:divBdr>
                <w:top w:val="none" w:sz="0" w:space="0" w:color="auto"/>
                <w:left w:val="none" w:sz="0" w:space="0" w:color="auto"/>
                <w:bottom w:val="none" w:sz="0" w:space="0" w:color="auto"/>
                <w:right w:val="none" w:sz="0" w:space="0" w:color="auto"/>
              </w:divBdr>
            </w:div>
          </w:divsChild>
        </w:div>
        <w:div w:id="1441294660">
          <w:marLeft w:val="-225"/>
          <w:marRight w:val="-225"/>
          <w:marTop w:val="0"/>
          <w:marBottom w:val="0"/>
          <w:divBdr>
            <w:top w:val="none" w:sz="0" w:space="0" w:color="auto"/>
            <w:left w:val="none" w:sz="0" w:space="0" w:color="auto"/>
            <w:bottom w:val="none" w:sz="0" w:space="0" w:color="auto"/>
            <w:right w:val="none" w:sz="0" w:space="0" w:color="auto"/>
          </w:divBdr>
          <w:divsChild>
            <w:div w:id="2007321664">
              <w:marLeft w:val="0"/>
              <w:marRight w:val="0"/>
              <w:marTop w:val="0"/>
              <w:marBottom w:val="0"/>
              <w:divBdr>
                <w:top w:val="none" w:sz="0" w:space="0" w:color="auto"/>
                <w:left w:val="none" w:sz="0" w:space="0" w:color="auto"/>
                <w:bottom w:val="none" w:sz="0" w:space="0" w:color="auto"/>
                <w:right w:val="none" w:sz="0" w:space="0" w:color="auto"/>
              </w:divBdr>
              <w:divsChild>
                <w:div w:id="516578971">
                  <w:marLeft w:val="0"/>
                  <w:marRight w:val="0"/>
                  <w:marTop w:val="0"/>
                  <w:marBottom w:val="750"/>
                  <w:divBdr>
                    <w:top w:val="single" w:sz="6" w:space="15" w:color="646B71"/>
                    <w:left w:val="none" w:sz="0" w:space="0" w:color="auto"/>
                    <w:bottom w:val="single" w:sz="6" w:space="15" w:color="646B71"/>
                    <w:right w:val="none" w:sz="0" w:space="0" w:color="auto"/>
                  </w:divBdr>
                </w:div>
              </w:divsChild>
            </w:div>
          </w:divsChild>
        </w:div>
        <w:div w:id="232204273">
          <w:marLeft w:val="0"/>
          <w:marRight w:val="0"/>
          <w:marTop w:val="0"/>
          <w:marBottom w:val="0"/>
          <w:divBdr>
            <w:top w:val="none" w:sz="0" w:space="0" w:color="auto"/>
            <w:left w:val="none" w:sz="0" w:space="0" w:color="auto"/>
            <w:bottom w:val="none" w:sz="0" w:space="0" w:color="auto"/>
            <w:right w:val="none" w:sz="0" w:space="0" w:color="auto"/>
          </w:divBdr>
        </w:div>
      </w:divsChild>
    </w:div>
    <w:div w:id="2141723509">
      <w:bodyDiv w:val="1"/>
      <w:marLeft w:val="0"/>
      <w:marRight w:val="0"/>
      <w:marTop w:val="0"/>
      <w:marBottom w:val="0"/>
      <w:divBdr>
        <w:top w:val="none" w:sz="0" w:space="0" w:color="auto"/>
        <w:left w:val="none" w:sz="0" w:space="0" w:color="auto"/>
        <w:bottom w:val="none" w:sz="0" w:space="0" w:color="auto"/>
        <w:right w:val="none" w:sz="0" w:space="0" w:color="auto"/>
      </w:divBdr>
      <w:divsChild>
        <w:div w:id="965087143">
          <w:marLeft w:val="0"/>
          <w:marRight w:val="240"/>
          <w:marTop w:val="0"/>
          <w:marBottom w:val="0"/>
          <w:divBdr>
            <w:top w:val="none" w:sz="0" w:space="0" w:color="auto"/>
            <w:left w:val="none" w:sz="0" w:space="0" w:color="auto"/>
            <w:bottom w:val="none" w:sz="0" w:space="0" w:color="auto"/>
            <w:right w:val="none" w:sz="0" w:space="0" w:color="auto"/>
          </w:divBdr>
          <w:divsChild>
            <w:div w:id="1691833865">
              <w:marLeft w:val="0"/>
              <w:marRight w:val="0"/>
              <w:marTop w:val="0"/>
              <w:marBottom w:val="0"/>
              <w:divBdr>
                <w:top w:val="none" w:sz="0" w:space="0" w:color="auto"/>
                <w:left w:val="none" w:sz="0" w:space="0" w:color="auto"/>
                <w:bottom w:val="none" w:sz="0" w:space="0" w:color="auto"/>
                <w:right w:val="none" w:sz="0" w:space="0" w:color="auto"/>
              </w:divBdr>
              <w:divsChild>
                <w:div w:id="18766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872">
          <w:marLeft w:val="0"/>
          <w:marRight w:val="240"/>
          <w:marTop w:val="0"/>
          <w:marBottom w:val="0"/>
          <w:divBdr>
            <w:top w:val="none" w:sz="0" w:space="0" w:color="auto"/>
            <w:left w:val="none" w:sz="0" w:space="0" w:color="auto"/>
            <w:bottom w:val="none" w:sz="0" w:space="0" w:color="auto"/>
            <w:right w:val="none" w:sz="0" w:space="0" w:color="auto"/>
          </w:divBdr>
          <w:divsChild>
            <w:div w:id="234516729">
              <w:marLeft w:val="0"/>
              <w:marRight w:val="0"/>
              <w:marTop w:val="0"/>
              <w:marBottom w:val="0"/>
              <w:divBdr>
                <w:top w:val="none" w:sz="0" w:space="0" w:color="auto"/>
                <w:left w:val="none" w:sz="0" w:space="0" w:color="auto"/>
                <w:bottom w:val="none" w:sz="0" w:space="0" w:color="auto"/>
                <w:right w:val="none" w:sz="0" w:space="0" w:color="auto"/>
              </w:divBdr>
              <w:divsChild>
                <w:div w:id="3935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3071">
          <w:marLeft w:val="0"/>
          <w:marRight w:val="0"/>
          <w:marTop w:val="750"/>
          <w:marBottom w:val="0"/>
          <w:divBdr>
            <w:top w:val="none" w:sz="0" w:space="0" w:color="auto"/>
            <w:left w:val="none" w:sz="0" w:space="0" w:color="auto"/>
            <w:bottom w:val="none" w:sz="0" w:space="0" w:color="auto"/>
            <w:right w:val="none" w:sz="0" w:space="0" w:color="auto"/>
          </w:divBdr>
          <w:divsChild>
            <w:div w:id="1494565043">
              <w:marLeft w:val="0"/>
              <w:marRight w:val="0"/>
              <w:marTop w:val="0"/>
              <w:marBottom w:val="0"/>
              <w:divBdr>
                <w:top w:val="none" w:sz="0" w:space="0" w:color="auto"/>
                <w:left w:val="none" w:sz="0" w:space="0" w:color="auto"/>
                <w:bottom w:val="none" w:sz="0" w:space="0" w:color="auto"/>
                <w:right w:val="none" w:sz="0" w:space="0" w:color="auto"/>
              </w:divBdr>
              <w:divsChild>
                <w:div w:id="228422580">
                  <w:marLeft w:val="0"/>
                  <w:marRight w:val="0"/>
                  <w:marTop w:val="0"/>
                  <w:marBottom w:val="0"/>
                  <w:divBdr>
                    <w:top w:val="none" w:sz="0" w:space="0" w:color="auto"/>
                    <w:left w:val="none" w:sz="0" w:space="0" w:color="auto"/>
                    <w:bottom w:val="none" w:sz="0" w:space="0" w:color="auto"/>
                    <w:right w:val="none" w:sz="0" w:space="0" w:color="auto"/>
                  </w:divBdr>
                  <w:divsChild>
                    <w:div w:id="1831024824">
                      <w:marLeft w:val="0"/>
                      <w:marRight w:val="0"/>
                      <w:marTop w:val="0"/>
                      <w:marBottom w:val="0"/>
                      <w:divBdr>
                        <w:top w:val="none" w:sz="0" w:space="0" w:color="auto"/>
                        <w:left w:val="none" w:sz="0" w:space="0" w:color="auto"/>
                        <w:bottom w:val="none" w:sz="0" w:space="0" w:color="auto"/>
                        <w:right w:val="none" w:sz="0" w:space="0" w:color="auto"/>
                      </w:divBdr>
                      <w:divsChild>
                        <w:div w:id="162546920">
                          <w:marLeft w:val="240"/>
                          <w:marRight w:val="0"/>
                          <w:marTop w:val="240"/>
                          <w:marBottom w:val="240"/>
                          <w:divBdr>
                            <w:top w:val="none" w:sz="0" w:space="0" w:color="auto"/>
                            <w:left w:val="none" w:sz="0" w:space="0" w:color="auto"/>
                            <w:bottom w:val="none" w:sz="0" w:space="0" w:color="auto"/>
                            <w:right w:val="none" w:sz="0" w:space="0" w:color="auto"/>
                          </w:divBdr>
                        </w:div>
                        <w:div w:id="355351960">
                          <w:marLeft w:val="240"/>
                          <w:marRight w:val="0"/>
                          <w:marTop w:val="240"/>
                          <w:marBottom w:val="240"/>
                          <w:divBdr>
                            <w:top w:val="none" w:sz="0" w:space="0" w:color="auto"/>
                            <w:left w:val="none" w:sz="0" w:space="0" w:color="auto"/>
                            <w:bottom w:val="none" w:sz="0" w:space="0" w:color="auto"/>
                            <w:right w:val="none" w:sz="0" w:space="0" w:color="auto"/>
                          </w:divBdr>
                        </w:div>
                        <w:div w:id="5709430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cp:lastPrinted>2022-02-14T15:02:00Z</cp:lastPrinted>
  <dcterms:created xsi:type="dcterms:W3CDTF">2022-04-07T00:18:00Z</dcterms:created>
  <dcterms:modified xsi:type="dcterms:W3CDTF">2022-04-07T00:18:00Z</dcterms:modified>
</cp:coreProperties>
</file>