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76C2" w14:textId="77777777" w:rsidR="00203C85" w:rsidRDefault="00203C85" w:rsidP="0033266F">
      <w:pPr>
        <w:shd w:val="clear" w:color="auto" w:fill="FFFFFF"/>
        <w:spacing w:before="0" w:after="360"/>
        <w:ind w:left="0" w:firstLine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E8AD875" w14:textId="261E54E4" w:rsidR="00210FE0" w:rsidRDefault="009F1551" w:rsidP="0033266F">
      <w:pPr>
        <w:shd w:val="clear" w:color="auto" w:fill="FFFFFF"/>
        <w:spacing w:before="0" w:after="360"/>
        <w:ind w:left="0" w:firstLine="0"/>
        <w:rPr>
          <w:rFonts w:ascii="Arial" w:eastAsia="Times New Roman" w:hAnsi="Arial" w:cs="Arial"/>
          <w:b/>
          <w:bCs/>
          <w:color w:val="000000"/>
          <w:u w:val="single"/>
        </w:rPr>
      </w:pPr>
      <w:r w:rsidRPr="001E0473">
        <w:rPr>
          <w:rFonts w:ascii="Arial" w:eastAsia="Times New Roman" w:hAnsi="Arial" w:cs="Arial"/>
          <w:b/>
          <w:bCs/>
          <w:color w:val="000000"/>
          <w:u w:val="single"/>
        </w:rPr>
        <w:t xml:space="preserve">For immediate release, </w:t>
      </w:r>
      <w:r w:rsidR="0062322D">
        <w:rPr>
          <w:rFonts w:ascii="Arial" w:eastAsia="Times New Roman" w:hAnsi="Arial" w:cs="Arial"/>
          <w:b/>
          <w:bCs/>
          <w:color w:val="000000"/>
          <w:u w:val="single"/>
        </w:rPr>
        <w:t xml:space="preserve">Sunday </w:t>
      </w:r>
      <w:r w:rsidR="00014D13" w:rsidRPr="001E0473">
        <w:rPr>
          <w:rFonts w:ascii="Arial" w:eastAsia="Times New Roman" w:hAnsi="Arial" w:cs="Arial"/>
          <w:b/>
          <w:bCs/>
          <w:color w:val="000000"/>
          <w:u w:val="single"/>
        </w:rPr>
        <w:t xml:space="preserve">Jan. 3, </w:t>
      </w:r>
      <w:r w:rsidRPr="001E0473">
        <w:rPr>
          <w:rFonts w:ascii="Arial" w:eastAsia="Times New Roman" w:hAnsi="Arial" w:cs="Arial"/>
          <w:b/>
          <w:bCs/>
          <w:color w:val="000000"/>
          <w:u w:val="single"/>
        </w:rPr>
        <w:t>202</w:t>
      </w:r>
      <w:r w:rsidR="00014D13" w:rsidRPr="001E0473">
        <w:rPr>
          <w:rFonts w:ascii="Arial" w:eastAsia="Times New Roman" w:hAnsi="Arial" w:cs="Arial"/>
          <w:b/>
          <w:bCs/>
          <w:color w:val="000000"/>
          <w:u w:val="single"/>
        </w:rPr>
        <w:t>1</w:t>
      </w:r>
    </w:p>
    <w:p w14:paraId="463FB1CC" w14:textId="77777777" w:rsidR="00155985" w:rsidRDefault="00155985" w:rsidP="00210FE0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</w:p>
    <w:p w14:paraId="3D5E0260" w14:textId="08350A1F" w:rsidR="00155985" w:rsidRDefault="0015598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  <w:r w:rsidRPr="00155985">
        <w:rPr>
          <w:rFonts w:ascii="Arial" w:eastAsia="Times New Roman" w:hAnsi="Arial" w:cs="Arial"/>
          <w:bCs/>
          <w:color w:val="000000"/>
        </w:rPr>
        <w:t xml:space="preserve">Evie Hobbs, </w:t>
      </w:r>
      <w:r w:rsidR="00C92955">
        <w:rPr>
          <w:rFonts w:ascii="Arial" w:eastAsia="Times New Roman" w:hAnsi="Arial" w:cs="Arial"/>
          <w:bCs/>
          <w:color w:val="000000"/>
        </w:rPr>
        <w:t>o</w:t>
      </w:r>
      <w:r w:rsidRPr="00155985">
        <w:rPr>
          <w:rFonts w:ascii="Arial" w:eastAsia="Times New Roman" w:hAnsi="Arial" w:cs="Arial"/>
          <w:bCs/>
          <w:color w:val="000000"/>
        </w:rPr>
        <w:t>ffice of Sen. Barrett</w:t>
      </w:r>
    </w:p>
    <w:p w14:paraId="5A8DF5F7" w14:textId="77777777" w:rsidR="00155985" w:rsidRPr="00155985" w:rsidRDefault="0077403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  <w:hyperlink r:id="rId7" w:history="1">
        <w:r w:rsidR="00155985" w:rsidRPr="00155985">
          <w:rPr>
            <w:rStyle w:val="Hyperlink"/>
            <w:rFonts w:ascii="Arial" w:eastAsia="Times New Roman" w:hAnsi="Arial" w:cs="Arial"/>
            <w:bCs/>
          </w:rPr>
          <w:t>Evie.Hobbs@masenate.gov</w:t>
        </w:r>
      </w:hyperlink>
    </w:p>
    <w:p w14:paraId="1321DD73" w14:textId="1DB40431" w:rsidR="00155985" w:rsidRDefault="0015598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  <w:r w:rsidRPr="00155985">
        <w:rPr>
          <w:rFonts w:ascii="Arial" w:eastAsia="Times New Roman" w:hAnsi="Arial" w:cs="Arial"/>
          <w:bCs/>
          <w:color w:val="000000"/>
        </w:rPr>
        <w:t>781-854-6938</w:t>
      </w:r>
    </w:p>
    <w:p w14:paraId="1E119815" w14:textId="77777777" w:rsidR="00155985" w:rsidRPr="00155985" w:rsidRDefault="0015598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4F8BE325" w14:textId="152DC395" w:rsidR="00155985" w:rsidRDefault="0015598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Caleb Oakes, </w:t>
      </w:r>
      <w:r w:rsidR="00C92955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>ffice of Rep. Golden</w:t>
      </w:r>
    </w:p>
    <w:p w14:paraId="33869A5C" w14:textId="60183E29" w:rsidR="00155985" w:rsidRDefault="00774035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color w:val="000000"/>
        </w:rPr>
      </w:pPr>
      <w:hyperlink r:id="rId8" w:history="1">
        <w:r w:rsidR="00155985" w:rsidRPr="00303D3D">
          <w:rPr>
            <w:rStyle w:val="Hyperlink"/>
            <w:rFonts w:ascii="Arial" w:eastAsia="Times New Roman" w:hAnsi="Arial" w:cs="Arial"/>
          </w:rPr>
          <w:t>Caleb.Oakes@mahouse.gov</w:t>
        </w:r>
      </w:hyperlink>
    </w:p>
    <w:p w14:paraId="54DDEE73" w14:textId="2F436EF7" w:rsidR="00155985" w:rsidRDefault="0033266F" w:rsidP="00155985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617-612-5296</w:t>
      </w:r>
    </w:p>
    <w:p w14:paraId="0C4B3C89" w14:textId="77777777" w:rsidR="00155985" w:rsidRDefault="00155985" w:rsidP="00210FE0">
      <w:pPr>
        <w:shd w:val="clear" w:color="auto" w:fill="FFFFFF"/>
        <w:ind w:left="0" w:firstLine="0"/>
        <w:rPr>
          <w:rFonts w:ascii="Arial" w:eastAsia="Times New Roman" w:hAnsi="Arial" w:cs="Arial"/>
          <w:color w:val="000000"/>
        </w:rPr>
      </w:pPr>
    </w:p>
    <w:p w14:paraId="5B88F380" w14:textId="257A644F" w:rsidR="00194848" w:rsidRPr="00131211" w:rsidRDefault="0062322D" w:rsidP="00210FE0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31211">
        <w:rPr>
          <w:rFonts w:ascii="Arial" w:eastAsia="Times New Roman" w:hAnsi="Arial" w:cs="Arial"/>
          <w:b/>
          <w:bCs/>
          <w:color w:val="000000"/>
        </w:rPr>
        <w:t>T</w:t>
      </w:r>
      <w:r w:rsidR="00210FE0" w:rsidRPr="00131211">
        <w:rPr>
          <w:rFonts w:ascii="Arial" w:eastAsia="Times New Roman" w:hAnsi="Arial" w:cs="Arial"/>
          <w:b/>
          <w:bCs/>
          <w:color w:val="000000"/>
        </w:rPr>
        <w:t xml:space="preserve">oday the </w:t>
      </w:r>
      <w:r w:rsidR="00D25F9A" w:rsidRPr="00131211">
        <w:rPr>
          <w:rFonts w:ascii="Arial" w:eastAsia="Times New Roman" w:hAnsi="Arial" w:cs="Arial"/>
          <w:b/>
          <w:bCs/>
          <w:color w:val="000000"/>
        </w:rPr>
        <w:t xml:space="preserve">Conference Committee on Climate </w:t>
      </w:r>
      <w:r w:rsidR="00F15605" w:rsidRPr="00131211">
        <w:rPr>
          <w:rFonts w:ascii="Arial" w:eastAsia="Times New Roman" w:hAnsi="Arial" w:cs="Arial"/>
          <w:b/>
          <w:bCs/>
          <w:color w:val="000000"/>
        </w:rPr>
        <w:t xml:space="preserve">is pleased to </w:t>
      </w:r>
      <w:r w:rsidR="00210FE0" w:rsidRPr="00131211">
        <w:rPr>
          <w:rFonts w:ascii="Arial" w:eastAsia="Times New Roman" w:hAnsi="Arial" w:cs="Arial"/>
          <w:b/>
          <w:bCs/>
          <w:color w:val="000000"/>
        </w:rPr>
        <w:t>issue</w:t>
      </w:r>
      <w:r w:rsidR="00F15605" w:rsidRPr="0013121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10FE0" w:rsidRPr="00131211">
        <w:rPr>
          <w:rFonts w:ascii="Arial" w:eastAsia="Times New Roman" w:hAnsi="Arial" w:cs="Arial"/>
          <w:b/>
          <w:bCs/>
          <w:color w:val="000000"/>
        </w:rPr>
        <w:t xml:space="preserve">its report, </w:t>
      </w:r>
      <w:r w:rsidR="00035077" w:rsidRPr="00131211">
        <w:rPr>
          <w:rFonts w:ascii="Arial" w:eastAsia="Times New Roman" w:hAnsi="Arial" w:cs="Arial"/>
          <w:b/>
          <w:bCs/>
          <w:i/>
          <w:iCs/>
          <w:color w:val="000000"/>
        </w:rPr>
        <w:t xml:space="preserve">An Act </w:t>
      </w:r>
      <w:r w:rsidR="00E252D8" w:rsidRPr="00131211">
        <w:rPr>
          <w:rFonts w:ascii="Arial" w:eastAsia="Times New Roman" w:hAnsi="Arial" w:cs="Arial"/>
          <w:b/>
          <w:bCs/>
          <w:i/>
          <w:iCs/>
          <w:color w:val="000000"/>
        </w:rPr>
        <w:t xml:space="preserve">Creating a </w:t>
      </w:r>
      <w:r w:rsidR="00035077" w:rsidRPr="00131211">
        <w:rPr>
          <w:rFonts w:ascii="Arial" w:eastAsia="Times New Roman" w:hAnsi="Arial" w:cs="Arial"/>
          <w:b/>
          <w:bCs/>
          <w:i/>
          <w:iCs/>
          <w:color w:val="000000"/>
        </w:rPr>
        <w:t xml:space="preserve">Next-Generation </w:t>
      </w:r>
      <w:r w:rsidR="00E252D8" w:rsidRPr="00131211">
        <w:rPr>
          <w:rFonts w:ascii="Arial" w:eastAsia="Times New Roman" w:hAnsi="Arial" w:cs="Arial"/>
          <w:b/>
          <w:bCs/>
          <w:i/>
          <w:iCs/>
          <w:color w:val="000000"/>
        </w:rPr>
        <w:t xml:space="preserve">Roadmap for Massachusetts </w:t>
      </w:r>
      <w:r w:rsidR="00035077" w:rsidRPr="00131211">
        <w:rPr>
          <w:rFonts w:ascii="Arial" w:eastAsia="Times New Roman" w:hAnsi="Arial" w:cs="Arial"/>
          <w:b/>
          <w:bCs/>
          <w:i/>
          <w:iCs/>
          <w:color w:val="000000"/>
        </w:rPr>
        <w:t>Climate</w:t>
      </w:r>
      <w:r w:rsidR="00C33D54" w:rsidRPr="00131211">
        <w:rPr>
          <w:rFonts w:ascii="Arial" w:eastAsia="Times New Roman" w:hAnsi="Arial" w:cs="Arial"/>
          <w:b/>
          <w:bCs/>
          <w:i/>
          <w:iCs/>
          <w:color w:val="000000"/>
        </w:rPr>
        <w:t xml:space="preserve"> Policy</w:t>
      </w:r>
      <w:r w:rsidR="00DD2BC5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DD2BC5" w:rsidRPr="00DD2BC5">
        <w:rPr>
          <w:rFonts w:ascii="Arial" w:eastAsia="Times New Roman" w:hAnsi="Arial" w:cs="Arial"/>
          <w:b/>
          <w:bCs/>
          <w:color w:val="000000"/>
        </w:rPr>
        <w:t>(</w:t>
      </w:r>
      <w:proofErr w:type="spellStart"/>
      <w:r w:rsidR="00906EAC" w:rsidRPr="00DD2BC5">
        <w:rPr>
          <w:rFonts w:ascii="Arial" w:eastAsia="Times New Roman" w:hAnsi="Arial" w:cs="Arial"/>
          <w:b/>
          <w:bCs/>
          <w:color w:val="000000"/>
        </w:rPr>
        <w:t>S.2995</w:t>
      </w:r>
      <w:proofErr w:type="spellEnd"/>
      <w:r w:rsidR="00DD2BC5" w:rsidRPr="00DD2BC5">
        <w:rPr>
          <w:rFonts w:ascii="Arial" w:eastAsia="Times New Roman" w:hAnsi="Arial" w:cs="Arial"/>
          <w:b/>
          <w:bCs/>
          <w:color w:val="000000"/>
        </w:rPr>
        <w:t>)</w:t>
      </w:r>
      <w:r w:rsidR="00891E57">
        <w:rPr>
          <w:rFonts w:ascii="Arial" w:eastAsia="Times New Roman" w:hAnsi="Arial" w:cs="Arial"/>
          <w:b/>
          <w:bCs/>
          <w:color w:val="000000"/>
        </w:rPr>
        <w:t>.</w:t>
      </w:r>
    </w:p>
    <w:p w14:paraId="4B706CB8" w14:textId="77777777" w:rsidR="0062322D" w:rsidRPr="0062322D" w:rsidRDefault="0062322D" w:rsidP="00155985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D6EBAE" w14:textId="5B34E15F" w:rsidR="0062322D" w:rsidRPr="00210FE0" w:rsidRDefault="0062322D" w:rsidP="00C750B3">
      <w:pPr>
        <w:pStyle w:val="BodyText"/>
        <w:spacing w:after="120" w:line="240" w:lineRule="auto"/>
        <w:rPr>
          <w:rFonts w:cstheme="minorHAnsi"/>
        </w:rPr>
      </w:pPr>
      <w:r w:rsidRPr="00210FE0">
        <w:rPr>
          <w:rFonts w:cstheme="minorHAnsi"/>
        </w:rPr>
        <w:t xml:space="preserve">State Sen. Mike Barrett and State Rep. </w:t>
      </w:r>
      <w:r w:rsidR="0033266F">
        <w:rPr>
          <w:rFonts w:cstheme="minorHAnsi"/>
        </w:rPr>
        <w:t>Thomas A.</w:t>
      </w:r>
      <w:r w:rsidRPr="00210FE0">
        <w:rPr>
          <w:rFonts w:cstheme="minorHAnsi"/>
        </w:rPr>
        <w:t xml:space="preserve"> Golden,</w:t>
      </w:r>
      <w:r w:rsidR="0033266F">
        <w:rPr>
          <w:rFonts w:cstheme="minorHAnsi"/>
        </w:rPr>
        <w:t xml:space="preserve"> Jr.</w:t>
      </w:r>
      <w:r w:rsidR="007C0BF8">
        <w:rPr>
          <w:rFonts w:cstheme="minorHAnsi"/>
        </w:rPr>
        <w:t>,</w:t>
      </w:r>
      <w:r w:rsidRPr="00210FE0">
        <w:rPr>
          <w:rFonts w:cstheme="minorHAnsi"/>
        </w:rPr>
        <w:t xml:space="preserve"> Conference Co-Chairs: </w:t>
      </w:r>
    </w:p>
    <w:p w14:paraId="656F03AA" w14:textId="77777777" w:rsidR="00072E5A" w:rsidRDefault="006D0A18" w:rsidP="00072E5A">
      <w:pPr>
        <w:pStyle w:val="BodyText"/>
        <w:spacing w:after="120" w:line="276" w:lineRule="auto"/>
        <w:rPr>
          <w:rFonts w:cstheme="minorHAnsi"/>
        </w:rPr>
      </w:pPr>
      <w:r w:rsidRPr="00072E5A">
        <w:rPr>
          <w:rFonts w:cstheme="minorHAnsi"/>
          <w:i/>
          <w:iCs/>
        </w:rPr>
        <w:t xml:space="preserve">This bill is a climate toolkit.  </w:t>
      </w:r>
      <w:r w:rsidR="006F02FB" w:rsidRPr="00072E5A">
        <w:rPr>
          <w:rFonts w:cstheme="minorHAnsi"/>
          <w:i/>
          <w:iCs/>
        </w:rPr>
        <w:t xml:space="preserve">Reducing </w:t>
      </w:r>
      <w:r w:rsidR="007701A1" w:rsidRPr="00072E5A">
        <w:rPr>
          <w:rFonts w:cstheme="minorHAnsi"/>
          <w:i/>
          <w:iCs/>
        </w:rPr>
        <w:t xml:space="preserve">emissions to net zero is </w:t>
      </w:r>
      <w:r w:rsidR="00FC13D7" w:rsidRPr="00072E5A">
        <w:rPr>
          <w:rFonts w:cstheme="minorHAnsi"/>
          <w:i/>
          <w:iCs/>
        </w:rPr>
        <w:t xml:space="preserve">the </w:t>
      </w:r>
      <w:r w:rsidRPr="00072E5A">
        <w:rPr>
          <w:rFonts w:cstheme="minorHAnsi"/>
          <w:i/>
          <w:iCs/>
        </w:rPr>
        <w:t xml:space="preserve">contribution </w:t>
      </w:r>
      <w:r w:rsidR="00FC13D7" w:rsidRPr="00072E5A">
        <w:rPr>
          <w:rFonts w:cstheme="minorHAnsi"/>
          <w:i/>
          <w:iCs/>
        </w:rPr>
        <w:t>Massa</w:t>
      </w:r>
      <w:r w:rsidR="00C32F3E" w:rsidRPr="00072E5A">
        <w:rPr>
          <w:rFonts w:cstheme="minorHAnsi"/>
          <w:i/>
          <w:iCs/>
        </w:rPr>
        <w:t xml:space="preserve">chusetts </w:t>
      </w:r>
      <w:r w:rsidR="00072E5A" w:rsidRPr="00072E5A">
        <w:rPr>
          <w:rFonts w:cstheme="minorHAnsi"/>
          <w:i/>
          <w:iCs/>
        </w:rPr>
        <w:t xml:space="preserve">must </w:t>
      </w:r>
      <w:r w:rsidRPr="00072E5A">
        <w:rPr>
          <w:rFonts w:cstheme="minorHAnsi"/>
          <w:i/>
          <w:iCs/>
        </w:rPr>
        <w:t xml:space="preserve">make to </w:t>
      </w:r>
      <w:r w:rsidR="007701A1" w:rsidRPr="00072E5A">
        <w:rPr>
          <w:rFonts w:cstheme="minorHAnsi"/>
          <w:i/>
          <w:iCs/>
        </w:rPr>
        <w:t xml:space="preserve">the </w:t>
      </w:r>
      <w:r w:rsidRPr="00072E5A">
        <w:rPr>
          <w:rFonts w:cstheme="minorHAnsi"/>
          <w:i/>
          <w:iCs/>
        </w:rPr>
        <w:t xml:space="preserve">nation's, and the world's, </w:t>
      </w:r>
      <w:r w:rsidR="00FC13D7" w:rsidRPr="00072E5A">
        <w:rPr>
          <w:rFonts w:cstheme="minorHAnsi"/>
          <w:i/>
          <w:iCs/>
        </w:rPr>
        <w:t xml:space="preserve">larger </w:t>
      </w:r>
      <w:r w:rsidR="00D743E6" w:rsidRPr="00072E5A">
        <w:rPr>
          <w:rFonts w:cstheme="minorHAnsi"/>
          <w:i/>
          <w:iCs/>
        </w:rPr>
        <w:t xml:space="preserve">climate </w:t>
      </w:r>
      <w:r w:rsidR="007701A1" w:rsidRPr="00072E5A">
        <w:rPr>
          <w:rFonts w:cstheme="minorHAnsi"/>
          <w:i/>
          <w:iCs/>
        </w:rPr>
        <w:t xml:space="preserve">effort. </w:t>
      </w:r>
      <w:r w:rsidR="00165448" w:rsidRPr="00072E5A">
        <w:rPr>
          <w:rFonts w:cstheme="minorHAnsi"/>
          <w:i/>
          <w:iCs/>
        </w:rPr>
        <w:t xml:space="preserve"> </w:t>
      </w:r>
      <w:r w:rsidR="00022F4E" w:rsidRPr="00072E5A">
        <w:rPr>
          <w:rFonts w:cstheme="minorHAnsi"/>
          <w:i/>
          <w:iCs/>
        </w:rPr>
        <w:t xml:space="preserve">No question, doing our part is </w:t>
      </w:r>
      <w:r w:rsidR="00793380" w:rsidRPr="00072E5A">
        <w:rPr>
          <w:rFonts w:cstheme="minorHAnsi"/>
          <w:i/>
          <w:iCs/>
        </w:rPr>
        <w:t xml:space="preserve">a </w:t>
      </w:r>
      <w:r w:rsidR="00034FFD" w:rsidRPr="00072E5A">
        <w:rPr>
          <w:rFonts w:cstheme="minorHAnsi"/>
          <w:i/>
          <w:iCs/>
        </w:rPr>
        <w:t>bi</w:t>
      </w:r>
      <w:r w:rsidR="00165448" w:rsidRPr="00072E5A">
        <w:rPr>
          <w:rFonts w:cstheme="minorHAnsi"/>
          <w:i/>
          <w:iCs/>
        </w:rPr>
        <w:t xml:space="preserve">g </w:t>
      </w:r>
      <w:r w:rsidR="00793380" w:rsidRPr="00072E5A">
        <w:rPr>
          <w:rFonts w:cstheme="minorHAnsi"/>
          <w:i/>
          <w:iCs/>
        </w:rPr>
        <w:t>lift</w:t>
      </w:r>
      <w:r w:rsidR="00034FFD" w:rsidRPr="00072E5A">
        <w:rPr>
          <w:rFonts w:cstheme="minorHAnsi"/>
          <w:i/>
          <w:iCs/>
        </w:rPr>
        <w:t xml:space="preserve">.  </w:t>
      </w:r>
      <w:r w:rsidR="00022F4E" w:rsidRPr="00072E5A">
        <w:rPr>
          <w:rFonts w:cstheme="minorHAnsi"/>
          <w:i/>
          <w:iCs/>
        </w:rPr>
        <w:t xml:space="preserve">With the tools the Legislature </w:t>
      </w:r>
      <w:r w:rsidR="00B629FC" w:rsidRPr="00072E5A">
        <w:rPr>
          <w:rFonts w:cstheme="minorHAnsi"/>
          <w:i/>
          <w:iCs/>
        </w:rPr>
        <w:t xml:space="preserve">brings together </w:t>
      </w:r>
      <w:r w:rsidR="00022F4E" w:rsidRPr="00072E5A">
        <w:rPr>
          <w:rFonts w:cstheme="minorHAnsi"/>
          <w:i/>
          <w:iCs/>
        </w:rPr>
        <w:t>here, we can construct the response we need and provide a</w:t>
      </w:r>
      <w:r w:rsidR="00F828A9" w:rsidRPr="00072E5A">
        <w:rPr>
          <w:rFonts w:cstheme="minorHAnsi"/>
          <w:i/>
          <w:iCs/>
        </w:rPr>
        <w:t xml:space="preserve"> blueprint to </w:t>
      </w:r>
      <w:r w:rsidR="00022F4E" w:rsidRPr="00072E5A">
        <w:rPr>
          <w:rFonts w:cstheme="minorHAnsi"/>
          <w:i/>
          <w:iCs/>
        </w:rPr>
        <w:t xml:space="preserve">other states.  The toolkit approach </w:t>
      </w:r>
      <w:r w:rsidR="007701A1" w:rsidRPr="00072E5A">
        <w:rPr>
          <w:rFonts w:cstheme="minorHAnsi"/>
          <w:i/>
          <w:iCs/>
        </w:rPr>
        <w:t>is not a vision statement.  It</w:t>
      </w:r>
      <w:r w:rsidR="0076256A" w:rsidRPr="00072E5A">
        <w:rPr>
          <w:rFonts w:cstheme="minorHAnsi"/>
          <w:i/>
          <w:iCs/>
        </w:rPr>
        <w:t xml:space="preserve"> is </w:t>
      </w:r>
      <w:r w:rsidR="007701A1" w:rsidRPr="00072E5A">
        <w:rPr>
          <w:rFonts w:cstheme="minorHAnsi"/>
          <w:i/>
          <w:iCs/>
        </w:rPr>
        <w:t>not a</w:t>
      </w:r>
      <w:r w:rsidR="00072E5A" w:rsidRPr="00072E5A">
        <w:rPr>
          <w:rFonts w:cstheme="minorHAnsi"/>
          <w:i/>
          <w:iCs/>
        </w:rPr>
        <w:t xml:space="preserve">bstract or </w:t>
      </w:r>
      <w:r w:rsidR="007701A1" w:rsidRPr="00072E5A">
        <w:rPr>
          <w:rFonts w:cstheme="minorHAnsi"/>
          <w:i/>
          <w:iCs/>
        </w:rPr>
        <w:t xml:space="preserve">general. </w:t>
      </w:r>
      <w:r w:rsidR="00D97191" w:rsidRPr="00072E5A">
        <w:rPr>
          <w:rFonts w:cstheme="minorHAnsi"/>
          <w:i/>
          <w:iCs/>
        </w:rPr>
        <w:t xml:space="preserve"> </w:t>
      </w:r>
      <w:r w:rsidR="00210FE0" w:rsidRPr="00072E5A">
        <w:rPr>
          <w:rFonts w:cstheme="minorHAnsi"/>
          <w:i/>
          <w:iCs/>
        </w:rPr>
        <w:t>It</w:t>
      </w:r>
      <w:r w:rsidR="00022F4E" w:rsidRPr="00072E5A">
        <w:rPr>
          <w:rFonts w:cstheme="minorHAnsi"/>
          <w:i/>
          <w:iCs/>
        </w:rPr>
        <w:t xml:space="preserve"> is </w:t>
      </w:r>
      <w:r w:rsidR="00CE37FB" w:rsidRPr="00072E5A">
        <w:rPr>
          <w:rFonts w:cstheme="minorHAnsi"/>
          <w:i/>
          <w:iCs/>
        </w:rPr>
        <w:t>detailed</w:t>
      </w:r>
      <w:r w:rsidR="00D15C12" w:rsidRPr="00072E5A">
        <w:rPr>
          <w:rFonts w:cstheme="minorHAnsi"/>
          <w:i/>
          <w:iCs/>
        </w:rPr>
        <w:t xml:space="preserve">.  </w:t>
      </w:r>
      <w:r w:rsidR="00D743E6" w:rsidRPr="00072E5A">
        <w:rPr>
          <w:rFonts w:cstheme="minorHAnsi"/>
          <w:i/>
          <w:iCs/>
        </w:rPr>
        <w:t>I</w:t>
      </w:r>
      <w:r w:rsidR="00CE37FB" w:rsidRPr="00072E5A">
        <w:rPr>
          <w:rFonts w:cstheme="minorHAnsi"/>
          <w:i/>
          <w:iCs/>
        </w:rPr>
        <w:t>t</w:t>
      </w:r>
      <w:r w:rsidR="00022F4E" w:rsidRPr="00072E5A">
        <w:rPr>
          <w:rFonts w:cstheme="minorHAnsi"/>
          <w:i/>
          <w:iCs/>
        </w:rPr>
        <w:t xml:space="preserve"> is </w:t>
      </w:r>
      <w:r w:rsidR="00D743E6" w:rsidRPr="00072E5A">
        <w:rPr>
          <w:rFonts w:cstheme="minorHAnsi"/>
          <w:i/>
          <w:iCs/>
        </w:rPr>
        <w:t xml:space="preserve">concerned with the </w:t>
      </w:r>
      <w:r w:rsidR="00CE37FB" w:rsidRPr="00072E5A">
        <w:rPr>
          <w:rFonts w:cstheme="minorHAnsi"/>
          <w:i/>
          <w:iCs/>
        </w:rPr>
        <w:t xml:space="preserve">practical.  </w:t>
      </w:r>
      <w:r w:rsidR="00D743E6" w:rsidRPr="00072E5A">
        <w:rPr>
          <w:rFonts w:cstheme="minorHAnsi"/>
          <w:i/>
          <w:iCs/>
        </w:rPr>
        <w:t xml:space="preserve">It focuses relentlessly on the work of reducing greenhouse gases, creating jobs, and protecting the vulnerable.  </w:t>
      </w:r>
      <w:r w:rsidR="004632BB" w:rsidRPr="00072E5A">
        <w:rPr>
          <w:rFonts w:cstheme="minorHAnsi"/>
          <w:i/>
          <w:iCs/>
        </w:rPr>
        <w:t xml:space="preserve">It's </w:t>
      </w:r>
      <w:r w:rsidR="007701A1" w:rsidRPr="00072E5A">
        <w:rPr>
          <w:rFonts w:cstheme="minorHAnsi"/>
          <w:i/>
          <w:iCs/>
        </w:rPr>
        <w:t xml:space="preserve">about the </w:t>
      </w:r>
      <w:r w:rsidR="00793380" w:rsidRPr="00072E5A">
        <w:rPr>
          <w:rFonts w:cstheme="minorHAnsi"/>
          <w:i/>
          <w:iCs/>
        </w:rPr>
        <w:t>'</w:t>
      </w:r>
      <w:r w:rsidR="007701A1" w:rsidRPr="00072E5A">
        <w:rPr>
          <w:rFonts w:cstheme="minorHAnsi"/>
          <w:i/>
          <w:iCs/>
        </w:rPr>
        <w:t>how</w:t>
      </w:r>
      <w:r w:rsidR="00793380" w:rsidRPr="00072E5A">
        <w:rPr>
          <w:rFonts w:cstheme="minorHAnsi"/>
          <w:i/>
          <w:iCs/>
        </w:rPr>
        <w:t xml:space="preserve">' </w:t>
      </w:r>
      <w:r w:rsidR="007701A1" w:rsidRPr="00072E5A">
        <w:rPr>
          <w:rFonts w:cstheme="minorHAnsi"/>
          <w:i/>
          <w:iCs/>
        </w:rPr>
        <w:t xml:space="preserve">of it, as in </w:t>
      </w:r>
      <w:r w:rsidR="00022F4E" w:rsidRPr="00072E5A">
        <w:rPr>
          <w:rFonts w:cstheme="minorHAnsi"/>
          <w:i/>
          <w:iCs/>
        </w:rPr>
        <w:t>"</w:t>
      </w:r>
      <w:r w:rsidR="007701A1" w:rsidRPr="00072E5A">
        <w:rPr>
          <w:rFonts w:cstheme="minorHAnsi"/>
          <w:i/>
          <w:iCs/>
        </w:rPr>
        <w:t>Here’s how we get th</w:t>
      </w:r>
      <w:r w:rsidR="00D743E6" w:rsidRPr="00072E5A">
        <w:rPr>
          <w:rFonts w:cstheme="minorHAnsi"/>
          <w:i/>
          <w:iCs/>
        </w:rPr>
        <w:t xml:space="preserve">is </w:t>
      </w:r>
      <w:r w:rsidR="007701A1" w:rsidRPr="00072E5A">
        <w:rPr>
          <w:rFonts w:cstheme="minorHAnsi"/>
          <w:i/>
          <w:iCs/>
        </w:rPr>
        <w:t xml:space="preserve">done, </w:t>
      </w:r>
      <w:r w:rsidR="00034FFD" w:rsidRPr="00072E5A">
        <w:rPr>
          <w:rFonts w:cstheme="minorHAnsi"/>
          <w:i/>
          <w:iCs/>
        </w:rPr>
        <w:t xml:space="preserve">one step at a time, </w:t>
      </w:r>
      <w:r w:rsidR="007701A1" w:rsidRPr="00072E5A">
        <w:rPr>
          <w:rFonts w:cstheme="minorHAnsi"/>
          <w:i/>
          <w:iCs/>
        </w:rPr>
        <w:t>starting now.</w:t>
      </w:r>
      <w:r w:rsidR="00022F4E" w:rsidRPr="00072E5A">
        <w:rPr>
          <w:rFonts w:cstheme="minorHAnsi"/>
          <w:i/>
          <w:iCs/>
        </w:rPr>
        <w:t>"</w:t>
      </w:r>
    </w:p>
    <w:p w14:paraId="0EDBA715" w14:textId="1936C152" w:rsidR="007701A1" w:rsidRPr="00072E5A" w:rsidRDefault="00072E5A" w:rsidP="00072E5A">
      <w:pPr>
        <w:pStyle w:val="BodyText"/>
        <w:spacing w:after="120" w:line="276" w:lineRule="auto"/>
        <w:ind w:left="1440"/>
        <w:rPr>
          <w:rFonts w:cstheme="minorHAnsi"/>
        </w:rPr>
      </w:pPr>
      <w:r>
        <w:rPr>
          <w:rFonts w:cstheme="minorHAnsi"/>
          <w:sz w:val="20"/>
          <w:szCs w:val="20"/>
        </w:rPr>
        <w:t>Excerpt</w:t>
      </w:r>
      <w:r w:rsidR="001D319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from </w:t>
      </w:r>
      <w:r w:rsidR="008633F7">
        <w:rPr>
          <w:rFonts w:cstheme="minorHAnsi"/>
          <w:sz w:val="20"/>
          <w:szCs w:val="20"/>
        </w:rPr>
        <w:t>the j</w:t>
      </w:r>
      <w:r w:rsidR="007701A1" w:rsidRPr="0016526B">
        <w:rPr>
          <w:rFonts w:cstheme="minorHAnsi"/>
          <w:sz w:val="20"/>
          <w:szCs w:val="20"/>
        </w:rPr>
        <w:t>oint statement of Sen. Mike Barrett and Rep. Tom Golden,</w:t>
      </w:r>
      <w:r>
        <w:rPr>
          <w:rFonts w:cstheme="minorHAnsi"/>
          <w:sz w:val="20"/>
          <w:szCs w:val="20"/>
        </w:rPr>
        <w:t xml:space="preserve"> </w:t>
      </w:r>
      <w:r w:rsidR="00793380" w:rsidRPr="0016526B">
        <w:rPr>
          <w:rFonts w:cstheme="minorHAnsi"/>
          <w:sz w:val="20"/>
          <w:szCs w:val="20"/>
        </w:rPr>
        <w:t xml:space="preserve">Senate </w:t>
      </w:r>
      <w:r w:rsidR="007701A1" w:rsidRPr="0016526B">
        <w:rPr>
          <w:rFonts w:cstheme="minorHAnsi"/>
          <w:sz w:val="20"/>
          <w:szCs w:val="20"/>
        </w:rPr>
        <w:t xml:space="preserve">and </w:t>
      </w:r>
      <w:r w:rsidR="00793380" w:rsidRPr="0016526B">
        <w:rPr>
          <w:rFonts w:cstheme="minorHAnsi"/>
          <w:sz w:val="20"/>
          <w:szCs w:val="20"/>
        </w:rPr>
        <w:t xml:space="preserve">House </w:t>
      </w:r>
      <w:r w:rsidR="007701A1" w:rsidRPr="0016526B">
        <w:rPr>
          <w:rFonts w:cstheme="minorHAnsi"/>
          <w:sz w:val="20"/>
          <w:szCs w:val="20"/>
        </w:rPr>
        <w:t>Chairs, respectively, of the Conference Committee on Climate of the Massachusetts General Court</w:t>
      </w:r>
      <w:r w:rsidR="00793380" w:rsidRPr="0016526B">
        <w:rPr>
          <w:rFonts w:cstheme="minorHAnsi"/>
          <w:sz w:val="20"/>
          <w:szCs w:val="20"/>
        </w:rPr>
        <w:t>, Jan, 3, 2021.</w:t>
      </w:r>
    </w:p>
    <w:p w14:paraId="1EC9BC65" w14:textId="77777777" w:rsidR="00ED12B5" w:rsidRDefault="00ED12B5" w:rsidP="000D3D50">
      <w:pPr>
        <w:pStyle w:val="BodyText"/>
        <w:spacing w:after="120"/>
      </w:pPr>
    </w:p>
    <w:p w14:paraId="5EE3F109" w14:textId="4B29D47E" w:rsidR="00BE5069" w:rsidRPr="00F63364" w:rsidRDefault="00035077" w:rsidP="000D3D50">
      <w:pPr>
        <w:pStyle w:val="BodyText"/>
        <w:spacing w:after="120"/>
        <w:rPr>
          <w:b/>
          <w:bCs/>
        </w:rPr>
      </w:pPr>
      <w:r w:rsidRPr="00F63364">
        <w:rPr>
          <w:b/>
          <w:bCs/>
        </w:rPr>
        <w:t>The</w:t>
      </w:r>
      <w:r w:rsidR="00E252D8" w:rsidRPr="00F63364">
        <w:rPr>
          <w:b/>
          <w:bCs/>
        </w:rPr>
        <w:t xml:space="preserve"> </w:t>
      </w:r>
      <w:r w:rsidR="0081648E">
        <w:rPr>
          <w:b/>
          <w:bCs/>
        </w:rPr>
        <w:t xml:space="preserve">bill recommended by the </w:t>
      </w:r>
      <w:r w:rsidR="007141AA" w:rsidRPr="00F63364">
        <w:rPr>
          <w:b/>
          <w:bCs/>
        </w:rPr>
        <w:t xml:space="preserve">conference committee </w:t>
      </w:r>
      <w:r w:rsidR="00210FE0" w:rsidRPr="00F63364">
        <w:rPr>
          <w:b/>
          <w:bCs/>
        </w:rPr>
        <w:t>--</w:t>
      </w:r>
    </w:p>
    <w:p w14:paraId="20C0196F" w14:textId="749A32AF" w:rsidR="00FF5457" w:rsidRPr="000032C0" w:rsidRDefault="00CF3E31" w:rsidP="00567430">
      <w:pPr>
        <w:pStyle w:val="ListParagraph"/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Keeps our </w:t>
      </w:r>
      <w:r w:rsidR="003403C4" w:rsidRPr="00321D5E">
        <w:rPr>
          <w:rFonts w:ascii="Arial" w:eastAsia="Times New Roman" w:hAnsi="Arial" w:cs="Arial"/>
          <w:color w:val="000000"/>
        </w:rPr>
        <w:t>attent</w:t>
      </w:r>
      <w:r w:rsidR="003403C4" w:rsidRPr="004E2520">
        <w:rPr>
          <w:rFonts w:ascii="Arial" w:eastAsia="Times New Roman" w:hAnsi="Arial" w:cs="Arial"/>
          <w:color w:val="000000"/>
        </w:rPr>
        <w:t xml:space="preserve">ion </w:t>
      </w:r>
      <w:r w:rsidR="00A64F2F">
        <w:rPr>
          <w:rFonts w:ascii="Arial" w:eastAsia="Times New Roman" w:hAnsi="Arial" w:cs="Arial"/>
          <w:color w:val="000000"/>
        </w:rPr>
        <w:t xml:space="preserve">riveted </w:t>
      </w:r>
      <w:r w:rsidR="009A2DDA">
        <w:rPr>
          <w:rFonts w:ascii="Arial" w:eastAsia="Times New Roman" w:hAnsi="Arial" w:cs="Arial"/>
          <w:color w:val="000000"/>
        </w:rPr>
        <w:t xml:space="preserve">on </w:t>
      </w:r>
      <w:r w:rsidR="00A64F2F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climate</w:t>
      </w:r>
      <w:r w:rsidR="00804D77" w:rsidRPr="004E2520">
        <w:rPr>
          <w:rFonts w:ascii="Arial" w:eastAsia="Times New Roman" w:hAnsi="Arial" w:cs="Arial"/>
          <w:color w:val="000000"/>
        </w:rPr>
        <w:t xml:space="preserve">, </w:t>
      </w:r>
      <w:r w:rsidR="00A64F2F">
        <w:rPr>
          <w:rFonts w:ascii="Arial" w:eastAsia="Times New Roman" w:hAnsi="Arial" w:cs="Arial"/>
          <w:color w:val="000000"/>
        </w:rPr>
        <w:t xml:space="preserve">by setting </w:t>
      </w:r>
      <w:r w:rsidR="00CC51C5" w:rsidRPr="009E164A">
        <w:rPr>
          <w:rFonts w:ascii="Arial" w:eastAsia="Times New Roman" w:hAnsi="Arial" w:cs="Arial"/>
          <w:b/>
          <w:bCs/>
          <w:color w:val="000000"/>
        </w:rPr>
        <w:t>s</w:t>
      </w:r>
      <w:r w:rsidR="00CC51C5" w:rsidRPr="00EC63C1">
        <w:rPr>
          <w:rFonts w:ascii="Arial" w:eastAsia="Times New Roman" w:hAnsi="Arial" w:cs="Arial"/>
          <w:b/>
          <w:bCs/>
          <w:color w:val="000000"/>
        </w:rPr>
        <w:t xml:space="preserve">tatewide </w:t>
      </w:r>
      <w:r w:rsidR="0082681A" w:rsidRPr="004E2520">
        <w:rPr>
          <w:rFonts w:ascii="Arial" w:eastAsia="Times New Roman" w:hAnsi="Arial" w:cs="Arial"/>
          <w:b/>
          <w:bCs/>
          <w:color w:val="000000"/>
        </w:rPr>
        <w:t xml:space="preserve">emissions </w:t>
      </w:r>
      <w:r w:rsidR="00B62833" w:rsidRPr="004E2520">
        <w:rPr>
          <w:rFonts w:ascii="Arial" w:eastAsia="Times New Roman" w:hAnsi="Arial" w:cs="Arial"/>
          <w:b/>
          <w:bCs/>
          <w:color w:val="000000"/>
        </w:rPr>
        <w:t>limit</w:t>
      </w:r>
      <w:r w:rsidR="00321D5E" w:rsidRPr="004E2520">
        <w:rPr>
          <w:rFonts w:ascii="Arial" w:eastAsia="Times New Roman" w:hAnsi="Arial" w:cs="Arial"/>
          <w:b/>
          <w:bCs/>
          <w:color w:val="000000"/>
        </w:rPr>
        <w:t xml:space="preserve">s </w:t>
      </w:r>
      <w:r w:rsidR="0082681A" w:rsidRPr="004E2520">
        <w:rPr>
          <w:rFonts w:ascii="Arial" w:eastAsia="Times New Roman" w:hAnsi="Arial" w:cs="Arial"/>
          <w:b/>
          <w:bCs/>
          <w:color w:val="000000"/>
        </w:rPr>
        <w:t>every five years instead of every ten</w:t>
      </w:r>
      <w:r w:rsidR="00A12AF7" w:rsidRPr="004E2520">
        <w:rPr>
          <w:rFonts w:ascii="Arial" w:eastAsia="Times New Roman" w:hAnsi="Arial" w:cs="Arial"/>
          <w:b/>
          <w:bCs/>
          <w:color w:val="000000"/>
        </w:rPr>
        <w:t xml:space="preserve">; </w:t>
      </w:r>
      <w:r w:rsidR="00EC63C1">
        <w:rPr>
          <w:rFonts w:ascii="Arial" w:eastAsia="Times New Roman" w:hAnsi="Arial" w:cs="Arial"/>
          <w:iCs/>
          <w:color w:val="000000"/>
        </w:rPr>
        <w:t>compil</w:t>
      </w:r>
      <w:r>
        <w:rPr>
          <w:rFonts w:ascii="Arial" w:eastAsia="Times New Roman" w:hAnsi="Arial" w:cs="Arial"/>
          <w:iCs/>
          <w:color w:val="000000"/>
        </w:rPr>
        <w:t xml:space="preserve">ing </w:t>
      </w:r>
      <w:r w:rsidR="00804D77" w:rsidRPr="004E2520">
        <w:rPr>
          <w:rFonts w:ascii="Arial" w:eastAsia="Times New Roman" w:hAnsi="Arial" w:cs="Arial"/>
          <w:b/>
          <w:bCs/>
          <w:iCs/>
          <w:color w:val="000000"/>
        </w:rPr>
        <w:t>"</w:t>
      </w:r>
      <w:r w:rsidR="00FF5457" w:rsidRPr="004E2520">
        <w:rPr>
          <w:rFonts w:ascii="Arial" w:eastAsia="Times New Roman" w:hAnsi="Arial" w:cs="Arial"/>
          <w:b/>
          <w:bCs/>
          <w:iCs/>
          <w:color w:val="000000"/>
        </w:rPr>
        <w:t xml:space="preserve">comprehensive, clear, and specific" </w:t>
      </w:r>
      <w:r w:rsidR="0033266F">
        <w:rPr>
          <w:rFonts w:ascii="Arial" w:eastAsia="Times New Roman" w:hAnsi="Arial" w:cs="Arial"/>
          <w:b/>
          <w:bCs/>
          <w:iCs/>
          <w:color w:val="000000"/>
        </w:rPr>
        <w:t xml:space="preserve">roadmap </w:t>
      </w:r>
      <w:r w:rsidR="00FF5457" w:rsidRPr="004E2520">
        <w:rPr>
          <w:rFonts w:ascii="Arial" w:eastAsia="Times New Roman" w:hAnsi="Arial" w:cs="Arial"/>
          <w:b/>
          <w:bCs/>
          <w:iCs/>
          <w:color w:val="000000"/>
        </w:rPr>
        <w:t>plan</w:t>
      </w:r>
      <w:r w:rsidR="00321D5E" w:rsidRPr="004E2520">
        <w:rPr>
          <w:rFonts w:ascii="Arial" w:eastAsia="Times New Roman" w:hAnsi="Arial" w:cs="Arial"/>
          <w:b/>
          <w:bCs/>
          <w:iCs/>
          <w:color w:val="000000"/>
        </w:rPr>
        <w:t>s</w:t>
      </w:r>
      <w:r w:rsidR="00FF5457" w:rsidRPr="004E2520">
        <w:rPr>
          <w:rFonts w:ascii="Arial" w:eastAsia="Times New Roman" w:hAnsi="Arial" w:cs="Arial"/>
          <w:iCs/>
          <w:color w:val="000000"/>
        </w:rPr>
        <w:t xml:space="preserve"> for reaching each limit</w:t>
      </w:r>
      <w:r w:rsidR="00A12AF7" w:rsidRPr="004E2520">
        <w:rPr>
          <w:rFonts w:ascii="Arial" w:eastAsia="Times New Roman" w:hAnsi="Arial" w:cs="Arial"/>
          <w:iCs/>
          <w:color w:val="000000"/>
        </w:rPr>
        <w:t xml:space="preserve">; </w:t>
      </w:r>
      <w:r w:rsidR="00367ECE" w:rsidRPr="004E2520">
        <w:rPr>
          <w:rFonts w:ascii="Arial" w:eastAsia="Times New Roman" w:hAnsi="Arial" w:cs="Arial"/>
          <w:iCs/>
          <w:color w:val="000000"/>
        </w:rPr>
        <w:t xml:space="preserve">and </w:t>
      </w:r>
      <w:r w:rsidR="00A64F2F">
        <w:rPr>
          <w:rFonts w:ascii="Arial" w:eastAsia="Times New Roman" w:hAnsi="Arial" w:cs="Arial"/>
          <w:iCs/>
          <w:color w:val="000000"/>
        </w:rPr>
        <w:t xml:space="preserve">producing </w:t>
      </w:r>
      <w:r w:rsidR="00A64F2F" w:rsidRPr="00A64F2F">
        <w:rPr>
          <w:rFonts w:ascii="Arial" w:eastAsia="Times New Roman" w:hAnsi="Arial" w:cs="Arial"/>
          <w:b/>
          <w:bCs/>
          <w:iCs/>
          <w:color w:val="000000"/>
        </w:rPr>
        <w:t xml:space="preserve">regular </w:t>
      </w:r>
      <w:r w:rsidR="00EC63C1" w:rsidRPr="00EC63C1">
        <w:rPr>
          <w:rFonts w:ascii="Arial" w:eastAsia="Times New Roman" w:hAnsi="Arial" w:cs="Arial"/>
          <w:b/>
          <w:bCs/>
          <w:iCs/>
          <w:color w:val="000000"/>
        </w:rPr>
        <w:t>r</w:t>
      </w:r>
      <w:r w:rsidR="00B45EA4">
        <w:rPr>
          <w:rFonts w:ascii="Arial" w:eastAsia="Times New Roman" w:hAnsi="Arial" w:cs="Arial"/>
          <w:b/>
          <w:bCs/>
          <w:iCs/>
          <w:color w:val="000000"/>
        </w:rPr>
        <w:t xml:space="preserve">eports on </w:t>
      </w:r>
      <w:r w:rsidR="0017592E" w:rsidRPr="004E2520">
        <w:rPr>
          <w:rFonts w:ascii="Arial" w:eastAsia="Times New Roman" w:hAnsi="Arial" w:cs="Arial"/>
          <w:b/>
          <w:bCs/>
          <w:iCs/>
          <w:color w:val="000000"/>
        </w:rPr>
        <w:t xml:space="preserve">how well </w:t>
      </w:r>
      <w:r w:rsidR="009E164A">
        <w:rPr>
          <w:rFonts w:ascii="Arial" w:eastAsia="Times New Roman" w:hAnsi="Arial" w:cs="Arial"/>
          <w:b/>
          <w:bCs/>
          <w:iCs/>
          <w:color w:val="000000"/>
        </w:rPr>
        <w:t xml:space="preserve">the plans </w:t>
      </w:r>
      <w:r w:rsidR="00A64F2F">
        <w:rPr>
          <w:rFonts w:ascii="Arial" w:eastAsia="Times New Roman" w:hAnsi="Arial" w:cs="Arial"/>
          <w:b/>
          <w:bCs/>
          <w:iCs/>
          <w:color w:val="000000"/>
        </w:rPr>
        <w:t>are doing</w:t>
      </w:r>
      <w:r w:rsidR="009E164A">
        <w:rPr>
          <w:rFonts w:ascii="Arial" w:eastAsia="Times New Roman" w:hAnsi="Arial" w:cs="Arial"/>
          <w:b/>
          <w:bCs/>
          <w:iCs/>
          <w:color w:val="000000"/>
        </w:rPr>
        <w:t>.</w:t>
      </w:r>
    </w:p>
    <w:p w14:paraId="419A35E2" w14:textId="77777777" w:rsidR="008F4461" w:rsidRPr="001E0473" w:rsidRDefault="008F4461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bCs/>
          <w:color w:val="000000"/>
        </w:rPr>
      </w:pPr>
    </w:p>
    <w:p w14:paraId="2B28E218" w14:textId="3E32184F" w:rsidR="000D3D50" w:rsidRPr="00A03C1C" w:rsidRDefault="00C27596" w:rsidP="00A03C1C">
      <w:pPr>
        <w:numPr>
          <w:ilvl w:val="0"/>
          <w:numId w:val="27"/>
        </w:numPr>
        <w:shd w:val="clear" w:color="auto" w:fill="FFFFFF"/>
        <w:spacing w:before="0" w:after="240" w:line="360" w:lineRule="auto"/>
        <w:ind w:left="288"/>
        <w:rPr>
          <w:rFonts w:ascii="Arial" w:eastAsia="Times New Roman" w:hAnsi="Arial" w:cs="Arial"/>
          <w:b/>
          <w:bCs/>
          <w:color w:val="000000"/>
        </w:rPr>
      </w:pPr>
      <w:r w:rsidRPr="008B176B">
        <w:rPr>
          <w:rFonts w:ascii="Arial" w:eastAsia="Times New Roman" w:hAnsi="Arial" w:cs="Arial"/>
          <w:color w:val="000000" w:themeColor="text1"/>
        </w:rPr>
        <w:t xml:space="preserve">Drills down </w:t>
      </w:r>
      <w:r w:rsidR="003403C4" w:rsidRPr="008B176B">
        <w:rPr>
          <w:rFonts w:ascii="Arial" w:eastAsia="Times New Roman" w:hAnsi="Arial" w:cs="Arial"/>
          <w:color w:val="000000" w:themeColor="text1"/>
        </w:rPr>
        <w:t>from the general to the specific, by m</w:t>
      </w:r>
      <w:r w:rsidR="00FF5457" w:rsidRPr="008B176B">
        <w:rPr>
          <w:rFonts w:ascii="Arial" w:eastAsia="Times New Roman" w:hAnsi="Arial" w:cs="Arial"/>
          <w:color w:val="000000"/>
        </w:rPr>
        <w:t>andat</w:t>
      </w:r>
      <w:r w:rsidR="003403C4" w:rsidRPr="008B176B">
        <w:rPr>
          <w:rFonts w:ascii="Arial" w:eastAsia="Times New Roman" w:hAnsi="Arial" w:cs="Arial"/>
          <w:color w:val="000000"/>
        </w:rPr>
        <w:t xml:space="preserve">ing </w:t>
      </w:r>
      <w:r w:rsidR="00533620" w:rsidRPr="001E0473">
        <w:rPr>
          <w:rFonts w:ascii="Arial" w:eastAsia="Times New Roman" w:hAnsi="Arial" w:cs="Arial"/>
          <w:b/>
          <w:bCs/>
          <w:color w:val="000000"/>
        </w:rPr>
        <w:t>emission</w:t>
      </w:r>
      <w:r w:rsidR="00521E21" w:rsidRPr="001E0473">
        <w:rPr>
          <w:rFonts w:ascii="Arial" w:eastAsia="Times New Roman" w:hAnsi="Arial" w:cs="Arial"/>
          <w:b/>
          <w:bCs/>
          <w:color w:val="000000"/>
        </w:rPr>
        <w:t xml:space="preserve">s </w:t>
      </w:r>
      <w:r w:rsidR="00382BAB" w:rsidRPr="001E0473">
        <w:rPr>
          <w:rFonts w:ascii="Arial" w:eastAsia="Times New Roman" w:hAnsi="Arial" w:cs="Arial"/>
          <w:b/>
          <w:bCs/>
          <w:color w:val="000000"/>
        </w:rPr>
        <w:t>sublimits</w:t>
      </w:r>
      <w:r w:rsidR="00800FC2" w:rsidRPr="001E0473">
        <w:rPr>
          <w:rFonts w:ascii="Arial" w:eastAsia="Times New Roman" w:hAnsi="Arial" w:cs="Arial"/>
          <w:b/>
          <w:bCs/>
          <w:color w:val="000000"/>
        </w:rPr>
        <w:t xml:space="preserve"> for </w:t>
      </w:r>
      <w:r w:rsidR="0082681A" w:rsidRPr="001E0473">
        <w:rPr>
          <w:rFonts w:ascii="Arial" w:eastAsia="Times New Roman" w:hAnsi="Arial" w:cs="Arial"/>
          <w:b/>
          <w:bCs/>
          <w:color w:val="000000"/>
        </w:rPr>
        <w:t xml:space="preserve">six </w:t>
      </w:r>
      <w:r w:rsidR="00800FC2" w:rsidRPr="001E0473">
        <w:rPr>
          <w:rFonts w:ascii="Arial" w:eastAsia="Times New Roman" w:hAnsi="Arial" w:cs="Arial"/>
          <w:b/>
          <w:bCs/>
          <w:color w:val="000000"/>
        </w:rPr>
        <w:t>high-priority sectors of the economy:</w:t>
      </w:r>
      <w:r w:rsidR="00382BAB" w:rsidRPr="00A64F2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E2889" w:rsidRPr="00A64F2F">
        <w:rPr>
          <w:rFonts w:ascii="Arial" w:eastAsia="Times New Roman" w:hAnsi="Arial" w:cs="Arial"/>
          <w:b/>
          <w:bCs/>
          <w:color w:val="000000"/>
        </w:rPr>
        <w:t xml:space="preserve">electric power, transportation, commercial and </w:t>
      </w:r>
      <w:r w:rsidR="005E2889" w:rsidRPr="00A64F2F">
        <w:rPr>
          <w:rFonts w:ascii="Arial" w:eastAsia="Times New Roman" w:hAnsi="Arial" w:cs="Arial"/>
          <w:b/>
          <w:bCs/>
          <w:color w:val="000000"/>
        </w:rPr>
        <w:lastRenderedPageBreak/>
        <w:t>industrial heating and cooling, residential heating and cooling, industrial processes, and natural gas distribution and service.</w:t>
      </w:r>
    </w:p>
    <w:p w14:paraId="007532C2" w14:textId="1279FB54" w:rsidR="000D3D50" w:rsidRPr="0026185E" w:rsidRDefault="000D3D50" w:rsidP="00567430">
      <w:pPr>
        <w:numPr>
          <w:ilvl w:val="0"/>
          <w:numId w:val="27"/>
        </w:numPr>
        <w:shd w:val="clear" w:color="auto" w:fill="FFFFFF"/>
        <w:spacing w:before="0" w:after="240" w:line="360" w:lineRule="auto"/>
        <w:ind w:left="288"/>
        <w:rPr>
          <w:rFonts w:ascii="Arial" w:eastAsia="Times New Roman" w:hAnsi="Arial" w:cs="Arial"/>
          <w:b/>
          <w:bCs/>
          <w:color w:val="000000"/>
        </w:rPr>
      </w:pPr>
      <w:r w:rsidRPr="008B176B">
        <w:rPr>
          <w:rFonts w:ascii="Arial" w:eastAsia="Times New Roman" w:hAnsi="Arial" w:cs="Arial"/>
          <w:color w:val="000000"/>
        </w:rPr>
        <w:t xml:space="preserve">Writes </w:t>
      </w:r>
      <w:r w:rsidRPr="008B176B">
        <w:rPr>
          <w:rFonts w:ascii="Arial" w:eastAsia="Times New Roman" w:hAnsi="Arial" w:cs="Arial"/>
          <w:b/>
          <w:bCs/>
          <w:color w:val="000000"/>
        </w:rPr>
        <w:t>environmental justice</w:t>
      </w:r>
      <w:r w:rsidRPr="008B176B">
        <w:rPr>
          <w:rFonts w:ascii="Arial" w:eastAsia="Times New Roman" w:hAnsi="Arial" w:cs="Arial"/>
          <w:color w:val="000000"/>
        </w:rPr>
        <w:t xml:space="preserve"> into Massachusetts law, defining environmental justice populations and providing new tools and protections for affected neighborhoods.</w:t>
      </w:r>
    </w:p>
    <w:p w14:paraId="6CAB934A" w14:textId="4B4FFDDD" w:rsidR="0033266F" w:rsidRPr="0033266F" w:rsidRDefault="004F0B07" w:rsidP="0033266F">
      <w:pPr>
        <w:numPr>
          <w:ilvl w:val="0"/>
          <w:numId w:val="27"/>
        </w:numPr>
        <w:shd w:val="clear" w:color="auto" w:fill="FFFFFF"/>
        <w:spacing w:before="0" w:after="240" w:line="360" w:lineRule="auto"/>
        <w:ind w:left="288"/>
        <w:rPr>
          <w:rFonts w:ascii="Arial" w:eastAsia="Times New Roman" w:hAnsi="Arial" w:cs="Arial"/>
          <w:bCs/>
          <w:color w:val="000000"/>
        </w:rPr>
      </w:pPr>
      <w:r w:rsidRPr="0026185E">
        <w:rPr>
          <w:rFonts w:ascii="Arial" w:eastAsia="Times New Roman" w:hAnsi="Arial" w:cs="Arial"/>
          <w:b/>
          <w:bCs/>
          <w:color w:val="000000"/>
        </w:rPr>
        <w:t xml:space="preserve">Requires </w:t>
      </w:r>
      <w:r w:rsidR="0026185E" w:rsidRPr="0026185E">
        <w:rPr>
          <w:rFonts w:ascii="Arial" w:eastAsia="Times New Roman" w:hAnsi="Arial" w:cs="Arial"/>
          <w:b/>
          <w:bCs/>
          <w:color w:val="000000"/>
        </w:rPr>
        <w:t xml:space="preserve">each </w:t>
      </w:r>
      <w:r w:rsidR="0033266F" w:rsidRPr="0026185E">
        <w:rPr>
          <w:rFonts w:ascii="Arial" w:eastAsia="Times New Roman" w:hAnsi="Arial" w:cs="Arial"/>
          <w:b/>
          <w:bCs/>
          <w:color w:val="000000"/>
        </w:rPr>
        <w:t>r</w:t>
      </w:r>
      <w:r w:rsidR="0033266F" w:rsidRPr="0033266F">
        <w:rPr>
          <w:rFonts w:ascii="Arial" w:eastAsia="Times New Roman" w:hAnsi="Arial" w:cs="Arial"/>
          <w:b/>
          <w:bCs/>
          <w:color w:val="000000"/>
        </w:rPr>
        <w:t>oadmap plan</w:t>
      </w:r>
      <w:r>
        <w:rPr>
          <w:rFonts w:ascii="Arial" w:eastAsia="Times New Roman" w:hAnsi="Arial" w:cs="Arial"/>
          <w:b/>
          <w:bCs/>
          <w:color w:val="000000"/>
        </w:rPr>
        <w:t xml:space="preserve"> to </w:t>
      </w:r>
      <w:r w:rsidR="0033266F" w:rsidRPr="0033266F">
        <w:rPr>
          <w:rFonts w:ascii="Arial" w:eastAsia="Times New Roman" w:hAnsi="Arial" w:cs="Arial"/>
          <w:b/>
          <w:bCs/>
          <w:color w:val="000000"/>
        </w:rPr>
        <w:t>improve or mitigate economic, environmental, and public health impacts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 on environmental justice populations and low- and moderate-income individuals.</w:t>
      </w:r>
    </w:p>
    <w:p w14:paraId="33D9057A" w14:textId="2B2C8645" w:rsidR="006E3BEC" w:rsidRPr="008B176B" w:rsidRDefault="00DA5A0A" w:rsidP="00567430">
      <w:pPr>
        <w:numPr>
          <w:ilvl w:val="0"/>
          <w:numId w:val="27"/>
        </w:numPr>
        <w:shd w:val="clear" w:color="auto" w:fill="FFFFFF"/>
        <w:spacing w:before="0" w:after="240" w:line="360" w:lineRule="auto"/>
        <w:ind w:left="288"/>
        <w:rPr>
          <w:rFonts w:ascii="Arial" w:eastAsia="Times New Roman" w:hAnsi="Arial" w:cs="Arial"/>
          <w:color w:val="000000"/>
        </w:rPr>
      </w:pPr>
      <w:r w:rsidRPr="00562A29">
        <w:rPr>
          <w:rFonts w:ascii="Arial" w:eastAsia="Times New Roman" w:hAnsi="Arial" w:cs="Arial"/>
          <w:b/>
          <w:bCs/>
          <w:color w:val="000000"/>
        </w:rPr>
        <w:t>Co</w:t>
      </w:r>
      <w:r w:rsidR="00F30906" w:rsidRPr="00562A29">
        <w:rPr>
          <w:rFonts w:ascii="Arial" w:eastAsia="Times New Roman" w:hAnsi="Arial" w:cs="Arial"/>
          <w:b/>
          <w:bCs/>
          <w:color w:val="000000"/>
        </w:rPr>
        <w:t xml:space="preserve">difies </w:t>
      </w:r>
      <w:r w:rsidR="00FB1A11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Pr="00562A29">
        <w:rPr>
          <w:rFonts w:ascii="Arial" w:eastAsia="Times New Roman" w:hAnsi="Arial" w:cs="Arial"/>
          <w:b/>
          <w:bCs/>
          <w:color w:val="000000"/>
        </w:rPr>
        <w:t xml:space="preserve">statewide greenhouse gas limit for 2050 </w:t>
      </w:r>
      <w:r w:rsidR="00FB1A11">
        <w:rPr>
          <w:rFonts w:ascii="Arial" w:eastAsia="Times New Roman" w:hAnsi="Arial" w:cs="Arial"/>
          <w:b/>
          <w:bCs/>
          <w:color w:val="000000"/>
        </w:rPr>
        <w:t xml:space="preserve">at </w:t>
      </w:r>
      <w:r w:rsidRPr="00562A29">
        <w:rPr>
          <w:rFonts w:ascii="Arial" w:eastAsia="Times New Roman" w:hAnsi="Arial" w:cs="Arial"/>
          <w:b/>
          <w:bCs/>
          <w:color w:val="000000"/>
        </w:rPr>
        <w:t>"net zero" emissions</w:t>
      </w:r>
      <w:r w:rsidR="00E51018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E51018" w:rsidRPr="008B176B">
        <w:rPr>
          <w:rFonts w:ascii="Arial" w:eastAsia="Times New Roman" w:hAnsi="Arial" w:cs="Arial"/>
          <w:color w:val="000000"/>
        </w:rPr>
        <w:t xml:space="preserve">provided </w:t>
      </w:r>
      <w:r w:rsidR="00210FE0">
        <w:rPr>
          <w:rFonts w:ascii="Arial" w:eastAsia="Times New Roman" w:hAnsi="Arial" w:cs="Arial"/>
          <w:color w:val="000000"/>
        </w:rPr>
        <w:t xml:space="preserve">also </w:t>
      </w:r>
      <w:r w:rsidR="00E51018" w:rsidRPr="008B176B">
        <w:rPr>
          <w:rFonts w:ascii="Arial" w:eastAsia="Times New Roman" w:hAnsi="Arial" w:cs="Arial"/>
          <w:color w:val="000000"/>
        </w:rPr>
        <w:t xml:space="preserve">that </w:t>
      </w:r>
      <w:r w:rsidR="003B57E6">
        <w:rPr>
          <w:rFonts w:ascii="Arial" w:eastAsia="Times New Roman" w:hAnsi="Arial" w:cs="Arial"/>
          <w:color w:val="000000"/>
        </w:rPr>
        <w:t>gross</w:t>
      </w:r>
      <w:r w:rsidR="005649E5">
        <w:rPr>
          <w:rFonts w:ascii="Arial" w:eastAsia="Times New Roman" w:hAnsi="Arial" w:cs="Arial"/>
          <w:color w:val="000000"/>
        </w:rPr>
        <w:t xml:space="preserve"> </w:t>
      </w:r>
      <w:r w:rsidRPr="008B176B">
        <w:rPr>
          <w:rFonts w:ascii="Arial" w:eastAsia="Times New Roman" w:hAnsi="Arial" w:cs="Arial"/>
          <w:color w:val="000000"/>
        </w:rPr>
        <w:t xml:space="preserve">emissions </w:t>
      </w:r>
      <w:r w:rsidR="00E51018" w:rsidRPr="008B176B">
        <w:rPr>
          <w:rFonts w:ascii="Arial" w:eastAsia="Times New Roman" w:hAnsi="Arial" w:cs="Arial"/>
          <w:color w:val="000000"/>
        </w:rPr>
        <w:t xml:space="preserve">must </w:t>
      </w:r>
      <w:r w:rsidR="003B57E6">
        <w:rPr>
          <w:rFonts w:ascii="Arial" w:eastAsia="Times New Roman" w:hAnsi="Arial" w:cs="Arial"/>
          <w:color w:val="000000"/>
        </w:rPr>
        <w:t xml:space="preserve">fall </w:t>
      </w:r>
      <w:r w:rsidRPr="008B176B">
        <w:rPr>
          <w:rFonts w:ascii="Arial" w:eastAsia="Times New Roman" w:hAnsi="Arial" w:cs="Arial"/>
          <w:color w:val="000000"/>
        </w:rPr>
        <w:t>at least 85% below 1990 levels.</w:t>
      </w:r>
      <w:r w:rsidR="00496FAA">
        <w:rPr>
          <w:rFonts w:ascii="Arial" w:eastAsia="Times New Roman" w:hAnsi="Arial" w:cs="Arial"/>
          <w:color w:val="000000"/>
        </w:rPr>
        <w:t xml:space="preserve">  Stipulates that </w:t>
      </w:r>
      <w:r w:rsidR="00496FAA" w:rsidRPr="00D627A7">
        <w:rPr>
          <w:rFonts w:ascii="Arial" w:eastAsia="Times New Roman" w:hAnsi="Arial" w:cs="Arial"/>
          <w:b/>
          <w:bCs/>
          <w:color w:val="000000"/>
        </w:rPr>
        <w:t>the statewide emissions limit for 2030 shall be at least 50 per cent below the 1990 level,</w:t>
      </w:r>
      <w:r w:rsidR="00496FAA">
        <w:rPr>
          <w:rFonts w:ascii="Arial" w:eastAsia="Times New Roman" w:hAnsi="Arial" w:cs="Arial"/>
          <w:color w:val="000000"/>
        </w:rPr>
        <w:t xml:space="preserve"> and that </w:t>
      </w:r>
      <w:r w:rsidR="00496FAA" w:rsidRPr="00D627A7">
        <w:rPr>
          <w:rFonts w:ascii="Arial" w:eastAsia="Times New Roman" w:hAnsi="Arial" w:cs="Arial"/>
          <w:b/>
          <w:bCs/>
          <w:color w:val="000000"/>
        </w:rPr>
        <w:t>the limit for 2040 shall be at least 75 per cent below the 1990 level.</w:t>
      </w:r>
    </w:p>
    <w:p w14:paraId="218EE871" w14:textId="029F02F4" w:rsidR="00E87DA5" w:rsidRPr="0033266F" w:rsidRDefault="00E87DA5" w:rsidP="0033266F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Raises of</w:t>
      </w:r>
      <w:r w:rsidRPr="004E2520">
        <w:rPr>
          <w:rFonts w:ascii="Arial" w:eastAsia="Times New Roman" w:hAnsi="Arial" w:cs="Arial"/>
          <w:b/>
          <w:color w:val="000000"/>
        </w:rPr>
        <w:t>fshore wind</w:t>
      </w:r>
      <w:r w:rsidRPr="004E2520">
        <w:rPr>
          <w:rFonts w:ascii="Arial" w:eastAsia="Times New Roman" w:hAnsi="Arial" w:cs="Arial"/>
          <w:bCs/>
          <w:color w:val="000000"/>
        </w:rPr>
        <w:t xml:space="preserve"> to another level, </w:t>
      </w:r>
      <w:r w:rsidR="0033266F">
        <w:rPr>
          <w:rFonts w:ascii="Arial" w:eastAsia="Times New Roman" w:hAnsi="Arial" w:cs="Arial"/>
          <w:bCs/>
          <w:color w:val="000000"/>
        </w:rPr>
        <w:t>requiring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321D5E">
        <w:rPr>
          <w:rFonts w:ascii="Arial" w:eastAsia="Times New Roman" w:hAnsi="Arial" w:cs="Arial"/>
          <w:bCs/>
          <w:color w:val="000000"/>
        </w:rPr>
        <w:t xml:space="preserve">utilities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to purchase an additional 2,400 megawatts of generation.  </w:t>
      </w:r>
      <w:r w:rsidR="006718E3">
        <w:rPr>
          <w:rFonts w:ascii="Arial" w:eastAsia="Times New Roman" w:hAnsi="Arial" w:cs="Arial"/>
          <w:bCs/>
          <w:color w:val="000000"/>
        </w:rPr>
        <w:t>B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uilds on previous legislation action and increases the </w:t>
      </w:r>
      <w:r w:rsidR="006718E3">
        <w:rPr>
          <w:rFonts w:ascii="Arial" w:eastAsia="Times New Roman" w:hAnsi="Arial" w:cs="Arial"/>
          <w:bCs/>
          <w:color w:val="000000"/>
        </w:rPr>
        <w:t xml:space="preserve">state's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total </w:t>
      </w:r>
      <w:r w:rsidR="006718E3">
        <w:rPr>
          <w:rFonts w:ascii="Arial" w:eastAsia="Times New Roman" w:hAnsi="Arial" w:cs="Arial"/>
          <w:bCs/>
          <w:color w:val="000000"/>
        </w:rPr>
        <w:t xml:space="preserve">authorization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to 5,600 megawatts, a substantial portfolio. </w:t>
      </w:r>
    </w:p>
    <w:p w14:paraId="46D0E6E9" w14:textId="57375781" w:rsidR="00FC17B6" w:rsidRPr="001E0473" w:rsidRDefault="00FC17B6" w:rsidP="00190D1A">
      <w:pPr>
        <w:shd w:val="clear" w:color="auto" w:fill="FFFFFF"/>
        <w:spacing w:before="0" w:line="276" w:lineRule="auto"/>
        <w:ind w:left="0" w:firstLine="0"/>
        <w:rPr>
          <w:rFonts w:ascii="Arial" w:eastAsia="Times New Roman" w:hAnsi="Arial" w:cs="Arial"/>
          <w:b/>
          <w:bCs/>
          <w:color w:val="000000"/>
        </w:rPr>
      </w:pPr>
    </w:p>
    <w:p w14:paraId="0124C80F" w14:textId="1301AFB6" w:rsidR="00FC17B6" w:rsidRPr="00190D1A" w:rsidRDefault="00FC17B6" w:rsidP="00190D1A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color w:val="000000"/>
        </w:rPr>
      </w:pPr>
      <w:r w:rsidRPr="00190D1A">
        <w:rPr>
          <w:rFonts w:ascii="Arial" w:eastAsia="Times New Roman" w:hAnsi="Arial" w:cs="Arial"/>
          <w:color w:val="000000"/>
        </w:rPr>
        <w:t xml:space="preserve">Boosts </w:t>
      </w:r>
      <w:r w:rsidR="00BC60FA" w:rsidRPr="00190D1A">
        <w:rPr>
          <w:rFonts w:ascii="Arial" w:eastAsia="Times New Roman" w:hAnsi="Arial" w:cs="Arial"/>
          <w:color w:val="000000"/>
        </w:rPr>
        <w:t xml:space="preserve">demand for </w:t>
      </w:r>
      <w:r w:rsidR="0033266F">
        <w:rPr>
          <w:rFonts w:ascii="Arial" w:eastAsia="Times New Roman" w:hAnsi="Arial" w:cs="Arial"/>
          <w:color w:val="000000"/>
        </w:rPr>
        <w:t>renewable</w:t>
      </w:r>
      <w:r w:rsidR="00BC60FA" w:rsidRPr="00190D1A">
        <w:rPr>
          <w:rFonts w:ascii="Arial" w:eastAsia="Times New Roman" w:hAnsi="Arial" w:cs="Arial"/>
          <w:color w:val="000000"/>
        </w:rPr>
        <w:t xml:space="preserve"> energy by raising </w:t>
      </w:r>
      <w:r w:rsidRPr="00190D1A">
        <w:rPr>
          <w:rFonts w:ascii="Arial" w:eastAsia="Times New Roman" w:hAnsi="Arial" w:cs="Arial"/>
          <w:color w:val="000000"/>
        </w:rPr>
        <w:t xml:space="preserve">the </w:t>
      </w:r>
      <w:r w:rsidRPr="00190D1A">
        <w:rPr>
          <w:rFonts w:ascii="Arial" w:eastAsia="Times New Roman" w:hAnsi="Arial" w:cs="Arial"/>
          <w:b/>
          <w:bCs/>
          <w:color w:val="000000"/>
        </w:rPr>
        <w:t xml:space="preserve">Renewable </w:t>
      </w:r>
      <w:r w:rsidR="0033266F">
        <w:rPr>
          <w:rFonts w:ascii="Arial" w:eastAsia="Times New Roman" w:hAnsi="Arial" w:cs="Arial"/>
          <w:b/>
          <w:bCs/>
          <w:color w:val="000000"/>
        </w:rPr>
        <w:t xml:space="preserve">Energy </w:t>
      </w:r>
      <w:r w:rsidRPr="00190D1A">
        <w:rPr>
          <w:rFonts w:ascii="Arial" w:eastAsia="Times New Roman" w:hAnsi="Arial" w:cs="Arial"/>
          <w:b/>
          <w:bCs/>
          <w:color w:val="000000"/>
        </w:rPr>
        <w:t xml:space="preserve">Portfolio Standard (RPS) </w:t>
      </w:r>
      <w:r w:rsidRPr="00190D1A">
        <w:rPr>
          <w:rFonts w:ascii="Arial" w:eastAsia="Times New Roman" w:hAnsi="Arial" w:cs="Arial"/>
          <w:color w:val="000000"/>
        </w:rPr>
        <w:t>by 3% each year for 202</w:t>
      </w:r>
      <w:r w:rsidR="00A274FF" w:rsidRPr="00190D1A">
        <w:rPr>
          <w:rFonts w:ascii="Arial" w:eastAsia="Times New Roman" w:hAnsi="Arial" w:cs="Arial"/>
          <w:color w:val="000000"/>
        </w:rPr>
        <w:t>5</w:t>
      </w:r>
      <w:r w:rsidRPr="00190D1A">
        <w:rPr>
          <w:rFonts w:ascii="Arial" w:eastAsia="Times New Roman" w:hAnsi="Arial" w:cs="Arial"/>
          <w:color w:val="000000"/>
        </w:rPr>
        <w:t xml:space="preserve">-2029, ensuring that </w:t>
      </w:r>
      <w:r w:rsidR="00BC60FA" w:rsidRPr="00190D1A">
        <w:rPr>
          <w:rFonts w:ascii="Arial" w:eastAsia="Times New Roman" w:hAnsi="Arial" w:cs="Arial"/>
          <w:color w:val="000000"/>
        </w:rPr>
        <w:t xml:space="preserve">at least </w:t>
      </w:r>
      <w:r w:rsidRPr="00190D1A">
        <w:rPr>
          <w:rFonts w:ascii="Arial" w:eastAsia="Times New Roman" w:hAnsi="Arial" w:cs="Arial"/>
          <w:color w:val="000000"/>
        </w:rPr>
        <w:t xml:space="preserve">40% of the state's electric power </w:t>
      </w:r>
      <w:r w:rsidR="00BC60FA" w:rsidRPr="00190D1A">
        <w:rPr>
          <w:rFonts w:ascii="Arial" w:eastAsia="Times New Roman" w:hAnsi="Arial" w:cs="Arial"/>
          <w:color w:val="000000"/>
        </w:rPr>
        <w:t xml:space="preserve">will be </w:t>
      </w:r>
      <w:r w:rsidR="0033266F">
        <w:rPr>
          <w:rFonts w:ascii="Arial" w:eastAsia="Times New Roman" w:hAnsi="Arial" w:cs="Arial"/>
          <w:color w:val="000000"/>
        </w:rPr>
        <w:t>renewable</w:t>
      </w:r>
      <w:r w:rsidRPr="00190D1A">
        <w:rPr>
          <w:rFonts w:ascii="Arial" w:eastAsia="Times New Roman" w:hAnsi="Arial" w:cs="Arial"/>
          <w:color w:val="000000"/>
        </w:rPr>
        <w:t xml:space="preserve"> by 2030.</w:t>
      </w:r>
    </w:p>
    <w:p w14:paraId="5C2AF4E5" w14:textId="77777777" w:rsidR="008F4461" w:rsidRPr="001E0473" w:rsidRDefault="008F4461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color w:val="000000"/>
        </w:rPr>
      </w:pPr>
    </w:p>
    <w:p w14:paraId="5FE942FC" w14:textId="44844923" w:rsidR="008D4A26" w:rsidRPr="0063231D" w:rsidRDefault="00E802F5" w:rsidP="00567430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color w:val="000000" w:themeColor="text1"/>
        </w:rPr>
      </w:pPr>
      <w:r w:rsidRPr="008B176B">
        <w:rPr>
          <w:rFonts w:ascii="Arial" w:eastAsia="Times New Roman" w:hAnsi="Arial" w:cs="Arial"/>
          <w:color w:val="000000"/>
        </w:rPr>
        <w:t xml:space="preserve">Directs the </w:t>
      </w:r>
      <w:r w:rsidR="00800FC2" w:rsidRPr="008B176B">
        <w:rPr>
          <w:rFonts w:ascii="Arial" w:eastAsia="Times New Roman" w:hAnsi="Arial" w:cs="Arial"/>
          <w:b/>
          <w:bCs/>
          <w:color w:val="000000"/>
        </w:rPr>
        <w:t>Dep</w:t>
      </w:r>
      <w:r w:rsidR="00521E21" w:rsidRPr="008B176B">
        <w:rPr>
          <w:rFonts w:ascii="Arial" w:eastAsia="Times New Roman" w:hAnsi="Arial" w:cs="Arial"/>
          <w:b/>
          <w:bCs/>
          <w:color w:val="000000"/>
        </w:rPr>
        <w:t xml:space="preserve">artment </w:t>
      </w:r>
      <w:r w:rsidR="00800FC2" w:rsidRPr="008B176B">
        <w:rPr>
          <w:rFonts w:ascii="Arial" w:eastAsia="Times New Roman" w:hAnsi="Arial" w:cs="Arial"/>
          <w:b/>
          <w:bCs/>
          <w:color w:val="000000"/>
        </w:rPr>
        <w:t xml:space="preserve">of </w:t>
      </w:r>
      <w:r w:rsidRPr="008B176B">
        <w:rPr>
          <w:rFonts w:ascii="Arial" w:eastAsia="Times New Roman" w:hAnsi="Arial" w:cs="Arial"/>
          <w:b/>
          <w:bCs/>
          <w:color w:val="000000"/>
        </w:rPr>
        <w:t xml:space="preserve">Public Utilities (DPU), </w:t>
      </w:r>
      <w:r w:rsidR="00521E21" w:rsidRPr="008B176B">
        <w:rPr>
          <w:rFonts w:ascii="Arial" w:eastAsia="Times New Roman" w:hAnsi="Arial" w:cs="Arial"/>
          <w:color w:val="000000"/>
        </w:rPr>
        <w:t>regulator of the state's electric and natural gas utilities</w:t>
      </w:r>
      <w:r w:rsidRPr="008B176B">
        <w:rPr>
          <w:rFonts w:ascii="Arial" w:eastAsia="Times New Roman" w:hAnsi="Arial" w:cs="Arial"/>
          <w:color w:val="000000"/>
        </w:rPr>
        <w:t xml:space="preserve">, </w:t>
      </w:r>
      <w:r w:rsidR="00476946" w:rsidRPr="001E0473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 xml:space="preserve">balance </w:t>
      </w:r>
      <w:r w:rsidR="00382BAB" w:rsidRPr="001E0473">
        <w:rPr>
          <w:rFonts w:ascii="Arial" w:eastAsia="Times New Roman" w:hAnsi="Arial" w:cs="Arial"/>
          <w:color w:val="000000"/>
        </w:rPr>
        <w:t>priorities</w:t>
      </w:r>
      <w:r>
        <w:rPr>
          <w:rFonts w:ascii="Arial" w:eastAsia="Times New Roman" w:hAnsi="Arial" w:cs="Arial"/>
          <w:color w:val="000000"/>
        </w:rPr>
        <w:t xml:space="preserve"> going forward</w:t>
      </w:r>
      <w:r w:rsidR="00382BAB" w:rsidRPr="001E0473">
        <w:rPr>
          <w:rFonts w:ascii="Arial" w:eastAsia="Times New Roman" w:hAnsi="Arial" w:cs="Arial"/>
          <w:color w:val="000000"/>
        </w:rPr>
        <w:t xml:space="preserve">: </w:t>
      </w:r>
      <w:r w:rsidR="00AB4AFD">
        <w:rPr>
          <w:rFonts w:ascii="Arial" w:eastAsia="Times New Roman" w:hAnsi="Arial" w:cs="Arial"/>
          <w:color w:val="000000"/>
        </w:rPr>
        <w:t xml:space="preserve">system </w:t>
      </w:r>
      <w:r w:rsidR="00476946" w:rsidRPr="001E0473">
        <w:rPr>
          <w:rFonts w:ascii="Arial" w:eastAsia="Times New Roman" w:hAnsi="Arial" w:cs="Arial"/>
          <w:color w:val="000000"/>
        </w:rPr>
        <w:t xml:space="preserve">safety, system security, </w:t>
      </w:r>
      <w:r w:rsidR="00382BAB" w:rsidRPr="001E0473">
        <w:rPr>
          <w:rFonts w:ascii="Arial" w:eastAsia="Times New Roman" w:hAnsi="Arial" w:cs="Arial"/>
          <w:color w:val="000000"/>
        </w:rPr>
        <w:t xml:space="preserve">reliability, affordability, </w:t>
      </w:r>
      <w:r w:rsidR="00476946" w:rsidRPr="001E0473">
        <w:rPr>
          <w:rFonts w:ascii="Arial" w:eastAsia="Times New Roman" w:hAnsi="Arial" w:cs="Arial"/>
          <w:color w:val="000000"/>
        </w:rPr>
        <w:t xml:space="preserve">equity, </w:t>
      </w:r>
      <w:r w:rsidR="00382BAB" w:rsidRPr="001E0473">
        <w:rPr>
          <w:rFonts w:ascii="Arial" w:eastAsia="Times New Roman" w:hAnsi="Arial" w:cs="Arial"/>
          <w:color w:val="000000"/>
        </w:rPr>
        <w:t>and,</w:t>
      </w:r>
      <w:r w:rsidR="00382BAB" w:rsidRPr="00AB4AFD">
        <w:rPr>
          <w:rFonts w:ascii="Arial" w:eastAsia="Times New Roman" w:hAnsi="Arial" w:cs="Arial"/>
          <w:color w:val="000000" w:themeColor="text1"/>
        </w:rPr>
        <w:t xml:space="preserve"> significantly,</w:t>
      </w:r>
      <w:r w:rsidR="00382BAB" w:rsidRPr="001E047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82BAB" w:rsidRPr="0063231D">
        <w:rPr>
          <w:rFonts w:ascii="Arial" w:eastAsia="Times New Roman" w:hAnsi="Arial" w:cs="Arial"/>
          <w:color w:val="000000" w:themeColor="text1"/>
        </w:rPr>
        <w:t>reductions in greenhouse gas emissions</w:t>
      </w:r>
      <w:r w:rsidR="00476946" w:rsidRPr="0063231D">
        <w:rPr>
          <w:rFonts w:ascii="Arial" w:eastAsia="Times New Roman" w:hAnsi="Arial" w:cs="Arial"/>
          <w:color w:val="000000" w:themeColor="text1"/>
        </w:rPr>
        <w:t>.</w:t>
      </w:r>
    </w:p>
    <w:p w14:paraId="43A536B6" w14:textId="77777777" w:rsidR="00E7537F" w:rsidRPr="001E0473" w:rsidRDefault="00E7537F" w:rsidP="00E05FA9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bCs/>
          <w:color w:val="000000"/>
        </w:rPr>
      </w:pPr>
    </w:p>
    <w:p w14:paraId="097B71E1" w14:textId="188757A5" w:rsidR="00E7537F" w:rsidRPr="001E0473" w:rsidRDefault="007C73A8" w:rsidP="00567430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b/>
          <w:bCs/>
          <w:color w:val="000000" w:themeColor="text1"/>
        </w:rPr>
      </w:pPr>
      <w:r w:rsidRPr="001E0473">
        <w:rPr>
          <w:rFonts w:ascii="Arial" w:eastAsia="Times New Roman" w:hAnsi="Arial" w:cs="Arial"/>
          <w:b/>
          <w:bCs/>
          <w:color w:val="000000"/>
        </w:rPr>
        <w:t>Bolsters the f</w:t>
      </w:r>
      <w:r w:rsidR="000853E7">
        <w:rPr>
          <w:rFonts w:ascii="Arial" w:eastAsia="Times New Roman" w:hAnsi="Arial" w:cs="Arial"/>
          <w:b/>
          <w:bCs/>
          <w:color w:val="000000"/>
        </w:rPr>
        <w:t xml:space="preserve">inances 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of </w:t>
      </w:r>
      <w:r w:rsidR="00E7537F" w:rsidRPr="001E0473">
        <w:rPr>
          <w:rFonts w:ascii="Arial" w:eastAsia="Times New Roman" w:hAnsi="Arial" w:cs="Arial"/>
          <w:b/>
          <w:bCs/>
          <w:color w:val="000000"/>
        </w:rPr>
        <w:t>the Mass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E7537F" w:rsidRPr="001E0473">
        <w:rPr>
          <w:rFonts w:ascii="Arial" w:eastAsia="Times New Roman" w:hAnsi="Arial" w:cs="Arial"/>
          <w:b/>
          <w:bCs/>
          <w:color w:val="000000"/>
        </w:rPr>
        <w:t>Clean Energy Center</w:t>
      </w:r>
      <w:r w:rsidR="00526A8B">
        <w:rPr>
          <w:rFonts w:ascii="Arial" w:eastAsia="Times New Roman" w:hAnsi="Arial" w:cs="Arial"/>
          <w:b/>
          <w:bCs/>
          <w:color w:val="000000"/>
        </w:rPr>
        <w:t>,</w:t>
      </w:r>
      <w:r w:rsidR="00526A8B" w:rsidRPr="00526A8B">
        <w:rPr>
          <w:rFonts w:ascii="Arial" w:eastAsia="Times New Roman" w:hAnsi="Arial" w:cs="Arial"/>
          <w:color w:val="000000"/>
        </w:rPr>
        <w:t xml:space="preserve"> by </w:t>
      </w:r>
      <w:r w:rsidRPr="001E0473">
        <w:rPr>
          <w:rFonts w:ascii="Arial" w:eastAsia="Times New Roman" w:hAnsi="Arial" w:cs="Arial"/>
          <w:color w:val="000000"/>
        </w:rPr>
        <w:t>provid</w:t>
      </w:r>
      <w:r w:rsidR="00526A8B">
        <w:rPr>
          <w:rFonts w:ascii="Arial" w:eastAsia="Times New Roman" w:hAnsi="Arial" w:cs="Arial"/>
          <w:color w:val="000000"/>
        </w:rPr>
        <w:t xml:space="preserve">ing </w:t>
      </w:r>
      <w:r w:rsidR="00E7537F" w:rsidRPr="001E0473">
        <w:rPr>
          <w:rFonts w:ascii="Arial" w:eastAsia="Times New Roman" w:hAnsi="Arial" w:cs="Arial"/>
          <w:color w:val="000000"/>
        </w:rPr>
        <w:t>$12</w:t>
      </w:r>
      <w:r w:rsidR="004C4CDE" w:rsidRPr="001E0473">
        <w:rPr>
          <w:rFonts w:ascii="Arial" w:eastAsia="Times New Roman" w:hAnsi="Arial" w:cs="Arial"/>
          <w:color w:val="000000"/>
        </w:rPr>
        <w:t xml:space="preserve"> </w:t>
      </w:r>
      <w:r w:rsidR="0033266F">
        <w:rPr>
          <w:rFonts w:ascii="Arial" w:eastAsia="Times New Roman" w:hAnsi="Arial" w:cs="Arial"/>
          <w:color w:val="000000"/>
        </w:rPr>
        <w:t>million</w:t>
      </w:r>
      <w:r w:rsidR="00E7537F" w:rsidRPr="001E0473">
        <w:rPr>
          <w:rFonts w:ascii="Arial" w:eastAsia="Times New Roman" w:hAnsi="Arial" w:cs="Arial"/>
          <w:color w:val="000000"/>
        </w:rPr>
        <w:t xml:space="preserve"> in </w:t>
      </w:r>
      <w:r w:rsidR="002B676F">
        <w:rPr>
          <w:rFonts w:ascii="Arial" w:eastAsia="Times New Roman" w:hAnsi="Arial" w:cs="Arial"/>
          <w:color w:val="000000"/>
        </w:rPr>
        <w:t xml:space="preserve">new </w:t>
      </w:r>
      <w:r w:rsidR="00D82668" w:rsidRPr="001E0473">
        <w:rPr>
          <w:rFonts w:ascii="Arial" w:eastAsia="Times New Roman" w:hAnsi="Arial" w:cs="Arial"/>
          <w:color w:val="000000"/>
        </w:rPr>
        <w:t xml:space="preserve">annual </w:t>
      </w:r>
      <w:r w:rsidR="00E7537F" w:rsidRPr="001E0473">
        <w:rPr>
          <w:rFonts w:ascii="Arial" w:eastAsia="Times New Roman" w:hAnsi="Arial" w:cs="Arial"/>
          <w:color w:val="000000"/>
        </w:rPr>
        <w:t>funding</w:t>
      </w:r>
      <w:r w:rsidR="00526A8B">
        <w:rPr>
          <w:rFonts w:ascii="Arial" w:eastAsia="Times New Roman" w:hAnsi="Arial" w:cs="Arial"/>
          <w:color w:val="000000"/>
        </w:rPr>
        <w:t xml:space="preserve"> </w:t>
      </w:r>
      <w:r w:rsidR="0033266F" w:rsidRPr="0033266F">
        <w:rPr>
          <w:rFonts w:ascii="Arial" w:eastAsia="Times New Roman" w:hAnsi="Arial" w:cs="Arial"/>
          <w:color w:val="000000"/>
        </w:rPr>
        <w:t xml:space="preserve">for </w:t>
      </w:r>
      <w:r w:rsidR="00176D2B">
        <w:rPr>
          <w:rFonts w:ascii="Arial" w:eastAsia="Times New Roman" w:hAnsi="Arial" w:cs="Arial"/>
          <w:color w:val="000000"/>
        </w:rPr>
        <w:t xml:space="preserve">clean energy </w:t>
      </w:r>
      <w:r w:rsidR="0033266F" w:rsidRPr="0033266F">
        <w:rPr>
          <w:rFonts w:ascii="Arial" w:eastAsia="Times New Roman" w:hAnsi="Arial" w:cs="Arial"/>
          <w:color w:val="000000"/>
        </w:rPr>
        <w:t>workforce development for minority-owned and women-owned small businesses, environmental justice communities, and fossil fuel workers.</w:t>
      </w:r>
    </w:p>
    <w:p w14:paraId="511B2402" w14:textId="77777777" w:rsidR="007D3347" w:rsidRPr="001E0473" w:rsidRDefault="007D3347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bCs/>
          <w:color w:val="000000"/>
        </w:rPr>
      </w:pPr>
    </w:p>
    <w:p w14:paraId="10DF5F92" w14:textId="2980D543" w:rsidR="00133690" w:rsidRPr="001A2B15" w:rsidRDefault="00133690" w:rsidP="001A2B15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b/>
          <w:color w:val="000000"/>
        </w:rPr>
      </w:pPr>
      <w:r w:rsidRPr="008B176B">
        <w:rPr>
          <w:rFonts w:ascii="Arial" w:eastAsia="Times New Roman" w:hAnsi="Arial" w:cs="Arial"/>
          <w:bCs/>
          <w:color w:val="000000"/>
        </w:rPr>
        <w:t xml:space="preserve">Mandates promulgation of </w:t>
      </w:r>
      <w:r w:rsidRPr="001E0473">
        <w:rPr>
          <w:rFonts w:ascii="Arial" w:eastAsia="Times New Roman" w:hAnsi="Arial" w:cs="Arial"/>
          <w:b/>
          <w:color w:val="000000"/>
        </w:rPr>
        <w:t xml:space="preserve">a </w:t>
      </w:r>
      <w:r w:rsidR="00F5635F" w:rsidRPr="001E0473">
        <w:rPr>
          <w:rFonts w:ascii="Arial" w:eastAsia="Times New Roman" w:hAnsi="Arial" w:cs="Arial"/>
          <w:b/>
          <w:color w:val="000000"/>
        </w:rPr>
        <w:t>local option "</w:t>
      </w:r>
      <w:r w:rsidR="00800FC2" w:rsidRPr="001E0473">
        <w:rPr>
          <w:rFonts w:ascii="Arial" w:eastAsia="Times New Roman" w:hAnsi="Arial" w:cs="Arial"/>
          <w:b/>
          <w:color w:val="000000"/>
        </w:rPr>
        <w:t>net zero</w:t>
      </w:r>
      <w:r w:rsidR="007D3347" w:rsidRPr="001E0473">
        <w:rPr>
          <w:rFonts w:ascii="Arial" w:eastAsia="Times New Roman" w:hAnsi="Arial" w:cs="Arial"/>
          <w:b/>
          <w:color w:val="000000"/>
        </w:rPr>
        <w:t xml:space="preserve"> stretch energy code</w:t>
      </w:r>
      <w:r w:rsidRPr="001E0473">
        <w:rPr>
          <w:rFonts w:ascii="Arial" w:eastAsia="Times New Roman" w:hAnsi="Arial" w:cs="Arial"/>
          <w:b/>
          <w:color w:val="000000"/>
        </w:rPr>
        <w:t>," including a definition of "net zero building</w:t>
      </w:r>
      <w:r w:rsidR="00324A76">
        <w:rPr>
          <w:rFonts w:ascii="Arial" w:eastAsia="Times New Roman" w:hAnsi="Arial" w:cs="Arial"/>
          <w:b/>
          <w:color w:val="000000"/>
        </w:rPr>
        <w:t>.</w:t>
      </w:r>
      <w:r w:rsidRPr="001E0473">
        <w:rPr>
          <w:rFonts w:ascii="Arial" w:eastAsia="Times New Roman" w:hAnsi="Arial" w:cs="Arial"/>
          <w:b/>
          <w:color w:val="000000"/>
        </w:rPr>
        <w:t>"</w:t>
      </w:r>
      <w:r w:rsidR="00324A76">
        <w:rPr>
          <w:rFonts w:ascii="Arial" w:eastAsia="Times New Roman" w:hAnsi="Arial" w:cs="Arial"/>
          <w:b/>
          <w:color w:val="000000"/>
        </w:rPr>
        <w:t xml:space="preserve">  </w:t>
      </w:r>
      <w:r w:rsidRPr="008B176B">
        <w:rPr>
          <w:rFonts w:ascii="Arial" w:eastAsia="Times New Roman" w:hAnsi="Arial" w:cs="Arial"/>
          <w:color w:val="000000"/>
        </w:rPr>
        <w:t>Authorizes cities and towns to adopt such a code.</w:t>
      </w:r>
    </w:p>
    <w:p w14:paraId="25ADCC47" w14:textId="77777777" w:rsidR="00133690" w:rsidRPr="001E0473" w:rsidRDefault="00133690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497DF0B3" w14:textId="3AE39B56" w:rsidR="00133690" w:rsidRPr="001E0473" w:rsidRDefault="00133690" w:rsidP="00567430">
      <w:pPr>
        <w:numPr>
          <w:ilvl w:val="0"/>
          <w:numId w:val="27"/>
        </w:numPr>
        <w:shd w:val="clear" w:color="auto" w:fill="FFFFFF"/>
        <w:spacing w:before="0" w:line="360" w:lineRule="auto"/>
        <w:ind w:left="288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Cs/>
          <w:color w:val="000000"/>
        </w:rPr>
        <w:t xml:space="preserve">To get </w:t>
      </w:r>
      <w:r w:rsidR="00324A76">
        <w:rPr>
          <w:rFonts w:ascii="Arial" w:eastAsia="Times New Roman" w:hAnsi="Arial" w:cs="Arial"/>
          <w:bCs/>
          <w:color w:val="000000"/>
        </w:rPr>
        <w:t xml:space="preserve">the </w:t>
      </w:r>
      <w:r w:rsidRPr="001E0473">
        <w:rPr>
          <w:rFonts w:ascii="Arial" w:eastAsia="Times New Roman" w:hAnsi="Arial" w:cs="Arial"/>
          <w:bCs/>
          <w:color w:val="000000"/>
        </w:rPr>
        <w:t xml:space="preserve">net zero stretch energy code </w:t>
      </w:r>
      <w:r w:rsidR="00F5635F" w:rsidRPr="001E0473">
        <w:rPr>
          <w:rFonts w:ascii="Arial" w:eastAsia="Times New Roman" w:hAnsi="Arial" w:cs="Arial"/>
          <w:bCs/>
          <w:color w:val="000000"/>
        </w:rPr>
        <w:t xml:space="preserve">written, </w:t>
      </w:r>
      <w:r w:rsidR="007D3347" w:rsidRPr="001E0473">
        <w:rPr>
          <w:rFonts w:ascii="Arial" w:eastAsia="Times New Roman" w:hAnsi="Arial" w:cs="Arial"/>
          <w:b/>
          <w:color w:val="000000" w:themeColor="text1"/>
        </w:rPr>
        <w:t xml:space="preserve">shifts responsibility for </w:t>
      </w:r>
      <w:r w:rsidR="00895697" w:rsidRPr="001E0473">
        <w:rPr>
          <w:rFonts w:ascii="Arial" w:eastAsia="Times New Roman" w:hAnsi="Arial" w:cs="Arial"/>
          <w:b/>
          <w:color w:val="000000" w:themeColor="text1"/>
        </w:rPr>
        <w:t xml:space="preserve">energy </w:t>
      </w:r>
      <w:r w:rsidRPr="001E0473">
        <w:rPr>
          <w:rFonts w:ascii="Arial" w:eastAsia="Times New Roman" w:hAnsi="Arial" w:cs="Arial"/>
          <w:b/>
          <w:color w:val="000000" w:themeColor="text1"/>
        </w:rPr>
        <w:t xml:space="preserve">code </w:t>
      </w:r>
      <w:r w:rsidR="007D3347" w:rsidRPr="001E0473">
        <w:rPr>
          <w:rFonts w:ascii="Arial" w:eastAsia="Times New Roman" w:hAnsi="Arial" w:cs="Arial"/>
          <w:b/>
          <w:color w:val="000000" w:themeColor="text1"/>
        </w:rPr>
        <w:t xml:space="preserve">development </w:t>
      </w:r>
      <w:r w:rsidRPr="001E0473">
        <w:rPr>
          <w:rFonts w:ascii="Arial" w:eastAsia="Times New Roman" w:hAnsi="Arial" w:cs="Arial"/>
          <w:b/>
          <w:color w:val="000000" w:themeColor="text1"/>
        </w:rPr>
        <w:t xml:space="preserve">to the Department of Energy Resources (DOER) and away </w:t>
      </w:r>
      <w:r w:rsidR="007D3347" w:rsidRPr="001E0473">
        <w:rPr>
          <w:rFonts w:ascii="Arial" w:eastAsia="Times New Roman" w:hAnsi="Arial" w:cs="Arial"/>
          <w:b/>
          <w:color w:val="000000" w:themeColor="text1"/>
        </w:rPr>
        <w:t>from the Board of Building Regulations and Standards (BBRS)</w:t>
      </w:r>
      <w:r w:rsidRPr="001E0473">
        <w:rPr>
          <w:rFonts w:ascii="Arial" w:eastAsia="Times New Roman" w:hAnsi="Arial" w:cs="Arial"/>
          <w:b/>
          <w:color w:val="000000" w:themeColor="text1"/>
        </w:rPr>
        <w:t>.</w:t>
      </w:r>
    </w:p>
    <w:p w14:paraId="4F2CEF12" w14:textId="77777777" w:rsidR="007D3347" w:rsidRPr="001E0473" w:rsidRDefault="007D3347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7C0B03C1" w14:textId="67E39F33" w:rsidR="00706A2E" w:rsidRDefault="00E03867" w:rsidP="00495E29">
      <w:pPr>
        <w:numPr>
          <w:ilvl w:val="0"/>
          <w:numId w:val="27"/>
        </w:numPr>
        <w:shd w:val="clear" w:color="auto" w:fill="FFFFFF"/>
        <w:spacing w:before="0" w:after="240" w:line="360" w:lineRule="auto"/>
        <w:ind w:left="288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/>
          <w:color w:val="000000"/>
        </w:rPr>
        <w:t>A</w:t>
      </w:r>
      <w:r w:rsidR="007D3347" w:rsidRPr="001E0473">
        <w:rPr>
          <w:rFonts w:ascii="Arial" w:eastAsia="Times New Roman" w:hAnsi="Arial" w:cs="Arial"/>
          <w:b/>
          <w:color w:val="000000"/>
        </w:rPr>
        <w:t>dds four new seats to the BBRS</w:t>
      </w:r>
      <w:r w:rsidRPr="001E0473">
        <w:rPr>
          <w:rFonts w:ascii="Arial" w:eastAsia="Times New Roman" w:hAnsi="Arial" w:cs="Arial"/>
          <w:b/>
          <w:color w:val="000000"/>
        </w:rPr>
        <w:t>,</w:t>
      </w:r>
      <w:r w:rsidRPr="0096281A">
        <w:rPr>
          <w:rFonts w:ascii="Arial" w:eastAsia="Times New Roman" w:hAnsi="Arial" w:cs="Arial"/>
          <w:bCs/>
          <w:color w:val="000000"/>
        </w:rPr>
        <w:t xml:space="preserve"> to help </w:t>
      </w:r>
      <w:r w:rsidR="00895697" w:rsidRPr="0096281A">
        <w:rPr>
          <w:rFonts w:ascii="Arial" w:eastAsia="Times New Roman" w:hAnsi="Arial" w:cs="Arial"/>
          <w:bCs/>
          <w:color w:val="000000"/>
        </w:rPr>
        <w:t xml:space="preserve">with </w:t>
      </w:r>
      <w:r w:rsidRPr="0096281A">
        <w:rPr>
          <w:rFonts w:ascii="Arial" w:eastAsia="Times New Roman" w:hAnsi="Arial" w:cs="Arial"/>
          <w:bCs/>
          <w:color w:val="000000"/>
        </w:rPr>
        <w:t xml:space="preserve">its other important duties. </w:t>
      </w:r>
      <w:r w:rsidRPr="001E0473">
        <w:rPr>
          <w:rFonts w:ascii="Arial" w:eastAsia="Times New Roman" w:hAnsi="Arial" w:cs="Arial"/>
          <w:b/>
          <w:color w:val="000000"/>
        </w:rPr>
        <w:t xml:space="preserve"> </w:t>
      </w:r>
      <w:r w:rsidR="00010B44">
        <w:rPr>
          <w:rFonts w:ascii="Arial" w:eastAsia="Times New Roman" w:hAnsi="Arial" w:cs="Arial"/>
          <w:bCs/>
          <w:color w:val="000000"/>
        </w:rPr>
        <w:t>N</w:t>
      </w:r>
      <w:r w:rsidRPr="001E0473">
        <w:rPr>
          <w:rFonts w:ascii="Arial" w:eastAsia="Times New Roman" w:hAnsi="Arial" w:cs="Arial"/>
          <w:bCs/>
          <w:color w:val="000000"/>
        </w:rPr>
        <w:t xml:space="preserve">ew seats go to </w:t>
      </w:r>
      <w:r w:rsidR="00EF53AA" w:rsidRPr="001E0473">
        <w:rPr>
          <w:rFonts w:ascii="Arial" w:eastAsia="Times New Roman" w:hAnsi="Arial" w:cs="Arial"/>
          <w:bCs/>
          <w:color w:val="000000"/>
        </w:rPr>
        <w:t>an expert in commercial building energy efficiency, an expert in residential building energy efficiency, an expert in advanced building technology</w:t>
      </w:r>
      <w:r w:rsidRPr="001E0473">
        <w:rPr>
          <w:rFonts w:ascii="Arial" w:eastAsia="Times New Roman" w:hAnsi="Arial" w:cs="Arial"/>
          <w:bCs/>
          <w:color w:val="000000"/>
        </w:rPr>
        <w:t>, and the Commissioner of DOER or her designee.</w:t>
      </w:r>
    </w:p>
    <w:p w14:paraId="20CDFCAD" w14:textId="7524A9C1" w:rsidR="00495E29" w:rsidRPr="001E0473" w:rsidRDefault="00495E29" w:rsidP="00495E29">
      <w:pPr>
        <w:numPr>
          <w:ilvl w:val="0"/>
          <w:numId w:val="9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bCs/>
          <w:color w:val="000000"/>
        </w:rPr>
      </w:pPr>
      <w:r w:rsidRPr="0096281A">
        <w:rPr>
          <w:rFonts w:ascii="Arial" w:eastAsia="Times New Roman" w:hAnsi="Arial" w:cs="Arial"/>
          <w:color w:val="000000"/>
        </w:rPr>
        <w:t xml:space="preserve">Instructs EEA to set </w:t>
      </w:r>
      <w:r w:rsidRPr="001E0473">
        <w:rPr>
          <w:rFonts w:ascii="Arial" w:eastAsia="Times New Roman" w:hAnsi="Arial" w:cs="Arial"/>
          <w:b/>
          <w:bCs/>
          <w:color w:val="000000"/>
        </w:rPr>
        <w:t>explicit emissions reduction goals</w:t>
      </w:r>
      <w:r w:rsidR="0096281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for each three-year plan </w:t>
      </w:r>
      <w:r w:rsidR="0096281A">
        <w:rPr>
          <w:rFonts w:ascii="Arial" w:eastAsia="Times New Roman" w:hAnsi="Arial" w:cs="Arial"/>
          <w:b/>
          <w:bCs/>
          <w:color w:val="000000"/>
        </w:rPr>
        <w:t xml:space="preserve">formulated </w:t>
      </w:r>
      <w:r w:rsidR="000853E7">
        <w:rPr>
          <w:rFonts w:ascii="Arial" w:eastAsia="Times New Roman" w:hAnsi="Arial" w:cs="Arial"/>
          <w:b/>
          <w:bCs/>
          <w:color w:val="000000"/>
        </w:rPr>
        <w:t xml:space="preserve">by 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MassSave, </w:t>
      </w:r>
      <w:r w:rsidRPr="0096281A">
        <w:rPr>
          <w:rFonts w:ascii="Arial" w:eastAsia="Times New Roman" w:hAnsi="Arial" w:cs="Arial"/>
          <w:color w:val="000000"/>
        </w:rPr>
        <w:t xml:space="preserve">the state’s energy efficiency program. </w:t>
      </w:r>
      <w:r w:rsidRPr="001E0473">
        <w:rPr>
          <w:rFonts w:ascii="Arial" w:eastAsia="Times New Roman" w:hAnsi="Arial" w:cs="Arial"/>
          <w:bCs/>
          <w:color w:val="000000"/>
        </w:rPr>
        <w:t xml:space="preserve"> </w:t>
      </w:r>
      <w:r w:rsidR="009321D3">
        <w:rPr>
          <w:rFonts w:ascii="Arial" w:eastAsia="Times New Roman" w:hAnsi="Arial" w:cs="Arial"/>
          <w:bCs/>
          <w:color w:val="000000"/>
        </w:rPr>
        <w:t>At the conclusion of each plan, r</w:t>
      </w:r>
      <w:r w:rsidRPr="001E0473">
        <w:rPr>
          <w:rFonts w:ascii="Arial" w:eastAsia="Times New Roman" w:hAnsi="Arial" w:cs="Arial"/>
          <w:bCs/>
          <w:color w:val="000000"/>
        </w:rPr>
        <w:t>equires the DPU</w:t>
      </w:r>
      <w:r w:rsidR="009321D3">
        <w:rPr>
          <w:rFonts w:ascii="Arial" w:eastAsia="Times New Roman" w:hAnsi="Arial" w:cs="Arial"/>
          <w:bCs/>
          <w:color w:val="000000"/>
        </w:rPr>
        <w:t xml:space="preserve"> </w:t>
      </w:r>
      <w:r w:rsidRPr="001E0473">
        <w:rPr>
          <w:rFonts w:ascii="Arial" w:eastAsia="Times New Roman" w:hAnsi="Arial" w:cs="Arial"/>
          <w:bCs/>
          <w:color w:val="000000"/>
        </w:rPr>
        <w:t xml:space="preserve">to </w:t>
      </w:r>
      <w:r>
        <w:rPr>
          <w:rFonts w:ascii="Arial" w:eastAsia="Times New Roman" w:hAnsi="Arial" w:cs="Arial"/>
          <w:bCs/>
          <w:color w:val="000000"/>
        </w:rPr>
        <w:t xml:space="preserve">report </w:t>
      </w:r>
      <w:r w:rsidR="005375AD">
        <w:rPr>
          <w:rFonts w:ascii="Arial" w:eastAsia="Times New Roman" w:hAnsi="Arial" w:cs="Arial"/>
          <w:bCs/>
          <w:color w:val="000000"/>
        </w:rPr>
        <w:t xml:space="preserve">on </w:t>
      </w:r>
      <w:r>
        <w:rPr>
          <w:rFonts w:ascii="Arial" w:eastAsia="Times New Roman" w:hAnsi="Arial" w:cs="Arial"/>
          <w:bCs/>
          <w:color w:val="000000"/>
        </w:rPr>
        <w:t xml:space="preserve">reductions actually achieved. </w:t>
      </w:r>
    </w:p>
    <w:p w14:paraId="19632C7A" w14:textId="77777777" w:rsidR="00495E29" w:rsidRPr="001E0473" w:rsidRDefault="00495E29" w:rsidP="00495E29">
      <w:pPr>
        <w:shd w:val="clear" w:color="auto" w:fill="FFFFFF"/>
        <w:spacing w:before="0"/>
        <w:ind w:left="360" w:firstLine="0"/>
        <w:rPr>
          <w:rFonts w:ascii="Arial" w:eastAsia="Times New Roman" w:hAnsi="Arial" w:cs="Arial"/>
          <w:b/>
          <w:bCs/>
          <w:color w:val="000000"/>
        </w:rPr>
      </w:pPr>
    </w:p>
    <w:p w14:paraId="1578EB25" w14:textId="6BEC19D9" w:rsidR="004454D3" w:rsidRDefault="00495E29" w:rsidP="004454D3">
      <w:pPr>
        <w:numPr>
          <w:ilvl w:val="0"/>
          <w:numId w:val="9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bCs/>
          <w:color w:val="000000"/>
        </w:rPr>
      </w:pPr>
      <w:r w:rsidRPr="005375AD">
        <w:rPr>
          <w:rFonts w:ascii="Arial" w:eastAsia="Times New Roman" w:hAnsi="Arial" w:cs="Arial"/>
          <w:color w:val="000000"/>
        </w:rPr>
        <w:t xml:space="preserve">To further align MassSave with </w:t>
      </w:r>
      <w:r w:rsidR="005375AD" w:rsidRPr="005375AD">
        <w:rPr>
          <w:rFonts w:ascii="Arial" w:eastAsia="Times New Roman" w:hAnsi="Arial" w:cs="Arial"/>
          <w:color w:val="000000"/>
        </w:rPr>
        <w:t>climate policy</w:t>
      </w:r>
      <w:r w:rsidRPr="005375AD">
        <w:rPr>
          <w:rFonts w:ascii="Arial" w:eastAsia="Times New Roman" w:hAnsi="Arial" w:cs="Arial"/>
          <w:color w:val="000000"/>
        </w:rPr>
        <w:t xml:space="preserve">, 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requires utilities to include an explicit value for greenhouse gas reductions </w:t>
      </w:r>
      <w:r w:rsidRPr="001E0473">
        <w:rPr>
          <w:rFonts w:ascii="Arial" w:eastAsia="Times New Roman" w:hAnsi="Arial" w:cs="Arial"/>
          <w:bCs/>
          <w:color w:val="000000"/>
        </w:rPr>
        <w:t>when they calculate the cost-effectiveness of a MassSave offering.</w:t>
      </w:r>
    </w:p>
    <w:p w14:paraId="5BA880A2" w14:textId="77777777" w:rsidR="004454D3" w:rsidRPr="004454D3" w:rsidRDefault="004454D3" w:rsidP="004454D3">
      <w:pPr>
        <w:shd w:val="clear" w:color="auto" w:fill="FFFFFF"/>
        <w:spacing w:before="0" w:line="276" w:lineRule="auto"/>
        <w:ind w:left="0" w:firstLine="0"/>
        <w:rPr>
          <w:rFonts w:ascii="Arial" w:eastAsia="Times New Roman" w:hAnsi="Arial" w:cs="Arial"/>
          <w:bCs/>
          <w:color w:val="000000"/>
        </w:rPr>
      </w:pPr>
    </w:p>
    <w:p w14:paraId="28814EAD" w14:textId="1E0E9B5D" w:rsidR="004C73CB" w:rsidRPr="004C73CB" w:rsidRDefault="004C73CB" w:rsidP="004C73CB">
      <w:pPr>
        <w:numPr>
          <w:ilvl w:val="0"/>
          <w:numId w:val="9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To aid in achiev</w:t>
      </w:r>
      <w:r w:rsidR="00E24316">
        <w:rPr>
          <w:rFonts w:ascii="Arial" w:eastAsia="Times New Roman" w:hAnsi="Arial" w:cs="Arial"/>
          <w:color w:val="000000"/>
        </w:rPr>
        <w:t xml:space="preserve">ing </w:t>
      </w:r>
      <w:r>
        <w:rPr>
          <w:rFonts w:ascii="Arial" w:eastAsia="Times New Roman" w:hAnsi="Arial" w:cs="Arial"/>
          <w:color w:val="000000"/>
        </w:rPr>
        <w:t>limits and sublim</w:t>
      </w:r>
      <w:r w:rsidRPr="0096281A">
        <w:rPr>
          <w:rFonts w:ascii="Arial" w:eastAsia="Times New Roman" w:hAnsi="Arial" w:cs="Arial"/>
          <w:color w:val="000000"/>
        </w:rPr>
        <w:t xml:space="preserve">its, sets </w:t>
      </w:r>
      <w:r w:rsidRPr="004C73CB">
        <w:rPr>
          <w:rFonts w:ascii="Arial" w:eastAsia="Times New Roman" w:hAnsi="Arial" w:cs="Arial"/>
          <w:b/>
          <w:bCs/>
          <w:color w:val="000000"/>
        </w:rPr>
        <w:t xml:space="preserve">numerical benchmarks for adoption of electric vehicles, charging stations, solar </w:t>
      </w:r>
      <w:r w:rsidR="00E24316">
        <w:rPr>
          <w:rFonts w:ascii="Arial" w:eastAsia="Times New Roman" w:hAnsi="Arial" w:cs="Arial"/>
          <w:b/>
          <w:bCs/>
          <w:color w:val="000000"/>
        </w:rPr>
        <w:t xml:space="preserve">technology, </w:t>
      </w:r>
      <w:r w:rsidRPr="004C73CB">
        <w:rPr>
          <w:rFonts w:ascii="Arial" w:eastAsia="Times New Roman" w:hAnsi="Arial" w:cs="Arial"/>
          <w:b/>
          <w:bCs/>
          <w:color w:val="000000"/>
        </w:rPr>
        <w:t>energy storage, heat pumps, anaerobic digestors</w:t>
      </w:r>
      <w:r w:rsidR="00E24316">
        <w:rPr>
          <w:rFonts w:ascii="Arial" w:eastAsia="Times New Roman" w:hAnsi="Arial" w:cs="Arial"/>
          <w:b/>
          <w:bCs/>
          <w:color w:val="000000"/>
        </w:rPr>
        <w:t>, and other breakthrough solutions.</w:t>
      </w:r>
    </w:p>
    <w:p w14:paraId="156E53F5" w14:textId="77777777" w:rsidR="00642038" w:rsidRPr="001E0473" w:rsidRDefault="00642038" w:rsidP="00567430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7C5618E2" w14:textId="73170ADB" w:rsidR="003F4E16" w:rsidRPr="001E0473" w:rsidRDefault="003F4E16" w:rsidP="00591EBD">
      <w:pPr>
        <w:keepNext/>
        <w:numPr>
          <w:ilvl w:val="0"/>
          <w:numId w:val="9"/>
        </w:numPr>
        <w:shd w:val="clear" w:color="auto" w:fill="FFFFFF"/>
        <w:spacing w:before="0"/>
        <w:ind w:left="360"/>
        <w:rPr>
          <w:rFonts w:ascii="Arial" w:eastAsia="Times New Roman" w:hAnsi="Arial" w:cs="Arial"/>
          <w:b/>
          <w:color w:val="000000" w:themeColor="text1"/>
        </w:rPr>
      </w:pPr>
      <w:r w:rsidRPr="001E0473">
        <w:rPr>
          <w:rFonts w:ascii="Arial" w:eastAsia="Times New Roman" w:hAnsi="Arial" w:cs="Arial"/>
          <w:b/>
          <w:bCs/>
          <w:color w:val="000000"/>
        </w:rPr>
        <w:t>Updates solar policy and a</w:t>
      </w:r>
      <w:r w:rsidR="00415ACC" w:rsidRPr="001E0473">
        <w:rPr>
          <w:rFonts w:ascii="Arial" w:eastAsia="Times New Roman" w:hAnsi="Arial" w:cs="Arial"/>
          <w:b/>
          <w:bCs/>
          <w:color w:val="000000"/>
        </w:rPr>
        <w:t>dvances s</w:t>
      </w:r>
      <w:r w:rsidR="00FF5457" w:rsidRPr="001E0473">
        <w:rPr>
          <w:rFonts w:ascii="Arial" w:eastAsia="Times New Roman" w:hAnsi="Arial" w:cs="Arial"/>
          <w:b/>
          <w:bCs/>
          <w:color w:val="000000"/>
        </w:rPr>
        <w:t>olar equity</w:t>
      </w:r>
      <w:r w:rsidRPr="001E0473">
        <w:rPr>
          <w:rFonts w:ascii="Arial" w:eastAsia="Times New Roman" w:hAnsi="Arial" w:cs="Arial"/>
          <w:b/>
          <w:bCs/>
          <w:color w:val="000000"/>
        </w:rPr>
        <w:t>:</w:t>
      </w:r>
    </w:p>
    <w:p w14:paraId="560872B6" w14:textId="77777777" w:rsidR="003F4E16" w:rsidRPr="00215A78" w:rsidRDefault="003F4E16" w:rsidP="00591EBD">
      <w:pPr>
        <w:keepNext/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 w:themeColor="text1"/>
        </w:rPr>
      </w:pPr>
    </w:p>
    <w:p w14:paraId="736127D4" w14:textId="6EE56C19" w:rsidR="00930E53" w:rsidRPr="00215A78" w:rsidRDefault="00930E53" w:rsidP="00591EBD">
      <w:pPr>
        <w:keepNext/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 w:themeColor="text1"/>
        </w:rPr>
      </w:pPr>
      <w:r w:rsidRPr="00215A78">
        <w:rPr>
          <w:rFonts w:ascii="Arial" w:eastAsia="Times New Roman" w:hAnsi="Arial" w:cs="Arial"/>
          <w:bCs/>
          <w:color w:val="000000"/>
        </w:rPr>
        <w:t>Loosens net metering caps</w:t>
      </w:r>
      <w:r w:rsidR="00CF01C7">
        <w:rPr>
          <w:rFonts w:ascii="Arial" w:eastAsia="Times New Roman" w:hAnsi="Arial" w:cs="Arial"/>
          <w:bCs/>
          <w:color w:val="000000"/>
        </w:rPr>
        <w:t xml:space="preserve"> </w:t>
      </w:r>
      <w:r w:rsidRPr="00215A78">
        <w:rPr>
          <w:rFonts w:ascii="Arial" w:eastAsia="Times New Roman" w:hAnsi="Arial" w:cs="Arial"/>
          <w:bCs/>
          <w:color w:val="000000"/>
        </w:rPr>
        <w:t xml:space="preserve">by </w:t>
      </w:r>
      <w:r w:rsidR="00CF01C7">
        <w:rPr>
          <w:rFonts w:ascii="Arial" w:eastAsia="Times New Roman" w:hAnsi="Arial" w:cs="Arial"/>
          <w:bCs/>
          <w:color w:val="000000"/>
        </w:rPr>
        <w:t xml:space="preserve">ending "load zone" restrictions, allowing </w:t>
      </w:r>
      <w:r w:rsidR="00B018B3">
        <w:rPr>
          <w:rFonts w:ascii="Arial" w:eastAsia="Times New Roman" w:hAnsi="Arial" w:cs="Arial"/>
          <w:bCs/>
          <w:color w:val="000000"/>
        </w:rPr>
        <w:t xml:space="preserve">an owner of a new solar facility to </w:t>
      </w:r>
      <w:r w:rsidR="008559FA">
        <w:rPr>
          <w:rFonts w:ascii="Arial" w:eastAsia="Times New Roman" w:hAnsi="Arial" w:cs="Arial"/>
          <w:bCs/>
          <w:color w:val="000000"/>
        </w:rPr>
        <w:t xml:space="preserve">award duly-earned </w:t>
      </w:r>
      <w:r w:rsidR="00E36B4A">
        <w:rPr>
          <w:rFonts w:ascii="Arial" w:eastAsia="Times New Roman" w:hAnsi="Arial" w:cs="Arial"/>
          <w:bCs/>
          <w:color w:val="000000"/>
        </w:rPr>
        <w:t xml:space="preserve">solar </w:t>
      </w:r>
      <w:r w:rsidR="00CF01C7">
        <w:rPr>
          <w:rFonts w:ascii="Arial" w:eastAsia="Times New Roman" w:hAnsi="Arial" w:cs="Arial"/>
          <w:bCs/>
          <w:color w:val="000000"/>
        </w:rPr>
        <w:t>credits</w:t>
      </w:r>
      <w:r w:rsidR="008559FA">
        <w:rPr>
          <w:rFonts w:ascii="Arial" w:eastAsia="Times New Roman" w:hAnsi="Arial" w:cs="Arial"/>
          <w:bCs/>
          <w:color w:val="000000"/>
        </w:rPr>
        <w:t xml:space="preserve"> </w:t>
      </w:r>
      <w:r w:rsidR="00CF01C7">
        <w:rPr>
          <w:rFonts w:ascii="Arial" w:eastAsia="Times New Roman" w:hAnsi="Arial" w:cs="Arial"/>
          <w:bCs/>
          <w:color w:val="000000"/>
        </w:rPr>
        <w:t xml:space="preserve">to </w:t>
      </w:r>
      <w:r w:rsidR="00B018B3">
        <w:rPr>
          <w:rFonts w:ascii="Arial" w:eastAsia="Times New Roman" w:hAnsi="Arial" w:cs="Arial"/>
          <w:bCs/>
          <w:color w:val="000000"/>
        </w:rPr>
        <w:t xml:space="preserve">customers </w:t>
      </w:r>
      <w:r w:rsidR="00F7418A">
        <w:rPr>
          <w:rFonts w:ascii="Arial" w:eastAsia="Times New Roman" w:hAnsi="Arial" w:cs="Arial"/>
          <w:bCs/>
          <w:color w:val="000000"/>
        </w:rPr>
        <w:t xml:space="preserve">of </w:t>
      </w:r>
      <w:r w:rsidR="00E36B4A">
        <w:rPr>
          <w:rFonts w:ascii="Arial" w:eastAsia="Times New Roman" w:hAnsi="Arial" w:cs="Arial"/>
          <w:bCs/>
          <w:color w:val="000000"/>
        </w:rPr>
        <w:t xml:space="preserve">a given </w:t>
      </w:r>
      <w:r w:rsidR="00F7418A">
        <w:rPr>
          <w:rFonts w:ascii="Arial" w:eastAsia="Times New Roman" w:hAnsi="Arial" w:cs="Arial"/>
          <w:bCs/>
          <w:color w:val="000000"/>
        </w:rPr>
        <w:t xml:space="preserve">utility </w:t>
      </w:r>
      <w:r w:rsidR="00B018B3">
        <w:rPr>
          <w:rFonts w:ascii="Arial" w:eastAsia="Times New Roman" w:hAnsi="Arial" w:cs="Arial"/>
          <w:bCs/>
          <w:color w:val="000000"/>
        </w:rPr>
        <w:t xml:space="preserve">"regardless of which ISO-NE </w:t>
      </w:r>
      <w:r w:rsidR="00645E0C">
        <w:rPr>
          <w:rFonts w:ascii="Arial" w:eastAsia="Times New Roman" w:hAnsi="Arial" w:cs="Arial"/>
          <w:bCs/>
          <w:color w:val="000000"/>
        </w:rPr>
        <w:t xml:space="preserve">load </w:t>
      </w:r>
      <w:r w:rsidR="00B018B3">
        <w:rPr>
          <w:rFonts w:ascii="Arial" w:eastAsia="Times New Roman" w:hAnsi="Arial" w:cs="Arial"/>
          <w:bCs/>
          <w:color w:val="000000"/>
        </w:rPr>
        <w:t>zone the customers are located in…."</w:t>
      </w:r>
      <w:r w:rsidRPr="00215A78">
        <w:rPr>
          <w:rFonts w:ascii="Arial" w:eastAsia="Times New Roman" w:hAnsi="Arial" w:cs="Arial"/>
          <w:bCs/>
          <w:color w:val="000000"/>
        </w:rPr>
        <w:t>;</w:t>
      </w:r>
    </w:p>
    <w:p w14:paraId="4E256D25" w14:textId="77777777" w:rsidR="003F4E16" w:rsidRPr="00215A78" w:rsidRDefault="003F4E16" w:rsidP="0033266F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 w:themeColor="text1"/>
        </w:rPr>
      </w:pPr>
    </w:p>
    <w:p w14:paraId="62DBC302" w14:textId="52B34AF5" w:rsidR="0033266F" w:rsidRDefault="0033266F" w:rsidP="0033266F">
      <w:pPr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33266F">
        <w:rPr>
          <w:rFonts w:ascii="Arial" w:eastAsia="Times New Roman" w:hAnsi="Arial" w:cs="Arial"/>
          <w:bCs/>
          <w:color w:val="000000"/>
        </w:rPr>
        <w:t xml:space="preserve">Mandates the DOER to prioritize low-income communities in the SMART solar program and in the design and operation of any </w:t>
      </w:r>
      <w:r w:rsidR="00C2350A">
        <w:rPr>
          <w:rFonts w:ascii="Arial" w:eastAsia="Times New Roman" w:hAnsi="Arial" w:cs="Arial"/>
          <w:bCs/>
          <w:color w:val="000000"/>
        </w:rPr>
        <w:t>other "</w:t>
      </w:r>
      <w:r w:rsidRPr="0033266F">
        <w:rPr>
          <w:rFonts w:ascii="Arial" w:eastAsia="Times New Roman" w:hAnsi="Arial" w:cs="Arial"/>
          <w:bCs/>
          <w:color w:val="000000"/>
        </w:rPr>
        <w:t>new solar incentive program” created under the same legislative authorization</w:t>
      </w:r>
      <w:r>
        <w:rPr>
          <w:rFonts w:ascii="Arial" w:eastAsia="Times New Roman" w:hAnsi="Arial" w:cs="Arial"/>
          <w:bCs/>
          <w:color w:val="000000"/>
        </w:rPr>
        <w:t>;</w:t>
      </w:r>
    </w:p>
    <w:p w14:paraId="5F1172E8" w14:textId="77777777" w:rsidR="0033266F" w:rsidRDefault="0033266F" w:rsidP="0033266F">
      <w:pPr>
        <w:pStyle w:val="ListParagraph"/>
        <w:spacing w:before="0"/>
        <w:rPr>
          <w:rFonts w:ascii="Arial" w:eastAsia="Times New Roman" w:hAnsi="Arial" w:cs="Arial"/>
          <w:bCs/>
          <w:color w:val="000000"/>
        </w:rPr>
      </w:pPr>
    </w:p>
    <w:p w14:paraId="04B2EBEC" w14:textId="6896EBD9" w:rsidR="0033266F" w:rsidRPr="0033266F" w:rsidRDefault="0033266F" w:rsidP="0033266F">
      <w:pPr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33266F">
        <w:rPr>
          <w:rFonts w:ascii="Arial" w:eastAsia="Times New Roman" w:hAnsi="Arial" w:cs="Arial"/>
          <w:bCs/>
          <w:color w:val="000000"/>
        </w:rPr>
        <w:t xml:space="preserve">Further increases opportunities for low-income individuals to participate in SMART and </w:t>
      </w:r>
      <w:r w:rsidR="00C2350A">
        <w:rPr>
          <w:rFonts w:ascii="Arial" w:eastAsia="Times New Roman" w:hAnsi="Arial" w:cs="Arial"/>
          <w:bCs/>
          <w:color w:val="000000"/>
        </w:rPr>
        <w:t xml:space="preserve">other </w:t>
      </w:r>
      <w:r w:rsidRPr="0033266F">
        <w:rPr>
          <w:rFonts w:ascii="Arial" w:eastAsia="Times New Roman" w:hAnsi="Arial" w:cs="Arial"/>
          <w:bCs/>
          <w:color w:val="000000"/>
        </w:rPr>
        <w:t>future solar initiatives by allowing them to enroll without signing complicated contracts</w:t>
      </w:r>
      <w:r>
        <w:rPr>
          <w:rFonts w:ascii="Arial" w:eastAsia="Times New Roman" w:hAnsi="Arial" w:cs="Arial"/>
          <w:bCs/>
          <w:color w:val="000000"/>
        </w:rPr>
        <w:t>;</w:t>
      </w:r>
    </w:p>
    <w:p w14:paraId="7D23F05E" w14:textId="77777777" w:rsidR="003F4E16" w:rsidRPr="00215A78" w:rsidRDefault="003F4E16" w:rsidP="00567430">
      <w:pPr>
        <w:shd w:val="clear" w:color="auto" w:fill="FFFFFF"/>
        <w:spacing w:before="0"/>
        <w:ind w:left="288" w:firstLine="0"/>
        <w:rPr>
          <w:rFonts w:ascii="Arial" w:eastAsia="Times New Roman" w:hAnsi="Arial" w:cs="Arial"/>
          <w:bCs/>
          <w:color w:val="000000" w:themeColor="text1"/>
        </w:rPr>
      </w:pPr>
    </w:p>
    <w:p w14:paraId="247CCEDA" w14:textId="5FA3B122" w:rsidR="00301779" w:rsidRPr="00215A78" w:rsidRDefault="007F1888" w:rsidP="00215A78">
      <w:pPr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 w:themeColor="text1"/>
        </w:rPr>
      </w:pPr>
      <w:r w:rsidRPr="00215A78">
        <w:rPr>
          <w:rFonts w:ascii="Arial" w:eastAsia="Times New Roman" w:hAnsi="Arial" w:cs="Arial"/>
          <w:bCs/>
          <w:color w:val="000000"/>
        </w:rPr>
        <w:t xml:space="preserve">Establishes a </w:t>
      </w:r>
      <w:r w:rsidR="00323A5B" w:rsidRPr="00215A78">
        <w:rPr>
          <w:rFonts w:ascii="Arial" w:eastAsia="Times New Roman" w:hAnsi="Arial" w:cs="Arial"/>
          <w:bCs/>
          <w:color w:val="000000"/>
        </w:rPr>
        <w:t xml:space="preserve">new </w:t>
      </w:r>
      <w:r w:rsidR="00C31955" w:rsidRPr="00215A78">
        <w:rPr>
          <w:rFonts w:ascii="Arial" w:eastAsia="Times New Roman" w:hAnsi="Arial" w:cs="Arial"/>
          <w:bCs/>
          <w:color w:val="000000"/>
        </w:rPr>
        <w:t xml:space="preserve">solar energy </w:t>
      </w:r>
      <w:r w:rsidRPr="00215A78">
        <w:rPr>
          <w:rFonts w:ascii="Arial" w:eastAsia="Times New Roman" w:hAnsi="Arial" w:cs="Arial"/>
          <w:bCs/>
          <w:color w:val="000000"/>
        </w:rPr>
        <w:t xml:space="preserve">grant program for </w:t>
      </w:r>
      <w:r w:rsidR="00C31955" w:rsidRPr="00215A78">
        <w:rPr>
          <w:rFonts w:ascii="Arial" w:eastAsia="Times New Roman" w:hAnsi="Arial" w:cs="Arial"/>
          <w:bCs/>
          <w:color w:val="000000"/>
        </w:rPr>
        <w:t xml:space="preserve">nonprofits </w:t>
      </w:r>
      <w:r w:rsidR="00385A0F" w:rsidRPr="00215A78">
        <w:rPr>
          <w:rFonts w:ascii="Arial" w:eastAsia="Times New Roman" w:hAnsi="Arial" w:cs="Arial"/>
          <w:bCs/>
          <w:color w:val="000000"/>
        </w:rPr>
        <w:t xml:space="preserve">that </w:t>
      </w:r>
      <w:r w:rsidR="00236A2A" w:rsidRPr="00215A78">
        <w:rPr>
          <w:rFonts w:ascii="Arial" w:eastAsia="Times New Roman" w:hAnsi="Arial" w:cs="Arial"/>
          <w:bCs/>
          <w:color w:val="000000"/>
        </w:rPr>
        <w:t>address</w:t>
      </w:r>
      <w:r w:rsidR="00385A0F" w:rsidRPr="00215A78">
        <w:rPr>
          <w:rFonts w:ascii="Arial" w:eastAsia="Times New Roman" w:hAnsi="Arial" w:cs="Arial"/>
          <w:bCs/>
          <w:color w:val="000000"/>
        </w:rPr>
        <w:t xml:space="preserve"> </w:t>
      </w:r>
      <w:r w:rsidR="00FF5457" w:rsidRPr="00215A78">
        <w:rPr>
          <w:rFonts w:ascii="Arial" w:eastAsia="Times New Roman" w:hAnsi="Arial" w:cs="Arial"/>
          <w:bCs/>
          <w:color w:val="000000"/>
        </w:rPr>
        <w:t xml:space="preserve">food insecurity, homelessness, </w:t>
      </w:r>
      <w:r w:rsidR="0060268E" w:rsidRPr="00215A78">
        <w:rPr>
          <w:rFonts w:ascii="Arial" w:eastAsia="Times New Roman" w:hAnsi="Arial" w:cs="Arial"/>
          <w:bCs/>
          <w:color w:val="000000"/>
        </w:rPr>
        <w:t xml:space="preserve">the need for </w:t>
      </w:r>
      <w:r w:rsidR="00FF5457" w:rsidRPr="00215A78">
        <w:rPr>
          <w:rFonts w:ascii="Arial" w:eastAsia="Times New Roman" w:hAnsi="Arial" w:cs="Arial"/>
          <w:bCs/>
          <w:color w:val="000000"/>
        </w:rPr>
        <w:t>emergency shelter</w:t>
      </w:r>
      <w:r w:rsidR="00236A2A" w:rsidRPr="00215A78">
        <w:rPr>
          <w:rFonts w:ascii="Arial" w:eastAsia="Times New Roman" w:hAnsi="Arial" w:cs="Arial"/>
          <w:bCs/>
          <w:color w:val="000000"/>
        </w:rPr>
        <w:t xml:space="preserve">, </w:t>
      </w:r>
      <w:r w:rsidR="00C31955" w:rsidRPr="00215A78">
        <w:rPr>
          <w:rFonts w:ascii="Arial" w:eastAsia="Times New Roman" w:hAnsi="Arial" w:cs="Arial"/>
          <w:bCs/>
          <w:color w:val="000000"/>
        </w:rPr>
        <w:t xml:space="preserve">and </w:t>
      </w:r>
      <w:r w:rsidR="00DE1092" w:rsidRPr="00215A78">
        <w:rPr>
          <w:rFonts w:ascii="Arial" w:eastAsia="Times New Roman" w:hAnsi="Arial" w:cs="Arial"/>
          <w:bCs/>
          <w:color w:val="000000"/>
        </w:rPr>
        <w:t xml:space="preserve">other </w:t>
      </w:r>
      <w:r w:rsidR="00385A0F" w:rsidRPr="00215A78">
        <w:rPr>
          <w:rFonts w:ascii="Arial" w:eastAsia="Times New Roman" w:hAnsi="Arial" w:cs="Arial"/>
          <w:bCs/>
          <w:color w:val="000000"/>
        </w:rPr>
        <w:t>needs</w:t>
      </w:r>
      <w:r w:rsidR="00431325" w:rsidRPr="00215A78">
        <w:rPr>
          <w:rFonts w:ascii="Arial" w:eastAsia="Times New Roman" w:hAnsi="Arial" w:cs="Arial"/>
          <w:bCs/>
          <w:color w:val="000000"/>
        </w:rPr>
        <w:t>;</w:t>
      </w:r>
    </w:p>
    <w:p w14:paraId="42E9F585" w14:textId="77777777" w:rsidR="00301779" w:rsidRPr="00215A78" w:rsidRDefault="00301779" w:rsidP="00301779">
      <w:pPr>
        <w:shd w:val="clear" w:color="auto" w:fill="FFFFFF"/>
        <w:spacing w:before="0"/>
        <w:ind w:left="936" w:firstLine="0"/>
        <w:rPr>
          <w:rFonts w:ascii="Arial" w:eastAsia="Times New Roman" w:hAnsi="Arial" w:cs="Arial"/>
          <w:bCs/>
          <w:color w:val="000000" w:themeColor="text1"/>
        </w:rPr>
      </w:pPr>
    </w:p>
    <w:p w14:paraId="40D9ABFF" w14:textId="6BD8DCA2" w:rsidR="003F4E16" w:rsidRPr="00215A78" w:rsidRDefault="00913AAA" w:rsidP="009F1C9B">
      <w:pPr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215A78">
        <w:rPr>
          <w:rFonts w:ascii="Arial" w:eastAsia="Times New Roman" w:hAnsi="Arial" w:cs="Arial"/>
          <w:bCs/>
          <w:iCs/>
          <w:color w:val="000000"/>
        </w:rPr>
        <w:t>Writes</w:t>
      </w:r>
      <w:r w:rsidR="003F4E16" w:rsidRPr="00215A78">
        <w:rPr>
          <w:rFonts w:ascii="Arial" w:eastAsia="Times New Roman" w:hAnsi="Arial" w:cs="Arial"/>
          <w:bCs/>
          <w:iCs/>
          <w:color w:val="000000"/>
        </w:rPr>
        <w:t xml:space="preserve"> </w:t>
      </w:r>
      <w:r w:rsidRPr="00215A78">
        <w:rPr>
          <w:rFonts w:ascii="Arial" w:eastAsia="Times New Roman" w:hAnsi="Arial" w:cs="Arial"/>
          <w:bCs/>
          <w:iCs/>
          <w:color w:val="000000"/>
        </w:rPr>
        <w:t>into law a long-awaited compromise between local tax assessors and</w:t>
      </w:r>
      <w:r w:rsidR="00FF1EF0">
        <w:rPr>
          <w:rFonts w:ascii="Arial" w:eastAsia="Times New Roman" w:hAnsi="Arial" w:cs="Arial"/>
          <w:bCs/>
          <w:iCs/>
          <w:color w:val="000000"/>
        </w:rPr>
        <w:t xml:space="preserve"> </w:t>
      </w:r>
      <w:r w:rsidRPr="00215A78">
        <w:rPr>
          <w:rFonts w:ascii="Arial" w:eastAsia="Times New Roman" w:hAnsi="Arial" w:cs="Arial"/>
          <w:bCs/>
          <w:iCs/>
          <w:color w:val="000000"/>
        </w:rPr>
        <w:t xml:space="preserve">developers on the tax status of </w:t>
      </w:r>
      <w:r w:rsidR="00FF1EF0">
        <w:rPr>
          <w:rFonts w:ascii="Arial" w:eastAsia="Times New Roman" w:hAnsi="Arial" w:cs="Arial"/>
          <w:bCs/>
          <w:iCs/>
          <w:color w:val="000000"/>
        </w:rPr>
        <w:t xml:space="preserve">clean energy </w:t>
      </w:r>
      <w:r w:rsidRPr="00215A78">
        <w:rPr>
          <w:rFonts w:ascii="Arial" w:eastAsia="Times New Roman" w:hAnsi="Arial" w:cs="Arial"/>
          <w:bCs/>
          <w:iCs/>
          <w:color w:val="000000"/>
        </w:rPr>
        <w:t>installations</w:t>
      </w:r>
      <w:r w:rsidR="00431325" w:rsidRPr="00215A78">
        <w:rPr>
          <w:rFonts w:ascii="Arial" w:eastAsia="Times New Roman" w:hAnsi="Arial" w:cs="Arial"/>
          <w:bCs/>
          <w:iCs/>
          <w:color w:val="000000"/>
        </w:rPr>
        <w:t>;</w:t>
      </w:r>
      <w:r w:rsidRPr="00215A78">
        <w:rPr>
          <w:rFonts w:ascii="Arial" w:eastAsia="Times New Roman" w:hAnsi="Arial" w:cs="Arial"/>
          <w:bCs/>
          <w:iCs/>
          <w:color w:val="000000"/>
        </w:rPr>
        <w:t xml:space="preserve"> </w:t>
      </w:r>
    </w:p>
    <w:p w14:paraId="2A21160D" w14:textId="77777777" w:rsidR="003F4E16" w:rsidRPr="00215A78" w:rsidRDefault="003F4E16" w:rsidP="009F1C9B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451262E8" w14:textId="7C6EDF60" w:rsidR="003F4E16" w:rsidRPr="00215A78" w:rsidRDefault="00C31955" w:rsidP="009F1C9B">
      <w:pPr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215A78">
        <w:rPr>
          <w:rFonts w:ascii="Arial" w:eastAsia="Times New Roman" w:hAnsi="Arial" w:cs="Arial"/>
          <w:bCs/>
          <w:color w:val="000000"/>
        </w:rPr>
        <w:t xml:space="preserve">Closes a gap in the net metering law to </w:t>
      </w:r>
      <w:r w:rsidRPr="00215A78">
        <w:rPr>
          <w:rFonts w:ascii="Arial" w:eastAsia="Times New Roman" w:hAnsi="Arial" w:cs="Arial"/>
          <w:bCs/>
          <w:color w:val="000000" w:themeColor="text1"/>
        </w:rPr>
        <w:t>enable small municipal buildings to host rooftop solar</w:t>
      </w:r>
      <w:r w:rsidR="00431325" w:rsidRPr="00215A78">
        <w:rPr>
          <w:rFonts w:ascii="Arial" w:eastAsia="Times New Roman" w:hAnsi="Arial" w:cs="Arial"/>
          <w:bCs/>
          <w:color w:val="000000" w:themeColor="text1"/>
        </w:rPr>
        <w:t xml:space="preserve">; </w:t>
      </w:r>
    </w:p>
    <w:p w14:paraId="32F8383C" w14:textId="77777777" w:rsidR="003F4E16" w:rsidRPr="00215A78" w:rsidRDefault="003F4E16" w:rsidP="009F1C9B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392614EE" w14:textId="089B2FFE" w:rsidR="009F1C9B" w:rsidRPr="00215A78" w:rsidRDefault="0033266F" w:rsidP="009F1C9B">
      <w:pPr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33266F">
        <w:rPr>
          <w:rFonts w:ascii="Arial" w:eastAsia="Times New Roman" w:hAnsi="Arial" w:cs="Arial"/>
          <w:bCs/>
          <w:color w:val="000000"/>
        </w:rPr>
        <w:t xml:space="preserve">Exempts businesses </w:t>
      </w:r>
      <w:r w:rsidR="00744295">
        <w:rPr>
          <w:rFonts w:ascii="Arial" w:eastAsia="Times New Roman" w:hAnsi="Arial" w:cs="Arial"/>
          <w:bCs/>
          <w:color w:val="000000"/>
        </w:rPr>
        <w:t xml:space="preserve">and other large customers </w:t>
      </w:r>
      <w:r w:rsidRPr="0033266F">
        <w:rPr>
          <w:rFonts w:ascii="Arial" w:eastAsia="Times New Roman" w:hAnsi="Arial" w:cs="Arial"/>
          <w:bCs/>
          <w:color w:val="000000"/>
        </w:rPr>
        <w:t>from the solar net metering cap to allow them to install solar systems larger than 25 kilowatts on their premises</w:t>
      </w:r>
      <w:r w:rsidR="00744295">
        <w:rPr>
          <w:rFonts w:ascii="Arial" w:eastAsia="Times New Roman" w:hAnsi="Arial" w:cs="Arial"/>
          <w:bCs/>
          <w:color w:val="000000"/>
        </w:rPr>
        <w:t>,</w:t>
      </w:r>
      <w:r w:rsidRPr="0033266F">
        <w:rPr>
          <w:rFonts w:ascii="Arial" w:eastAsia="Times New Roman" w:hAnsi="Arial" w:cs="Arial"/>
          <w:bCs/>
          <w:color w:val="000000"/>
        </w:rPr>
        <w:t xml:space="preserve"> to help </w:t>
      </w:r>
      <w:r w:rsidR="00744295">
        <w:rPr>
          <w:rFonts w:ascii="Arial" w:eastAsia="Times New Roman" w:hAnsi="Arial" w:cs="Arial"/>
          <w:bCs/>
          <w:color w:val="000000"/>
        </w:rPr>
        <w:t xml:space="preserve">them </w:t>
      </w:r>
      <w:r w:rsidRPr="0033266F">
        <w:rPr>
          <w:rFonts w:ascii="Arial" w:eastAsia="Times New Roman" w:hAnsi="Arial" w:cs="Arial"/>
          <w:bCs/>
          <w:color w:val="000000"/>
        </w:rPr>
        <w:t>offset their electricity use and save money</w:t>
      </w:r>
      <w:r>
        <w:rPr>
          <w:rFonts w:ascii="Arial" w:eastAsia="Times New Roman" w:hAnsi="Arial" w:cs="Arial"/>
          <w:bCs/>
          <w:color w:val="000000"/>
        </w:rPr>
        <w:t>; and</w:t>
      </w:r>
    </w:p>
    <w:p w14:paraId="04FDB319" w14:textId="77777777" w:rsidR="009F1C9B" w:rsidRPr="00215A78" w:rsidRDefault="009F1C9B" w:rsidP="009F1C9B">
      <w:pPr>
        <w:pStyle w:val="ListParagraph"/>
        <w:spacing w:before="0"/>
        <w:rPr>
          <w:rFonts w:ascii="Arial" w:eastAsia="Times New Roman" w:hAnsi="Arial" w:cs="Arial"/>
          <w:bCs/>
          <w:color w:val="000000"/>
        </w:rPr>
      </w:pPr>
    </w:p>
    <w:p w14:paraId="3BAD35B7" w14:textId="0C2A5A78" w:rsidR="00E73099" w:rsidRPr="00BA72E7" w:rsidRDefault="00E73099" w:rsidP="00B72F81">
      <w:pPr>
        <w:numPr>
          <w:ilvl w:val="1"/>
          <w:numId w:val="21"/>
        </w:numPr>
        <w:shd w:val="clear" w:color="auto" w:fill="FFFFFF"/>
        <w:spacing w:before="0" w:after="360"/>
        <w:rPr>
          <w:rFonts w:ascii="Arial" w:eastAsia="Times New Roman" w:hAnsi="Arial" w:cs="Arial"/>
          <w:bCs/>
          <w:color w:val="000000"/>
        </w:rPr>
      </w:pPr>
      <w:r w:rsidRPr="00215A78">
        <w:rPr>
          <w:rFonts w:ascii="Arial" w:eastAsia="Times New Roman" w:hAnsi="Arial" w:cs="Arial"/>
          <w:bCs/>
          <w:color w:val="000000"/>
        </w:rPr>
        <w:t xml:space="preserve">Allows utilities to own solar </w:t>
      </w:r>
      <w:r w:rsidR="002A7E63">
        <w:rPr>
          <w:rFonts w:ascii="Arial" w:eastAsia="Times New Roman" w:hAnsi="Arial" w:cs="Arial"/>
          <w:bCs/>
          <w:color w:val="000000"/>
        </w:rPr>
        <w:t xml:space="preserve">projects if they're located </w:t>
      </w:r>
      <w:r w:rsidRPr="00215A78">
        <w:rPr>
          <w:rFonts w:ascii="Arial" w:eastAsia="Times New Roman" w:hAnsi="Arial" w:cs="Arial"/>
          <w:bCs/>
          <w:color w:val="000000"/>
        </w:rPr>
        <w:t>on utility-owned land</w:t>
      </w:r>
      <w:r w:rsidR="00C31955" w:rsidRPr="00215A78">
        <w:rPr>
          <w:rFonts w:ascii="Arial" w:eastAsia="Times New Roman" w:hAnsi="Arial" w:cs="Arial"/>
          <w:bCs/>
          <w:color w:val="000000"/>
        </w:rPr>
        <w:t xml:space="preserve">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within a municipality that </w:t>
      </w:r>
      <w:r w:rsidR="005B3EB1">
        <w:rPr>
          <w:rFonts w:ascii="Arial" w:eastAsia="Times New Roman" w:hAnsi="Arial" w:cs="Arial"/>
          <w:bCs/>
          <w:color w:val="000000"/>
        </w:rPr>
        <w:t xml:space="preserve">gives </w:t>
      </w:r>
      <w:r w:rsidR="00C2350A">
        <w:rPr>
          <w:rFonts w:ascii="Arial" w:eastAsia="Times New Roman" w:hAnsi="Arial" w:cs="Arial"/>
          <w:bCs/>
          <w:color w:val="000000"/>
        </w:rPr>
        <w:t>its approval</w:t>
      </w:r>
      <w:r w:rsidR="005B3EB1">
        <w:rPr>
          <w:rFonts w:ascii="Arial" w:eastAsia="Times New Roman" w:hAnsi="Arial" w:cs="Arial"/>
          <w:bCs/>
          <w:color w:val="000000"/>
        </w:rPr>
        <w:t xml:space="preserve"> and is </w:t>
      </w:r>
      <w:r w:rsidR="005B3EB1" w:rsidRPr="0033266F">
        <w:rPr>
          <w:rFonts w:ascii="Arial" w:eastAsia="Times New Roman" w:hAnsi="Arial" w:cs="Arial"/>
          <w:bCs/>
          <w:color w:val="000000"/>
        </w:rPr>
        <w:t xml:space="preserve">at high risk </w:t>
      </w:r>
      <w:r w:rsidR="00442966">
        <w:rPr>
          <w:rFonts w:ascii="Arial" w:eastAsia="Times New Roman" w:hAnsi="Arial" w:cs="Arial"/>
          <w:bCs/>
          <w:color w:val="000000"/>
        </w:rPr>
        <w:t xml:space="preserve">from the effects of </w:t>
      </w:r>
      <w:r w:rsidR="005B3EB1" w:rsidRPr="0033266F">
        <w:rPr>
          <w:rFonts w:ascii="Arial" w:eastAsia="Times New Roman" w:hAnsi="Arial" w:cs="Arial"/>
          <w:bCs/>
          <w:color w:val="000000"/>
        </w:rPr>
        <w:t>climate change</w:t>
      </w:r>
      <w:r w:rsidR="005B3EB1">
        <w:rPr>
          <w:rFonts w:ascii="Arial" w:eastAsia="Times New Roman" w:hAnsi="Arial" w:cs="Arial"/>
          <w:bCs/>
          <w:color w:val="000000"/>
        </w:rPr>
        <w:t xml:space="preserve">.  </w:t>
      </w:r>
      <w:r w:rsidR="00F445F9">
        <w:rPr>
          <w:rFonts w:ascii="Arial" w:eastAsia="Times New Roman" w:hAnsi="Arial" w:cs="Arial"/>
          <w:bCs/>
          <w:color w:val="000000"/>
        </w:rPr>
        <w:t xml:space="preserve">Gives preference to municipalities with </w:t>
      </w:r>
      <w:r w:rsidR="00F445F9" w:rsidRPr="0033266F">
        <w:rPr>
          <w:rFonts w:ascii="Arial" w:eastAsia="Times New Roman" w:hAnsi="Arial" w:cs="Arial"/>
          <w:bCs/>
          <w:color w:val="000000"/>
        </w:rPr>
        <w:t>environmental justice popu</w:t>
      </w:r>
      <w:r w:rsidR="00F445F9">
        <w:rPr>
          <w:rFonts w:ascii="Arial" w:eastAsia="Times New Roman" w:hAnsi="Arial" w:cs="Arial"/>
          <w:bCs/>
          <w:color w:val="000000"/>
        </w:rPr>
        <w:t xml:space="preserve">lations.  </w:t>
      </w:r>
      <w:r w:rsidR="00825A64">
        <w:rPr>
          <w:rFonts w:ascii="Arial" w:eastAsia="Times New Roman" w:hAnsi="Arial" w:cs="Arial"/>
          <w:bCs/>
          <w:color w:val="000000"/>
        </w:rPr>
        <w:t xml:space="preserve">Requires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utilities </w:t>
      </w:r>
      <w:r w:rsidR="00825A64">
        <w:rPr>
          <w:rFonts w:ascii="Arial" w:eastAsia="Times New Roman" w:hAnsi="Arial" w:cs="Arial"/>
          <w:bCs/>
          <w:color w:val="000000"/>
        </w:rPr>
        <w:t xml:space="preserve">to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conduct outreach efforts </w:t>
      </w:r>
      <w:r w:rsidR="00F445F9">
        <w:rPr>
          <w:rFonts w:ascii="Arial" w:eastAsia="Times New Roman" w:hAnsi="Arial" w:cs="Arial"/>
          <w:bCs/>
          <w:color w:val="000000"/>
        </w:rPr>
        <w:t xml:space="preserve">in </w:t>
      </w:r>
      <w:r w:rsidR="005B3EB1">
        <w:rPr>
          <w:rFonts w:ascii="Arial" w:eastAsia="Times New Roman" w:hAnsi="Arial" w:cs="Arial"/>
          <w:bCs/>
          <w:color w:val="000000"/>
        </w:rPr>
        <w:t xml:space="preserve">municipalities with </w:t>
      </w:r>
      <w:r w:rsidR="009036E0">
        <w:rPr>
          <w:rFonts w:ascii="Arial" w:eastAsia="Times New Roman" w:hAnsi="Arial" w:cs="Arial"/>
          <w:bCs/>
          <w:color w:val="000000"/>
        </w:rPr>
        <w:t xml:space="preserve">such </w:t>
      </w:r>
      <w:r w:rsidR="0033266F" w:rsidRPr="0033266F">
        <w:rPr>
          <w:rFonts w:ascii="Arial" w:eastAsia="Times New Roman" w:hAnsi="Arial" w:cs="Arial"/>
          <w:bCs/>
          <w:color w:val="000000"/>
        </w:rPr>
        <w:t>popu</w:t>
      </w:r>
      <w:r w:rsidR="005B3EB1">
        <w:rPr>
          <w:rFonts w:ascii="Arial" w:eastAsia="Times New Roman" w:hAnsi="Arial" w:cs="Arial"/>
          <w:bCs/>
          <w:color w:val="000000"/>
        </w:rPr>
        <w:t>lations</w:t>
      </w:r>
      <w:r w:rsidR="00F445F9">
        <w:rPr>
          <w:rFonts w:ascii="Arial" w:eastAsia="Times New Roman" w:hAnsi="Arial" w:cs="Arial"/>
          <w:bCs/>
          <w:color w:val="000000"/>
        </w:rPr>
        <w:t>.</w:t>
      </w:r>
    </w:p>
    <w:p w14:paraId="0B24563E" w14:textId="52D8029F" w:rsidR="00883DE8" w:rsidRPr="0096281A" w:rsidRDefault="00391DE7" w:rsidP="00883DE8">
      <w:pPr>
        <w:numPr>
          <w:ilvl w:val="0"/>
          <w:numId w:val="9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/>
        </w:rPr>
        <w:t>Gives a b</w:t>
      </w:r>
      <w:r w:rsidR="00A251D3">
        <w:rPr>
          <w:rFonts w:ascii="Arial" w:eastAsia="Times New Roman" w:hAnsi="Arial" w:cs="Arial"/>
          <w:b/>
          <w:color w:val="000000"/>
        </w:rPr>
        <w:t xml:space="preserve">oost to </w:t>
      </w:r>
      <w:r w:rsidR="006F30CE">
        <w:rPr>
          <w:rFonts w:ascii="Arial" w:eastAsia="Times New Roman" w:hAnsi="Arial" w:cs="Arial"/>
          <w:b/>
          <w:color w:val="000000"/>
        </w:rPr>
        <w:t xml:space="preserve">hydrogen </w:t>
      </w:r>
      <w:r w:rsidR="00C30B0E">
        <w:rPr>
          <w:rFonts w:ascii="Arial" w:eastAsia="Times New Roman" w:hAnsi="Arial" w:cs="Arial"/>
          <w:b/>
          <w:color w:val="000000"/>
        </w:rPr>
        <w:t>power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6F30CE" w:rsidRPr="0096281A">
        <w:rPr>
          <w:rFonts w:ascii="Arial" w:eastAsia="Times New Roman" w:hAnsi="Arial" w:cs="Arial"/>
          <w:bCs/>
          <w:color w:val="000000"/>
        </w:rPr>
        <w:t>by exempting fuel cell</w:t>
      </w:r>
      <w:r w:rsidR="007810BB" w:rsidRPr="0096281A">
        <w:rPr>
          <w:rFonts w:ascii="Arial" w:eastAsia="Times New Roman" w:hAnsi="Arial" w:cs="Arial"/>
          <w:bCs/>
          <w:color w:val="000000"/>
        </w:rPr>
        <w:t xml:space="preserve"> systems </w:t>
      </w:r>
      <w:r w:rsidR="006F30CE" w:rsidRPr="0096281A">
        <w:rPr>
          <w:rFonts w:ascii="Arial" w:eastAsia="Times New Roman" w:hAnsi="Arial" w:cs="Arial"/>
          <w:bCs/>
          <w:color w:val="000000"/>
        </w:rPr>
        <w:t xml:space="preserve">from local </w:t>
      </w:r>
      <w:r w:rsidR="00E73099" w:rsidRPr="0096281A">
        <w:rPr>
          <w:rFonts w:ascii="Arial" w:eastAsia="Times New Roman" w:hAnsi="Arial" w:cs="Arial"/>
          <w:bCs/>
          <w:color w:val="000000"/>
        </w:rPr>
        <w:t>property tax</w:t>
      </w:r>
      <w:r w:rsidR="006F30CE" w:rsidRPr="0096281A">
        <w:rPr>
          <w:rFonts w:ascii="Arial" w:eastAsia="Times New Roman" w:hAnsi="Arial" w:cs="Arial"/>
          <w:bCs/>
          <w:color w:val="000000"/>
        </w:rPr>
        <w:t>es</w:t>
      </w:r>
      <w:r w:rsidR="00E73099" w:rsidRPr="0096281A">
        <w:rPr>
          <w:rFonts w:ascii="Arial" w:eastAsia="Times New Roman" w:hAnsi="Arial" w:cs="Arial"/>
          <w:bCs/>
          <w:color w:val="000000"/>
        </w:rPr>
        <w:t>.</w:t>
      </w:r>
    </w:p>
    <w:p w14:paraId="25E97367" w14:textId="77777777" w:rsidR="00883DE8" w:rsidRPr="001E0473" w:rsidRDefault="00883DE8" w:rsidP="00423C51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color w:val="000000" w:themeColor="text1"/>
        </w:rPr>
      </w:pPr>
    </w:p>
    <w:p w14:paraId="09AB4936" w14:textId="23C26C7B" w:rsidR="00883DE8" w:rsidRPr="0096281A" w:rsidRDefault="004C399B" w:rsidP="00904F48">
      <w:pPr>
        <w:numPr>
          <w:ilvl w:val="0"/>
          <w:numId w:val="9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Enriches </w:t>
      </w:r>
      <w:r w:rsidR="00883DE8" w:rsidRPr="001E0473">
        <w:rPr>
          <w:rFonts w:ascii="Arial" w:eastAsia="Times New Roman" w:hAnsi="Arial" w:cs="Arial"/>
          <w:b/>
          <w:color w:val="000000" w:themeColor="text1"/>
        </w:rPr>
        <w:t xml:space="preserve">state climate policy </w:t>
      </w:r>
      <w:r w:rsidR="000B2802">
        <w:rPr>
          <w:rFonts w:ascii="Arial" w:eastAsia="Times New Roman" w:hAnsi="Arial" w:cs="Arial"/>
          <w:b/>
          <w:color w:val="000000" w:themeColor="text1"/>
        </w:rPr>
        <w:t xml:space="preserve">by </w:t>
      </w:r>
      <w:r w:rsidR="000E65B0">
        <w:rPr>
          <w:rFonts w:ascii="Arial" w:eastAsia="Times New Roman" w:hAnsi="Arial" w:cs="Arial"/>
          <w:b/>
          <w:color w:val="000000" w:themeColor="text1"/>
        </w:rPr>
        <w:t xml:space="preserve">promoting and protecting </w:t>
      </w:r>
      <w:r w:rsidR="00883DE8" w:rsidRPr="000E65B0">
        <w:rPr>
          <w:rFonts w:ascii="Arial" w:eastAsia="Times New Roman" w:hAnsi="Arial" w:cs="Arial"/>
          <w:b/>
          <w:bCs/>
          <w:color w:val="000000" w:themeColor="text1"/>
        </w:rPr>
        <w:t>"natural and working lands</w:t>
      </w:r>
      <w:r w:rsidR="000E65B0">
        <w:rPr>
          <w:rFonts w:ascii="Arial" w:eastAsia="Times New Roman" w:hAnsi="Arial" w:cs="Arial"/>
          <w:b/>
          <w:bCs/>
          <w:color w:val="000000" w:themeColor="text1"/>
        </w:rPr>
        <w:t>,</w:t>
      </w:r>
      <w:r w:rsidR="006B42B0" w:rsidRPr="000E65B0">
        <w:rPr>
          <w:rFonts w:ascii="Arial" w:eastAsia="Times New Roman" w:hAnsi="Arial" w:cs="Arial"/>
          <w:b/>
          <w:bCs/>
          <w:color w:val="000000" w:themeColor="text1"/>
        </w:rPr>
        <w:t>"</w:t>
      </w:r>
      <w:r w:rsidR="000E65B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0E65B0" w:rsidRPr="000E65B0">
        <w:rPr>
          <w:rFonts w:ascii="Arial" w:eastAsia="Times New Roman" w:hAnsi="Arial" w:cs="Arial"/>
          <w:b/>
          <w:bCs/>
          <w:color w:val="000000" w:themeColor="text1"/>
        </w:rPr>
        <w:t>sources of carbon sequestration.</w:t>
      </w:r>
    </w:p>
    <w:p w14:paraId="39653744" w14:textId="77777777" w:rsidR="00904F48" w:rsidRPr="001E0473" w:rsidRDefault="00904F48" w:rsidP="0062160E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color w:val="000000" w:themeColor="text1"/>
        </w:rPr>
      </w:pPr>
    </w:p>
    <w:p w14:paraId="7F1DCC40" w14:textId="2A697420" w:rsidR="008F4461" w:rsidRPr="00AC77AE" w:rsidRDefault="006E3BEC" w:rsidP="006E3BEC">
      <w:pPr>
        <w:numPr>
          <w:ilvl w:val="0"/>
          <w:numId w:val="8"/>
        </w:numPr>
        <w:shd w:val="clear" w:color="auto" w:fill="FFFFFF"/>
        <w:spacing w:before="0" w:after="240" w:line="360" w:lineRule="auto"/>
        <w:ind w:left="360"/>
        <w:rPr>
          <w:rFonts w:ascii="Arial" w:eastAsia="Times New Roman" w:hAnsi="Arial" w:cs="Arial"/>
          <w:color w:val="000000" w:themeColor="text1"/>
        </w:rPr>
      </w:pPr>
      <w:r w:rsidRPr="001E0473">
        <w:rPr>
          <w:rFonts w:ascii="Arial" w:eastAsia="Times New Roman" w:hAnsi="Arial" w:cs="Arial"/>
          <w:bCs/>
          <w:color w:val="000000"/>
        </w:rPr>
        <w:t>Creates a first-time greenhouse gas emissions standard for municipal lighting plants</w:t>
      </w:r>
      <w:r w:rsidR="00825A64">
        <w:rPr>
          <w:rFonts w:ascii="Arial" w:eastAsia="Times New Roman" w:hAnsi="Arial" w:cs="Arial"/>
          <w:bCs/>
          <w:color w:val="000000"/>
        </w:rPr>
        <w:t xml:space="preserve">, </w:t>
      </w:r>
      <w:r w:rsidR="0033266F" w:rsidRPr="0033266F">
        <w:rPr>
          <w:rFonts w:ascii="Arial" w:eastAsia="Times New Roman" w:hAnsi="Arial" w:cs="Arial"/>
          <w:bCs/>
          <w:color w:val="000000"/>
        </w:rPr>
        <w:t>requir</w:t>
      </w:r>
      <w:r w:rsidR="00825A64">
        <w:rPr>
          <w:rFonts w:ascii="Arial" w:eastAsia="Times New Roman" w:hAnsi="Arial" w:cs="Arial"/>
          <w:bCs/>
          <w:color w:val="000000"/>
        </w:rPr>
        <w:t xml:space="preserve">ing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them to purchase 50% non-emitting electricity by 2030 and </w:t>
      </w:r>
      <w:r w:rsidR="00825A64">
        <w:rPr>
          <w:rFonts w:ascii="Arial" w:eastAsia="Times New Roman" w:hAnsi="Arial" w:cs="Arial"/>
          <w:bCs/>
          <w:color w:val="000000"/>
        </w:rPr>
        <w:t xml:space="preserve">get to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“net zero” </w:t>
      </w:r>
      <w:r w:rsidR="00825A64">
        <w:rPr>
          <w:rFonts w:ascii="Arial" w:eastAsia="Times New Roman" w:hAnsi="Arial" w:cs="Arial"/>
          <w:bCs/>
          <w:color w:val="000000"/>
        </w:rPr>
        <w:t xml:space="preserve">emissions </w:t>
      </w:r>
      <w:r w:rsidR="0033266F" w:rsidRPr="0033266F">
        <w:rPr>
          <w:rFonts w:ascii="Arial" w:eastAsia="Times New Roman" w:hAnsi="Arial" w:cs="Arial"/>
          <w:bCs/>
          <w:color w:val="000000"/>
        </w:rPr>
        <w:t>by 2050</w:t>
      </w:r>
      <w:r w:rsidRPr="001E0473">
        <w:rPr>
          <w:rFonts w:ascii="Arial" w:eastAsia="Times New Roman" w:hAnsi="Arial" w:cs="Arial"/>
          <w:bCs/>
          <w:color w:val="000000"/>
        </w:rPr>
        <w:t xml:space="preserve">.  </w:t>
      </w:r>
      <w:r w:rsidRPr="001E0473">
        <w:rPr>
          <w:rFonts w:ascii="Arial" w:eastAsia="Times New Roman" w:hAnsi="Arial" w:cs="Arial"/>
          <w:b/>
          <w:color w:val="000000"/>
        </w:rPr>
        <w:t xml:space="preserve">Imposes 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a moratorium on wood-to-energy </w:t>
      </w:r>
      <w:r w:rsidR="00F811AB" w:rsidRPr="001E0473">
        <w:rPr>
          <w:rFonts w:ascii="Arial" w:eastAsia="Times New Roman" w:hAnsi="Arial" w:cs="Arial"/>
          <w:b/>
          <w:bCs/>
          <w:color w:val="000000"/>
        </w:rPr>
        <w:t>facilities</w:t>
      </w:r>
      <w:r w:rsidR="000E65B0">
        <w:rPr>
          <w:rFonts w:ascii="Arial" w:eastAsia="Times New Roman" w:hAnsi="Arial" w:cs="Arial"/>
          <w:b/>
          <w:bCs/>
          <w:color w:val="000000"/>
        </w:rPr>
        <w:t xml:space="preserve"> of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 the kind contemplated </w:t>
      </w:r>
      <w:r w:rsidR="00AC77AE">
        <w:rPr>
          <w:rFonts w:ascii="Arial" w:eastAsia="Times New Roman" w:hAnsi="Arial" w:cs="Arial"/>
          <w:b/>
          <w:bCs/>
          <w:color w:val="000000"/>
        </w:rPr>
        <w:t xml:space="preserve">in </w:t>
      </w:r>
      <w:r w:rsidRPr="001E0473">
        <w:rPr>
          <w:rFonts w:ascii="Arial" w:eastAsia="Times New Roman" w:hAnsi="Arial" w:cs="Arial"/>
          <w:b/>
          <w:bCs/>
          <w:color w:val="000000"/>
        </w:rPr>
        <w:t>Springfield, MA</w:t>
      </w:r>
      <w:r w:rsidR="000E65B0">
        <w:rPr>
          <w:rFonts w:ascii="Arial" w:eastAsia="Times New Roman" w:hAnsi="Arial" w:cs="Arial"/>
          <w:b/>
          <w:bCs/>
          <w:color w:val="000000"/>
        </w:rPr>
        <w:t>, preventing them from qualifying as “non-carbon emitting” resources for five years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.  </w:t>
      </w:r>
      <w:r w:rsidRPr="00AC77AE">
        <w:rPr>
          <w:rFonts w:ascii="Arial" w:eastAsia="Times New Roman" w:hAnsi="Arial" w:cs="Arial"/>
          <w:color w:val="000000"/>
        </w:rPr>
        <w:t>Directs EEA to conduct a new study of the impact of biomass on greenhouse gas emissions and public health.</w:t>
      </w:r>
    </w:p>
    <w:p w14:paraId="00A0B9FB" w14:textId="4F7A984B" w:rsidR="00522088" w:rsidRPr="00495E29" w:rsidRDefault="00382BAB" w:rsidP="00495E29">
      <w:pPr>
        <w:numPr>
          <w:ilvl w:val="0"/>
          <w:numId w:val="2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color w:val="000000"/>
        </w:rPr>
      </w:pPr>
      <w:r w:rsidRPr="001E0473">
        <w:rPr>
          <w:rFonts w:ascii="Arial" w:eastAsia="Times New Roman" w:hAnsi="Arial" w:cs="Arial"/>
          <w:b/>
          <w:bCs/>
          <w:color w:val="000000"/>
        </w:rPr>
        <w:t>Nudge</w:t>
      </w:r>
      <w:r w:rsidR="007D3347" w:rsidRPr="001E0473">
        <w:rPr>
          <w:rFonts w:ascii="Arial" w:eastAsia="Times New Roman" w:hAnsi="Arial" w:cs="Arial"/>
          <w:b/>
          <w:bCs/>
          <w:color w:val="000000"/>
        </w:rPr>
        <w:t>s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 natural gas utilities to get into new line</w:t>
      </w:r>
      <w:r w:rsidR="00FF5457" w:rsidRPr="001E0473">
        <w:rPr>
          <w:rFonts w:ascii="Arial" w:eastAsia="Times New Roman" w:hAnsi="Arial" w:cs="Arial"/>
          <w:b/>
          <w:bCs/>
          <w:color w:val="000000"/>
        </w:rPr>
        <w:t>s</w:t>
      </w:r>
      <w:r w:rsidRPr="001E0473">
        <w:rPr>
          <w:rFonts w:ascii="Arial" w:eastAsia="Times New Roman" w:hAnsi="Arial" w:cs="Arial"/>
          <w:b/>
          <w:bCs/>
          <w:color w:val="000000"/>
        </w:rPr>
        <w:t xml:space="preserve"> of work</w:t>
      </w:r>
      <w:r w:rsidR="000E0D82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913500">
        <w:rPr>
          <w:rFonts w:ascii="Arial" w:eastAsia="Times New Roman" w:hAnsi="Arial" w:cs="Arial"/>
          <w:color w:val="000000"/>
        </w:rPr>
        <w:t xml:space="preserve">by </w:t>
      </w:r>
      <w:r w:rsidR="000E0D82">
        <w:rPr>
          <w:rFonts w:ascii="Arial" w:eastAsia="Times New Roman" w:hAnsi="Arial" w:cs="Arial"/>
          <w:color w:val="000000"/>
        </w:rPr>
        <w:t>a</w:t>
      </w:r>
      <w:r w:rsidRPr="001E0473">
        <w:rPr>
          <w:rFonts w:ascii="Arial" w:eastAsia="Times New Roman" w:hAnsi="Arial" w:cs="Arial"/>
          <w:color w:val="000000"/>
        </w:rPr>
        <w:t>uthoriz</w:t>
      </w:r>
      <w:r w:rsidR="000E0D82">
        <w:rPr>
          <w:rFonts w:ascii="Arial" w:eastAsia="Times New Roman" w:hAnsi="Arial" w:cs="Arial"/>
          <w:color w:val="000000"/>
        </w:rPr>
        <w:t xml:space="preserve">ing </w:t>
      </w:r>
      <w:r w:rsidR="00CE613F">
        <w:rPr>
          <w:rFonts w:ascii="Arial" w:eastAsia="Times New Roman" w:hAnsi="Arial" w:cs="Arial"/>
          <w:color w:val="000000"/>
        </w:rPr>
        <w:t xml:space="preserve">them to pilot </w:t>
      </w:r>
      <w:r w:rsidRPr="001E0473">
        <w:rPr>
          <w:rFonts w:ascii="Arial" w:eastAsia="Times New Roman" w:hAnsi="Arial" w:cs="Arial"/>
          <w:color w:val="000000"/>
        </w:rPr>
        <w:t>"renewable thermal energy</w:t>
      </w:r>
      <w:r w:rsidR="00AD478E">
        <w:rPr>
          <w:rFonts w:ascii="Arial" w:eastAsia="Times New Roman" w:hAnsi="Arial" w:cs="Arial"/>
          <w:color w:val="000000"/>
        </w:rPr>
        <w:t xml:space="preserve"> sources</w:t>
      </w:r>
      <w:r w:rsidR="000E0D82">
        <w:rPr>
          <w:rFonts w:ascii="Arial" w:eastAsia="Times New Roman" w:hAnsi="Arial" w:cs="Arial"/>
          <w:color w:val="000000"/>
        </w:rPr>
        <w:t>, systems or technologies capable of substituting for fossil-fueled natural gas</w:t>
      </w:r>
      <w:r w:rsidR="00913500">
        <w:rPr>
          <w:rFonts w:ascii="Arial" w:eastAsia="Times New Roman" w:hAnsi="Arial" w:cs="Arial"/>
          <w:color w:val="000000"/>
        </w:rPr>
        <w:t>" -- geothermal heating and cooling on a district-wide scale.</w:t>
      </w:r>
    </w:p>
    <w:p w14:paraId="2FCD7EAE" w14:textId="07D7C394" w:rsidR="008F4461" w:rsidRPr="001E0473" w:rsidRDefault="00742DA6" w:rsidP="00742DA6">
      <w:pPr>
        <w:shd w:val="clear" w:color="auto" w:fill="FFFFFF"/>
        <w:tabs>
          <w:tab w:val="left" w:pos="2325"/>
        </w:tabs>
        <w:spacing w:before="0" w:line="276" w:lineRule="auto"/>
        <w:ind w:left="360" w:firstLine="0"/>
        <w:rPr>
          <w:rFonts w:ascii="Arial" w:eastAsia="Times New Roman" w:hAnsi="Arial" w:cs="Arial"/>
          <w:b/>
          <w:bCs/>
          <w:color w:val="000000"/>
        </w:rPr>
      </w:pPr>
      <w:r w:rsidRPr="001E0473">
        <w:rPr>
          <w:rFonts w:ascii="Arial" w:eastAsia="Times New Roman" w:hAnsi="Arial" w:cs="Arial"/>
          <w:b/>
          <w:bCs/>
          <w:color w:val="000000"/>
        </w:rPr>
        <w:tab/>
      </w:r>
    </w:p>
    <w:p w14:paraId="1372856B" w14:textId="6D21A412" w:rsidR="00E00D99" w:rsidRPr="001E0473" w:rsidRDefault="000E65B0" w:rsidP="00E73099">
      <w:pPr>
        <w:numPr>
          <w:ilvl w:val="0"/>
          <w:numId w:val="8"/>
        </w:numPr>
        <w:shd w:val="clear" w:color="auto" w:fill="FFFFFF"/>
        <w:spacing w:before="0" w:line="36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To help drive down emissions from common household and commercial appliances,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96281A">
        <w:rPr>
          <w:rFonts w:ascii="Arial" w:eastAsia="Times New Roman" w:hAnsi="Arial" w:cs="Arial"/>
          <w:b/>
          <w:bCs/>
          <w:color w:val="000000"/>
        </w:rPr>
        <w:t xml:space="preserve">ets Massachusetts </w:t>
      </w:r>
      <w:r w:rsidR="005216CB" w:rsidRPr="001E0473">
        <w:rPr>
          <w:rFonts w:ascii="Arial" w:eastAsia="Times New Roman" w:hAnsi="Arial" w:cs="Arial"/>
          <w:b/>
          <w:bCs/>
          <w:color w:val="000000"/>
        </w:rPr>
        <w:t>appliance efficiency standards</w:t>
      </w:r>
      <w:r w:rsidR="009628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7676F">
        <w:rPr>
          <w:rFonts w:ascii="Arial" w:eastAsia="Times New Roman" w:hAnsi="Arial" w:cs="Arial"/>
          <w:b/>
          <w:bCs/>
          <w:color w:val="000000"/>
        </w:rPr>
        <w:t xml:space="preserve">according to </w:t>
      </w:r>
      <w:r w:rsidR="003A4488">
        <w:rPr>
          <w:rFonts w:ascii="Arial" w:eastAsia="Times New Roman" w:hAnsi="Arial" w:cs="Arial"/>
          <w:b/>
          <w:bCs/>
          <w:color w:val="000000"/>
        </w:rPr>
        <w:t xml:space="preserve">California </w:t>
      </w:r>
      <w:r w:rsidR="0096281A">
        <w:rPr>
          <w:rFonts w:ascii="Arial" w:eastAsia="Times New Roman" w:hAnsi="Arial" w:cs="Arial"/>
          <w:b/>
          <w:bCs/>
          <w:color w:val="000000"/>
        </w:rPr>
        <w:t>precedent</w:t>
      </w:r>
      <w:r w:rsidR="0047676F">
        <w:rPr>
          <w:rFonts w:ascii="Arial" w:eastAsia="Times New Roman" w:hAnsi="Arial" w:cs="Arial"/>
          <w:b/>
          <w:bCs/>
          <w:color w:val="000000"/>
        </w:rPr>
        <w:t xml:space="preserve">s </w:t>
      </w:r>
      <w:r w:rsidR="0096281A">
        <w:rPr>
          <w:rFonts w:ascii="Arial" w:eastAsia="Times New Roman" w:hAnsi="Arial" w:cs="Arial"/>
          <w:b/>
          <w:bCs/>
          <w:color w:val="000000"/>
        </w:rPr>
        <w:t xml:space="preserve">and </w:t>
      </w:r>
      <w:r w:rsidR="00F3194D">
        <w:rPr>
          <w:rFonts w:ascii="Arial" w:eastAsia="Times New Roman" w:hAnsi="Arial" w:cs="Arial"/>
          <w:b/>
          <w:bCs/>
          <w:color w:val="000000"/>
        </w:rPr>
        <w:t xml:space="preserve">future </w:t>
      </w:r>
      <w:r w:rsidR="00B722AD">
        <w:rPr>
          <w:rFonts w:ascii="Arial" w:eastAsia="Times New Roman" w:hAnsi="Arial" w:cs="Arial"/>
          <w:b/>
          <w:bCs/>
          <w:color w:val="000000"/>
        </w:rPr>
        <w:t>federal standard</w:t>
      </w:r>
      <w:r w:rsidR="003A4488">
        <w:rPr>
          <w:rFonts w:ascii="Arial" w:eastAsia="Times New Roman" w:hAnsi="Arial" w:cs="Arial"/>
          <w:b/>
          <w:bCs/>
          <w:color w:val="000000"/>
        </w:rPr>
        <w:t>s</w:t>
      </w:r>
      <w:r w:rsidR="00B722AD">
        <w:rPr>
          <w:rFonts w:ascii="Arial" w:eastAsia="Times New Roman" w:hAnsi="Arial" w:cs="Arial"/>
          <w:b/>
          <w:bCs/>
          <w:color w:val="000000"/>
        </w:rPr>
        <w:t>.</w:t>
      </w:r>
    </w:p>
    <w:p w14:paraId="3AEC7E20" w14:textId="77777777" w:rsidR="008F4461" w:rsidRPr="001E0473" w:rsidRDefault="008F4461" w:rsidP="00ED2BDE">
      <w:pPr>
        <w:keepNext/>
        <w:keepLines/>
        <w:shd w:val="clear" w:color="auto" w:fill="FFFFFF"/>
        <w:spacing w:before="0"/>
        <w:ind w:left="0" w:firstLine="0"/>
        <w:rPr>
          <w:rFonts w:ascii="Arial" w:eastAsia="Times New Roman" w:hAnsi="Arial" w:cs="Arial"/>
          <w:b/>
          <w:bCs/>
          <w:color w:val="000000"/>
        </w:rPr>
      </w:pPr>
    </w:p>
    <w:p w14:paraId="38A22A55" w14:textId="59450310" w:rsidR="004B0FD4" w:rsidRPr="001E0473" w:rsidRDefault="00EF2E7F" w:rsidP="006E459A">
      <w:pPr>
        <w:keepNext/>
        <w:keepLines/>
        <w:numPr>
          <w:ilvl w:val="0"/>
          <w:numId w:val="9"/>
        </w:numPr>
        <w:shd w:val="clear" w:color="auto" w:fill="FFFFFF"/>
        <w:spacing w:before="0"/>
        <w:ind w:left="36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Addresses </w:t>
      </w:r>
      <w:r w:rsidR="00F3194D">
        <w:rPr>
          <w:rFonts w:ascii="Arial" w:eastAsia="Times New Roman" w:hAnsi="Arial" w:cs="Arial"/>
          <w:b/>
          <w:bCs/>
          <w:color w:val="000000"/>
        </w:rPr>
        <w:t>natural gas safety</w:t>
      </w:r>
      <w:r w:rsidR="004B0FD4" w:rsidRPr="001E0473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22C70407" w14:textId="77777777" w:rsidR="00ED2BDE" w:rsidRPr="001E0473" w:rsidRDefault="00ED2BDE" w:rsidP="006E459A">
      <w:pPr>
        <w:keepNext/>
        <w:keepLines/>
        <w:shd w:val="clear" w:color="auto" w:fill="FFFFFF"/>
        <w:spacing w:before="0"/>
        <w:ind w:left="360" w:firstLine="0"/>
        <w:rPr>
          <w:rFonts w:ascii="Arial" w:eastAsia="Times New Roman" w:hAnsi="Arial" w:cs="Arial"/>
          <w:b/>
          <w:bCs/>
          <w:color w:val="000000"/>
        </w:rPr>
      </w:pPr>
    </w:p>
    <w:p w14:paraId="1FDC6165" w14:textId="2AA43E42" w:rsidR="00835765" w:rsidRPr="001E0473" w:rsidRDefault="00835765" w:rsidP="006E459A">
      <w:pPr>
        <w:keepNext/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Cs/>
          <w:color w:val="000000"/>
        </w:rPr>
        <w:t xml:space="preserve">Requires </w:t>
      </w:r>
      <w:r w:rsidR="00D94CD9" w:rsidRPr="001E0473">
        <w:rPr>
          <w:rFonts w:ascii="Arial" w:eastAsia="Times New Roman" w:hAnsi="Arial" w:cs="Arial"/>
          <w:bCs/>
          <w:color w:val="000000"/>
        </w:rPr>
        <w:t xml:space="preserve">the </w:t>
      </w:r>
      <w:r w:rsidRPr="001E0473">
        <w:rPr>
          <w:rFonts w:ascii="Arial" w:eastAsia="Times New Roman" w:hAnsi="Arial" w:cs="Arial"/>
          <w:bCs/>
          <w:color w:val="000000"/>
        </w:rPr>
        <w:t xml:space="preserve">DPU to </w:t>
      </w:r>
      <w:r w:rsidR="007B63B6" w:rsidRPr="001E0473">
        <w:rPr>
          <w:rFonts w:ascii="Arial" w:eastAsia="Times New Roman" w:hAnsi="Arial" w:cs="Arial"/>
          <w:bCs/>
          <w:color w:val="000000"/>
        </w:rPr>
        <w:t>issue</w:t>
      </w:r>
      <w:r w:rsidRPr="001E0473">
        <w:rPr>
          <w:rFonts w:ascii="Arial" w:eastAsia="Times New Roman" w:hAnsi="Arial" w:cs="Arial"/>
          <w:bCs/>
          <w:color w:val="000000"/>
        </w:rPr>
        <w:t xml:space="preserve"> </w:t>
      </w:r>
      <w:r w:rsidR="004301A5">
        <w:rPr>
          <w:rFonts w:ascii="Arial" w:eastAsia="Times New Roman" w:hAnsi="Arial" w:cs="Arial"/>
          <w:bCs/>
          <w:color w:val="000000"/>
        </w:rPr>
        <w:t xml:space="preserve">new </w:t>
      </w:r>
      <w:r w:rsidRPr="001E0473">
        <w:rPr>
          <w:rFonts w:ascii="Arial" w:eastAsia="Times New Roman" w:hAnsi="Arial" w:cs="Arial"/>
          <w:bCs/>
          <w:color w:val="000000"/>
        </w:rPr>
        <w:t>regulations relative to training and certi</w:t>
      </w:r>
      <w:r w:rsidR="00C73DBD">
        <w:rPr>
          <w:rFonts w:ascii="Arial" w:eastAsia="Times New Roman" w:hAnsi="Arial" w:cs="Arial"/>
          <w:bCs/>
          <w:color w:val="000000"/>
        </w:rPr>
        <w:t xml:space="preserve">fying </w:t>
      </w:r>
      <w:r w:rsidRPr="001E0473">
        <w:rPr>
          <w:rFonts w:ascii="Arial" w:eastAsia="Times New Roman" w:hAnsi="Arial" w:cs="Arial"/>
          <w:bCs/>
          <w:color w:val="000000"/>
        </w:rPr>
        <w:t>utility contractors</w:t>
      </w:r>
      <w:r w:rsidR="0000564B" w:rsidRPr="001E0473">
        <w:rPr>
          <w:rFonts w:ascii="Arial" w:eastAsia="Times New Roman" w:hAnsi="Arial" w:cs="Arial"/>
          <w:bCs/>
          <w:color w:val="000000"/>
        </w:rPr>
        <w:t>;</w:t>
      </w:r>
    </w:p>
    <w:p w14:paraId="6C436313" w14:textId="77777777" w:rsidR="00675022" w:rsidRPr="001E0473" w:rsidRDefault="00675022" w:rsidP="00675022">
      <w:pPr>
        <w:keepNext/>
        <w:keepLines/>
        <w:shd w:val="clear" w:color="auto" w:fill="FFFFFF"/>
        <w:spacing w:before="0"/>
        <w:ind w:left="936" w:firstLine="0"/>
        <w:rPr>
          <w:rFonts w:ascii="Arial" w:eastAsia="Times New Roman" w:hAnsi="Arial" w:cs="Arial"/>
          <w:bCs/>
          <w:color w:val="000000"/>
        </w:rPr>
      </w:pPr>
    </w:p>
    <w:p w14:paraId="7D7FAAE6" w14:textId="1F2D5DC7" w:rsidR="005927A9" w:rsidRPr="001E0473" w:rsidRDefault="005927A9" w:rsidP="005927A9">
      <w:pPr>
        <w:keepNext/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</w:rPr>
      </w:pPr>
      <w:r w:rsidRPr="001E0473">
        <w:rPr>
          <w:rFonts w:ascii="Arial" w:eastAsia="Times New Roman" w:hAnsi="Arial" w:cs="Arial"/>
          <w:color w:val="000000"/>
          <w:shd w:val="clear" w:color="auto" w:fill="FFFFFF"/>
        </w:rPr>
        <w:t>Instructs the DPU to set standards for maintaining gas distribution maps and records;</w:t>
      </w:r>
    </w:p>
    <w:p w14:paraId="6F2BCB6D" w14:textId="77777777" w:rsidR="005927A9" w:rsidRPr="001E0473" w:rsidRDefault="005927A9" w:rsidP="005927A9">
      <w:pPr>
        <w:keepNext/>
        <w:keepLines/>
        <w:shd w:val="clear" w:color="auto" w:fill="FFFFFF"/>
        <w:spacing w:before="0"/>
        <w:ind w:left="0" w:firstLine="0"/>
        <w:rPr>
          <w:rFonts w:ascii="Arial" w:eastAsia="Times New Roman" w:hAnsi="Arial" w:cs="Arial"/>
        </w:rPr>
      </w:pPr>
    </w:p>
    <w:p w14:paraId="119E72D0" w14:textId="0C101C1A" w:rsidR="007B63B6" w:rsidRPr="001E0473" w:rsidRDefault="00BC4FE1" w:rsidP="00BD3B63">
      <w:pPr>
        <w:keepNext/>
        <w:keepLines/>
        <w:numPr>
          <w:ilvl w:val="1"/>
          <w:numId w:val="21"/>
        </w:numPr>
        <w:shd w:val="clear" w:color="auto" w:fill="FFFFFF"/>
        <w:spacing w:befor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Directs </w:t>
      </w:r>
      <w:r w:rsidR="0033266F">
        <w:rPr>
          <w:rFonts w:ascii="Arial" w:eastAsia="Times New Roman" w:hAnsi="Arial" w:cs="Arial"/>
          <w:color w:val="000000"/>
          <w:shd w:val="clear" w:color="auto" w:fill="FFFFFF"/>
        </w:rPr>
        <w:t>gas companies</w:t>
      </w:r>
      <w:r w:rsidR="00EB53CC">
        <w:rPr>
          <w:rFonts w:ascii="Arial" w:eastAsia="Times New Roman" w:hAnsi="Arial" w:cs="Arial"/>
          <w:color w:val="000000"/>
          <w:shd w:val="clear" w:color="auto" w:fill="FFFFFF"/>
        </w:rPr>
        <w:t xml:space="preserve"> to report </w:t>
      </w:r>
      <w:r w:rsidR="004301A5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5927A9" w:rsidRPr="001E0473">
        <w:rPr>
          <w:rFonts w:ascii="Arial" w:eastAsia="Times New Roman" w:hAnsi="Arial" w:cs="Arial"/>
          <w:color w:val="000000"/>
          <w:shd w:val="clear" w:color="auto" w:fill="FFFFFF"/>
        </w:rPr>
        <w:t xml:space="preserve">disruptions </w:t>
      </w:r>
      <w:r w:rsidR="004301A5">
        <w:rPr>
          <w:rFonts w:ascii="Arial" w:eastAsia="Times New Roman" w:hAnsi="Arial" w:cs="Arial"/>
          <w:color w:val="000000"/>
          <w:shd w:val="clear" w:color="auto" w:fill="FFFFFF"/>
        </w:rPr>
        <w:t xml:space="preserve">in the provision of </w:t>
      </w:r>
      <w:r w:rsidR="005927A9" w:rsidRPr="001E0473">
        <w:rPr>
          <w:rFonts w:ascii="Arial" w:eastAsia="Times New Roman" w:hAnsi="Arial" w:cs="Arial"/>
          <w:color w:val="000000"/>
          <w:shd w:val="clear" w:color="auto" w:fill="FFFFFF"/>
        </w:rPr>
        <w:t>electronic data</w:t>
      </w:r>
      <w:r w:rsidR="004301A5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5927A9" w:rsidRPr="001E0473">
        <w:rPr>
          <w:rFonts w:ascii="Arial" w:eastAsia="Times New Roman" w:hAnsi="Arial" w:cs="Arial"/>
          <w:color w:val="000000"/>
          <w:shd w:val="clear" w:color="auto" w:fill="FFFFFF"/>
        </w:rPr>
        <w:t xml:space="preserve"> as a service quality metric;</w:t>
      </w:r>
    </w:p>
    <w:p w14:paraId="65B28874" w14:textId="77777777" w:rsidR="00675022" w:rsidRPr="001E0473" w:rsidRDefault="00675022" w:rsidP="00675022">
      <w:pPr>
        <w:shd w:val="clear" w:color="auto" w:fill="FFFFFF"/>
        <w:spacing w:before="0" w:line="276" w:lineRule="auto"/>
        <w:ind w:left="0" w:firstLine="0"/>
        <w:rPr>
          <w:rFonts w:ascii="Arial" w:eastAsia="Times New Roman" w:hAnsi="Arial" w:cs="Arial"/>
          <w:bCs/>
          <w:color w:val="000000"/>
        </w:rPr>
      </w:pPr>
    </w:p>
    <w:p w14:paraId="2777991C" w14:textId="1D5C0A4B" w:rsidR="007B63B6" w:rsidRPr="001E0473" w:rsidRDefault="007B63B6" w:rsidP="00675022">
      <w:pPr>
        <w:numPr>
          <w:ilvl w:val="1"/>
          <w:numId w:val="21"/>
        </w:numPr>
        <w:shd w:val="clear" w:color="auto" w:fill="FFFFFF"/>
        <w:spacing w:before="0" w:line="276" w:lineRule="auto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Cs/>
          <w:color w:val="000000"/>
        </w:rPr>
        <w:t>Extends whistleblower protection to utility employees who report violations</w:t>
      </w:r>
      <w:r w:rsidR="00EB53CC">
        <w:rPr>
          <w:rFonts w:ascii="Arial" w:eastAsia="Times New Roman" w:hAnsi="Arial" w:cs="Arial"/>
          <w:bCs/>
          <w:color w:val="000000"/>
        </w:rPr>
        <w:t xml:space="preserve"> of law by their employers</w:t>
      </w:r>
      <w:r w:rsidRPr="001E0473">
        <w:rPr>
          <w:rFonts w:ascii="Arial" w:eastAsia="Times New Roman" w:hAnsi="Arial" w:cs="Arial"/>
          <w:bCs/>
          <w:color w:val="000000"/>
        </w:rPr>
        <w:t xml:space="preserve">; </w:t>
      </w:r>
    </w:p>
    <w:p w14:paraId="6178CF15" w14:textId="77777777" w:rsidR="00675022" w:rsidRPr="001E0473" w:rsidRDefault="00675022" w:rsidP="00675022">
      <w:pPr>
        <w:shd w:val="clear" w:color="auto" w:fill="FFFFFF"/>
        <w:spacing w:before="0" w:line="276" w:lineRule="auto"/>
        <w:ind w:left="0" w:firstLine="0"/>
        <w:rPr>
          <w:rFonts w:ascii="Arial" w:eastAsia="Times New Roman" w:hAnsi="Arial" w:cs="Arial"/>
          <w:bCs/>
          <w:color w:val="000000"/>
        </w:rPr>
      </w:pPr>
    </w:p>
    <w:p w14:paraId="7A6417BF" w14:textId="2BB88CC3" w:rsidR="00675022" w:rsidRPr="001E0473" w:rsidRDefault="00563D96" w:rsidP="00675022">
      <w:pPr>
        <w:numPr>
          <w:ilvl w:val="1"/>
          <w:numId w:val="21"/>
        </w:numPr>
        <w:shd w:val="clear" w:color="auto" w:fill="FFFFFF"/>
        <w:spacing w:before="0" w:line="360" w:lineRule="auto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Cs/>
          <w:color w:val="000000"/>
        </w:rPr>
        <w:t>Increase</w:t>
      </w:r>
      <w:r w:rsidR="0000564B" w:rsidRPr="001E0473">
        <w:rPr>
          <w:rFonts w:ascii="Arial" w:eastAsia="Times New Roman" w:hAnsi="Arial" w:cs="Arial"/>
          <w:bCs/>
          <w:color w:val="000000"/>
        </w:rPr>
        <w:t>s</w:t>
      </w:r>
      <w:r w:rsidRPr="001E0473">
        <w:rPr>
          <w:rFonts w:ascii="Arial" w:eastAsia="Times New Roman" w:hAnsi="Arial" w:cs="Arial"/>
          <w:bCs/>
          <w:color w:val="000000"/>
        </w:rPr>
        <w:t xml:space="preserve"> the penalties for failure to restore service after emergenc</w:t>
      </w:r>
      <w:r w:rsidR="00695A24">
        <w:rPr>
          <w:rFonts w:ascii="Arial" w:eastAsia="Times New Roman" w:hAnsi="Arial" w:cs="Arial"/>
          <w:bCs/>
          <w:color w:val="000000"/>
        </w:rPr>
        <w:t>ies</w:t>
      </w:r>
      <w:r w:rsidR="0000564B" w:rsidRPr="001E0473">
        <w:rPr>
          <w:rFonts w:ascii="Arial" w:eastAsia="Times New Roman" w:hAnsi="Arial" w:cs="Arial"/>
          <w:bCs/>
          <w:color w:val="000000"/>
        </w:rPr>
        <w:t>;</w:t>
      </w:r>
    </w:p>
    <w:p w14:paraId="29F38FA7" w14:textId="77777777" w:rsidR="00675022" w:rsidRPr="001E0473" w:rsidRDefault="00675022" w:rsidP="00675022">
      <w:pPr>
        <w:shd w:val="clear" w:color="auto" w:fill="FFFFFF"/>
        <w:spacing w:before="0"/>
        <w:ind w:left="0" w:firstLine="0"/>
        <w:rPr>
          <w:rFonts w:ascii="Arial" w:eastAsia="Times New Roman" w:hAnsi="Arial" w:cs="Arial"/>
          <w:bCs/>
          <w:color w:val="000000"/>
        </w:rPr>
      </w:pPr>
    </w:p>
    <w:p w14:paraId="1CA6AA4A" w14:textId="6112CFEF" w:rsidR="007B63B6" w:rsidRPr="001E0473" w:rsidRDefault="007B63B6" w:rsidP="00675022">
      <w:pPr>
        <w:numPr>
          <w:ilvl w:val="1"/>
          <w:numId w:val="21"/>
        </w:numPr>
        <w:shd w:val="clear" w:color="auto" w:fill="FFFFFF"/>
        <w:spacing w:before="0" w:line="276" w:lineRule="auto"/>
        <w:rPr>
          <w:rFonts w:ascii="Arial" w:eastAsia="Times New Roman" w:hAnsi="Arial" w:cs="Arial"/>
          <w:bCs/>
          <w:color w:val="000000"/>
        </w:rPr>
      </w:pPr>
      <w:r w:rsidRPr="001E0473">
        <w:rPr>
          <w:rFonts w:ascii="Arial" w:eastAsia="Times New Roman" w:hAnsi="Arial" w:cs="Arial"/>
          <w:bCs/>
          <w:color w:val="000000"/>
        </w:rPr>
        <w:t>Raises the cap</w:t>
      </w:r>
      <w:r w:rsidR="00AC79A6">
        <w:rPr>
          <w:rFonts w:ascii="Arial" w:eastAsia="Times New Roman" w:hAnsi="Arial" w:cs="Arial"/>
          <w:bCs/>
          <w:color w:val="000000"/>
        </w:rPr>
        <w:t xml:space="preserve"> </w:t>
      </w:r>
      <w:r w:rsidRPr="001E0473">
        <w:rPr>
          <w:rFonts w:ascii="Arial" w:eastAsia="Times New Roman" w:hAnsi="Arial" w:cs="Arial"/>
          <w:bCs/>
          <w:color w:val="000000"/>
        </w:rPr>
        <w:t>on civil penalties for gas pipeline safety violations</w:t>
      </w:r>
      <w:r w:rsidR="00AC79A6">
        <w:rPr>
          <w:rFonts w:ascii="Arial" w:eastAsia="Times New Roman" w:hAnsi="Arial" w:cs="Arial"/>
          <w:bCs/>
          <w:color w:val="000000"/>
        </w:rPr>
        <w:t xml:space="preserve">, </w:t>
      </w:r>
      <w:r w:rsidRPr="001E0473">
        <w:rPr>
          <w:rFonts w:ascii="Arial" w:eastAsia="Times New Roman" w:hAnsi="Arial" w:cs="Arial"/>
          <w:bCs/>
          <w:color w:val="000000"/>
        </w:rPr>
        <w:t>allow</w:t>
      </w:r>
      <w:r w:rsidR="00AC79A6">
        <w:rPr>
          <w:rFonts w:ascii="Arial" w:eastAsia="Times New Roman" w:hAnsi="Arial" w:cs="Arial"/>
          <w:bCs/>
          <w:color w:val="000000"/>
        </w:rPr>
        <w:t xml:space="preserve">ing </w:t>
      </w:r>
      <w:r w:rsidRPr="001E0473">
        <w:rPr>
          <w:rFonts w:ascii="Arial" w:eastAsia="Times New Roman" w:hAnsi="Arial" w:cs="Arial"/>
          <w:bCs/>
          <w:color w:val="000000"/>
        </w:rPr>
        <w:t>for fines in excess of those set by federal law;</w:t>
      </w:r>
      <w:r w:rsidR="00D94CD9" w:rsidRPr="001E0473">
        <w:rPr>
          <w:rFonts w:ascii="Arial" w:eastAsia="Times New Roman" w:hAnsi="Arial" w:cs="Arial"/>
          <w:bCs/>
          <w:color w:val="000000"/>
        </w:rPr>
        <w:t xml:space="preserve"> </w:t>
      </w:r>
    </w:p>
    <w:p w14:paraId="2906BAE8" w14:textId="77777777" w:rsidR="00675022" w:rsidRPr="001E0473" w:rsidRDefault="00675022" w:rsidP="00675022">
      <w:pPr>
        <w:shd w:val="clear" w:color="auto" w:fill="FFFFFF"/>
        <w:spacing w:before="0" w:line="276" w:lineRule="auto"/>
        <w:ind w:left="0" w:firstLine="0"/>
        <w:rPr>
          <w:rFonts w:ascii="Arial" w:eastAsia="Times New Roman" w:hAnsi="Arial" w:cs="Arial"/>
          <w:bCs/>
          <w:color w:val="000000"/>
        </w:rPr>
      </w:pPr>
    </w:p>
    <w:p w14:paraId="3D7F2BE5" w14:textId="6A296A47" w:rsidR="0033266F" w:rsidRDefault="00AC79A6" w:rsidP="0033266F">
      <w:pPr>
        <w:numPr>
          <w:ilvl w:val="1"/>
          <w:numId w:val="21"/>
        </w:numPr>
        <w:shd w:val="clear" w:color="auto" w:fill="FFFFFF"/>
        <w:spacing w:before="0"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Requires all </w:t>
      </w:r>
      <w:r w:rsidR="00563D96" w:rsidRPr="001E0473">
        <w:rPr>
          <w:rFonts w:ascii="Arial" w:eastAsia="Times New Roman" w:hAnsi="Arial" w:cs="Arial"/>
          <w:bCs/>
          <w:color w:val="000000"/>
        </w:rPr>
        <w:t xml:space="preserve">written complaints regarding gas </w:t>
      </w:r>
      <w:r>
        <w:rPr>
          <w:rFonts w:ascii="Arial" w:eastAsia="Times New Roman" w:hAnsi="Arial" w:cs="Arial"/>
          <w:bCs/>
          <w:color w:val="000000"/>
        </w:rPr>
        <w:t xml:space="preserve">service to be </w:t>
      </w:r>
      <w:r w:rsidR="00563D96" w:rsidRPr="001E0473">
        <w:rPr>
          <w:rFonts w:ascii="Arial" w:eastAsia="Times New Roman" w:hAnsi="Arial" w:cs="Arial"/>
          <w:bCs/>
          <w:color w:val="000000"/>
        </w:rPr>
        <w:t>investigated and responded to in a timely manner</w:t>
      </w:r>
      <w:r>
        <w:rPr>
          <w:rFonts w:ascii="Arial" w:eastAsia="Times New Roman" w:hAnsi="Arial" w:cs="Arial"/>
          <w:bCs/>
          <w:color w:val="000000"/>
        </w:rPr>
        <w:t>, and directs the D</w:t>
      </w:r>
      <w:r w:rsidR="00563D96" w:rsidRPr="001E0473">
        <w:rPr>
          <w:rFonts w:ascii="Arial" w:eastAsia="Times New Roman" w:hAnsi="Arial" w:cs="Arial"/>
          <w:bCs/>
          <w:color w:val="000000"/>
        </w:rPr>
        <w:t xml:space="preserve">PU </w:t>
      </w:r>
      <w:r>
        <w:rPr>
          <w:rFonts w:ascii="Arial" w:eastAsia="Times New Roman" w:hAnsi="Arial" w:cs="Arial"/>
          <w:bCs/>
          <w:color w:val="000000"/>
        </w:rPr>
        <w:t xml:space="preserve">to </w:t>
      </w:r>
      <w:r w:rsidR="00563D96" w:rsidRPr="001E0473">
        <w:rPr>
          <w:rFonts w:ascii="Arial" w:eastAsia="Times New Roman" w:hAnsi="Arial" w:cs="Arial"/>
          <w:bCs/>
          <w:color w:val="000000"/>
        </w:rPr>
        <w:t xml:space="preserve">establish a publicly-accessible database of </w:t>
      </w:r>
      <w:r>
        <w:rPr>
          <w:rFonts w:ascii="Arial" w:eastAsia="Times New Roman" w:hAnsi="Arial" w:cs="Arial"/>
          <w:bCs/>
          <w:color w:val="000000"/>
        </w:rPr>
        <w:t xml:space="preserve">such </w:t>
      </w:r>
      <w:r w:rsidR="00563D96" w:rsidRPr="001E0473">
        <w:rPr>
          <w:rFonts w:ascii="Arial" w:eastAsia="Times New Roman" w:hAnsi="Arial" w:cs="Arial"/>
          <w:bCs/>
          <w:color w:val="000000"/>
        </w:rPr>
        <w:t>complaints</w:t>
      </w:r>
      <w:r w:rsidR="0033266F">
        <w:rPr>
          <w:rFonts w:ascii="Arial" w:eastAsia="Times New Roman" w:hAnsi="Arial" w:cs="Arial"/>
          <w:bCs/>
          <w:color w:val="000000"/>
        </w:rPr>
        <w:t>; and</w:t>
      </w:r>
    </w:p>
    <w:p w14:paraId="626EAC88" w14:textId="77777777" w:rsidR="0033266F" w:rsidRDefault="0033266F" w:rsidP="0033266F">
      <w:pPr>
        <w:pStyle w:val="ListParagraph"/>
        <w:spacing w:before="0"/>
        <w:rPr>
          <w:rFonts w:ascii="Arial" w:eastAsia="Times New Roman" w:hAnsi="Arial" w:cs="Arial"/>
          <w:bCs/>
          <w:color w:val="000000"/>
        </w:rPr>
      </w:pPr>
    </w:p>
    <w:p w14:paraId="6A1FD657" w14:textId="741DE497" w:rsidR="0033266F" w:rsidRPr="0033266F" w:rsidRDefault="00825A64" w:rsidP="0033266F">
      <w:pPr>
        <w:numPr>
          <w:ilvl w:val="1"/>
          <w:numId w:val="21"/>
        </w:numPr>
        <w:shd w:val="clear" w:color="auto" w:fill="FFFFFF"/>
        <w:spacing w:before="0" w:line="276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Strengthens </w:t>
      </w:r>
      <w:r w:rsidR="0033266F" w:rsidRPr="0033266F">
        <w:rPr>
          <w:rFonts w:ascii="Arial" w:eastAsia="Times New Roman" w:hAnsi="Arial" w:cs="Arial"/>
          <w:bCs/>
          <w:color w:val="000000"/>
        </w:rPr>
        <w:t>gas company plans to address aging and leaking infrastructure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by setting interim targets </w:t>
      </w:r>
      <w:r>
        <w:rPr>
          <w:rFonts w:ascii="Arial" w:eastAsia="Times New Roman" w:hAnsi="Arial" w:cs="Arial"/>
          <w:bCs/>
          <w:color w:val="000000"/>
        </w:rPr>
        <w:t xml:space="preserve">for reducing gas </w:t>
      </w:r>
      <w:r w:rsidR="0033266F" w:rsidRPr="0033266F">
        <w:rPr>
          <w:rFonts w:ascii="Arial" w:eastAsia="Times New Roman" w:hAnsi="Arial" w:cs="Arial"/>
          <w:bCs/>
          <w:color w:val="000000"/>
        </w:rPr>
        <w:t>leak rate</w:t>
      </w:r>
      <w:r>
        <w:rPr>
          <w:rFonts w:ascii="Arial" w:eastAsia="Times New Roman" w:hAnsi="Arial" w:cs="Arial"/>
          <w:bCs/>
          <w:color w:val="000000"/>
        </w:rPr>
        <w:t>s</w:t>
      </w:r>
      <w:r w:rsidR="0033266F" w:rsidRPr="0033266F">
        <w:rPr>
          <w:rFonts w:ascii="Arial" w:eastAsia="Times New Roman" w:hAnsi="Arial" w:cs="Arial"/>
          <w:bCs/>
          <w:color w:val="000000"/>
        </w:rPr>
        <w:t xml:space="preserve"> and authorizing </w:t>
      </w:r>
      <w:r>
        <w:rPr>
          <w:rFonts w:ascii="Arial" w:eastAsia="Times New Roman" w:hAnsi="Arial" w:cs="Arial"/>
          <w:bCs/>
          <w:color w:val="000000"/>
        </w:rPr>
        <w:t xml:space="preserve">the </w:t>
      </w:r>
      <w:r w:rsidR="0033266F" w:rsidRPr="0033266F">
        <w:rPr>
          <w:rFonts w:ascii="Arial" w:eastAsia="Times New Roman" w:hAnsi="Arial" w:cs="Arial"/>
          <w:bCs/>
          <w:color w:val="000000"/>
        </w:rPr>
        <w:t>DPU to levy fines for non-compliance.</w:t>
      </w:r>
    </w:p>
    <w:p w14:paraId="2A87475C" w14:textId="77777777" w:rsidR="007A16E8" w:rsidRDefault="007A16E8" w:rsidP="007A16E8">
      <w:pPr>
        <w:pStyle w:val="ListParagraph"/>
        <w:rPr>
          <w:rFonts w:ascii="Arial" w:eastAsia="Times New Roman" w:hAnsi="Arial" w:cs="Arial"/>
          <w:bCs/>
          <w:color w:val="000000"/>
        </w:rPr>
      </w:pPr>
    </w:p>
    <w:p w14:paraId="2AD43879" w14:textId="0865D79F" w:rsidR="007A16E8" w:rsidRPr="007A16E8" w:rsidRDefault="007A16E8" w:rsidP="007A16E8">
      <w:pPr>
        <w:keepNext/>
        <w:keepLines/>
        <w:numPr>
          <w:ilvl w:val="0"/>
          <w:numId w:val="9"/>
        </w:numPr>
        <w:shd w:val="clear" w:color="auto" w:fill="FFFFFF"/>
        <w:spacing w:before="0"/>
        <w:ind w:left="360"/>
        <w:rPr>
          <w:rFonts w:ascii="Arial" w:eastAsia="Times New Roman" w:hAnsi="Arial" w:cs="Arial"/>
          <w:b/>
          <w:color w:val="000000"/>
        </w:rPr>
      </w:pPr>
      <w:r w:rsidRPr="007A16E8">
        <w:rPr>
          <w:rFonts w:ascii="Arial" w:eastAsia="Times New Roman" w:hAnsi="Arial" w:cs="Arial"/>
          <w:b/>
          <w:color w:val="000000"/>
        </w:rPr>
        <w:t xml:space="preserve">Mandates transparency </w:t>
      </w:r>
      <w:r w:rsidR="00C74A81">
        <w:rPr>
          <w:rFonts w:ascii="Arial" w:eastAsia="Times New Roman" w:hAnsi="Arial" w:cs="Arial"/>
          <w:b/>
          <w:color w:val="000000"/>
        </w:rPr>
        <w:t xml:space="preserve">with respect to the </w:t>
      </w:r>
      <w:r>
        <w:rPr>
          <w:rFonts w:ascii="Arial" w:eastAsia="Times New Roman" w:hAnsi="Arial" w:cs="Arial"/>
          <w:b/>
          <w:color w:val="000000"/>
        </w:rPr>
        <w:t>inputs</w:t>
      </w:r>
      <w:r w:rsidR="00C74A81">
        <w:rPr>
          <w:rFonts w:ascii="Arial" w:eastAsia="Times New Roman" w:hAnsi="Arial" w:cs="Arial"/>
          <w:b/>
          <w:color w:val="000000"/>
        </w:rPr>
        <w:t xml:space="preserve">, outputs, </w:t>
      </w:r>
      <w:r w:rsidR="00F42D8E" w:rsidRPr="007A16E8">
        <w:rPr>
          <w:rFonts w:ascii="Arial" w:eastAsia="Times New Roman" w:hAnsi="Arial" w:cs="Arial"/>
          <w:b/>
          <w:color w:val="000000"/>
        </w:rPr>
        <w:t>assumptions,</w:t>
      </w:r>
      <w:r w:rsidR="00C74A81">
        <w:rPr>
          <w:rFonts w:ascii="Arial" w:eastAsia="Times New Roman" w:hAnsi="Arial" w:cs="Arial"/>
          <w:b/>
          <w:color w:val="000000"/>
        </w:rPr>
        <w:t xml:space="preserve"> and modeling </w:t>
      </w:r>
      <w:r w:rsidR="00215A78">
        <w:rPr>
          <w:rFonts w:ascii="Arial" w:eastAsia="Times New Roman" w:hAnsi="Arial" w:cs="Arial"/>
          <w:b/>
          <w:color w:val="000000"/>
        </w:rPr>
        <w:t xml:space="preserve">involved in the </w:t>
      </w:r>
      <w:r w:rsidR="00C74A81">
        <w:rPr>
          <w:rFonts w:ascii="Arial" w:eastAsia="Times New Roman" w:hAnsi="Arial" w:cs="Arial"/>
          <w:b/>
          <w:color w:val="000000"/>
        </w:rPr>
        <w:t>formulat</w:t>
      </w:r>
      <w:r w:rsidR="00215A78">
        <w:rPr>
          <w:rFonts w:ascii="Arial" w:eastAsia="Times New Roman" w:hAnsi="Arial" w:cs="Arial"/>
          <w:b/>
          <w:color w:val="000000"/>
        </w:rPr>
        <w:t xml:space="preserve">ion of state </w:t>
      </w:r>
      <w:r w:rsidRPr="007A16E8">
        <w:rPr>
          <w:rFonts w:ascii="Arial" w:eastAsia="Times New Roman" w:hAnsi="Arial" w:cs="Arial"/>
          <w:b/>
          <w:color w:val="000000"/>
        </w:rPr>
        <w:t>climate polic</w:t>
      </w:r>
      <w:r w:rsidR="00215A78">
        <w:rPr>
          <w:rFonts w:ascii="Arial" w:eastAsia="Times New Roman" w:hAnsi="Arial" w:cs="Arial"/>
          <w:b/>
          <w:color w:val="000000"/>
        </w:rPr>
        <w:t>y</w:t>
      </w:r>
      <w:r w:rsidRPr="007A16E8">
        <w:rPr>
          <w:rFonts w:ascii="Arial" w:eastAsia="Times New Roman" w:hAnsi="Arial" w:cs="Arial"/>
          <w:b/>
          <w:color w:val="000000"/>
        </w:rPr>
        <w:t>.</w:t>
      </w:r>
    </w:p>
    <w:p w14:paraId="22A8E6E5" w14:textId="44AEB4D6" w:rsidR="0000095C" w:rsidRPr="001E0473" w:rsidRDefault="0000095C" w:rsidP="0000095C">
      <w:pPr>
        <w:shd w:val="clear" w:color="auto" w:fill="FFFFFF"/>
        <w:spacing w:before="0" w:line="360" w:lineRule="auto"/>
        <w:rPr>
          <w:rFonts w:ascii="Arial" w:eastAsia="Times New Roman" w:hAnsi="Arial" w:cs="Arial"/>
          <w:bCs/>
          <w:color w:val="000000"/>
        </w:rPr>
      </w:pPr>
    </w:p>
    <w:p w14:paraId="09A6C875" w14:textId="6761F9EA" w:rsidR="007C59A5" w:rsidRPr="00981BB7" w:rsidRDefault="0000095C" w:rsidP="00981BB7">
      <w:pPr>
        <w:shd w:val="clear" w:color="auto" w:fill="FFFFFF"/>
        <w:spacing w:before="0" w:line="360" w:lineRule="auto"/>
        <w:jc w:val="center"/>
        <w:rPr>
          <w:rFonts w:ascii="Arial" w:eastAsia="Times New Roman" w:hAnsi="Arial" w:cs="Arial"/>
          <w:b/>
          <w:i/>
          <w:iCs/>
          <w:color w:val="000000"/>
        </w:rPr>
      </w:pPr>
      <w:r w:rsidRPr="00981BB7">
        <w:rPr>
          <w:rFonts w:ascii="Arial" w:eastAsia="Times New Roman" w:hAnsi="Arial" w:cs="Arial"/>
          <w:b/>
          <w:i/>
          <w:iCs/>
          <w:color w:val="000000"/>
        </w:rPr>
        <w:t>END</w:t>
      </w:r>
    </w:p>
    <w:sectPr w:rsidR="007C59A5" w:rsidRPr="00981BB7" w:rsidSect="00800FC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F8AE" w14:textId="77777777" w:rsidR="00774035" w:rsidRDefault="00774035" w:rsidP="00800FC2">
      <w:pPr>
        <w:spacing w:before="0"/>
      </w:pPr>
      <w:r>
        <w:separator/>
      </w:r>
    </w:p>
  </w:endnote>
  <w:endnote w:type="continuationSeparator" w:id="0">
    <w:p w14:paraId="673F35FC" w14:textId="77777777" w:rsidR="00774035" w:rsidRDefault="00774035" w:rsidP="00800F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8770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E943D3" w14:textId="749D3E7F" w:rsidR="00B66ACF" w:rsidRDefault="00B66ACF" w:rsidP="00E22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24915B" w14:textId="77777777" w:rsidR="00B66ACF" w:rsidRDefault="00B66ACF" w:rsidP="00B66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990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DAFDA" w14:textId="5F7A3D48" w:rsidR="00B66ACF" w:rsidRDefault="00B66ACF" w:rsidP="00E22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C0E068" w14:textId="77777777" w:rsidR="00B66ACF" w:rsidRDefault="00B66ACF" w:rsidP="00B66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6021" w14:textId="77777777" w:rsidR="00774035" w:rsidRDefault="00774035" w:rsidP="00800FC2">
      <w:pPr>
        <w:spacing w:before="0"/>
      </w:pPr>
      <w:r>
        <w:separator/>
      </w:r>
    </w:p>
  </w:footnote>
  <w:footnote w:type="continuationSeparator" w:id="0">
    <w:p w14:paraId="04EC4292" w14:textId="77777777" w:rsidR="00774035" w:rsidRDefault="00774035" w:rsidP="00800F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33FF" w14:textId="0F9BADB4" w:rsidR="00800FC2" w:rsidRDefault="007D768A">
    <w:pPr>
      <w:pStyle w:val="Header"/>
    </w:pPr>
    <w:r w:rsidRPr="008D62AB">
      <w:rPr>
        <w:rFonts w:ascii="Times New Roman" w:hAnsi="Times New Roman"/>
        <w:noProof/>
        <w:sz w:val="24"/>
        <w:szCs w:val="24"/>
      </w:rPr>
      <w:drawing>
        <wp:inline distT="0" distB="0" distL="0" distR="0" wp14:anchorId="6263996C" wp14:editId="14CD633E">
          <wp:extent cx="5943600" cy="1156335"/>
          <wp:effectExtent l="0" t="0" r="0" b="0"/>
          <wp:docPr id="1" name="Picture 1" descr="O:\Office\General Court Letter Hea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ffice\General Court Letter Head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1036"/>
    <w:multiLevelType w:val="multilevel"/>
    <w:tmpl w:val="37344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11E"/>
    <w:multiLevelType w:val="multilevel"/>
    <w:tmpl w:val="810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34010"/>
    <w:multiLevelType w:val="multilevel"/>
    <w:tmpl w:val="967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162B8"/>
    <w:multiLevelType w:val="multilevel"/>
    <w:tmpl w:val="967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57ED2"/>
    <w:multiLevelType w:val="multilevel"/>
    <w:tmpl w:val="0AB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77204"/>
    <w:multiLevelType w:val="multilevel"/>
    <w:tmpl w:val="8BE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792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6DE6"/>
    <w:multiLevelType w:val="hybridMultilevel"/>
    <w:tmpl w:val="023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227E"/>
    <w:multiLevelType w:val="hybridMultilevel"/>
    <w:tmpl w:val="C3E0FD74"/>
    <w:lvl w:ilvl="0" w:tplc="9A8A086C">
      <w:start w:val="1"/>
      <w:numFmt w:val="bullet"/>
      <w:lvlText w:val="u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4D13"/>
    <w:multiLevelType w:val="hybridMultilevel"/>
    <w:tmpl w:val="71FC70F4"/>
    <w:lvl w:ilvl="0" w:tplc="19704D0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1D27"/>
    <w:multiLevelType w:val="hybridMultilevel"/>
    <w:tmpl w:val="0A5CE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33DF6"/>
    <w:multiLevelType w:val="hybridMultilevel"/>
    <w:tmpl w:val="85A813B4"/>
    <w:lvl w:ilvl="0" w:tplc="9A8A086C">
      <w:start w:val="1"/>
      <w:numFmt w:val="bullet"/>
      <w:lvlText w:val="u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CF3"/>
    <w:multiLevelType w:val="multilevel"/>
    <w:tmpl w:val="FF3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97284"/>
    <w:multiLevelType w:val="multilevel"/>
    <w:tmpl w:val="FA2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1727B"/>
    <w:multiLevelType w:val="multilevel"/>
    <w:tmpl w:val="5524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A74FB"/>
    <w:multiLevelType w:val="hybridMultilevel"/>
    <w:tmpl w:val="CB6C885E"/>
    <w:lvl w:ilvl="0" w:tplc="DD78C218">
      <w:numFmt w:val="bullet"/>
      <w:lvlText w:val="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0A5C27"/>
    <w:multiLevelType w:val="multilevel"/>
    <w:tmpl w:val="FC166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E0596"/>
    <w:multiLevelType w:val="multilevel"/>
    <w:tmpl w:val="D74AB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50830"/>
    <w:multiLevelType w:val="multilevel"/>
    <w:tmpl w:val="AC7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75C53"/>
    <w:multiLevelType w:val="multilevel"/>
    <w:tmpl w:val="522E4876"/>
    <w:lvl w:ilvl="0">
      <w:start w:val="7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854CF"/>
    <w:multiLevelType w:val="multilevel"/>
    <w:tmpl w:val="BE4E4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30C2D"/>
    <w:multiLevelType w:val="hybridMultilevel"/>
    <w:tmpl w:val="560692A6"/>
    <w:lvl w:ilvl="0" w:tplc="198C71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43C478A"/>
    <w:multiLevelType w:val="multilevel"/>
    <w:tmpl w:val="95C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B7F77"/>
    <w:multiLevelType w:val="multilevel"/>
    <w:tmpl w:val="BA304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31E2D"/>
    <w:multiLevelType w:val="multilevel"/>
    <w:tmpl w:val="1EF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D73E6"/>
    <w:multiLevelType w:val="hybridMultilevel"/>
    <w:tmpl w:val="FEFA7BF0"/>
    <w:lvl w:ilvl="0" w:tplc="9A8A086C">
      <w:start w:val="1"/>
      <w:numFmt w:val="bullet"/>
      <w:lvlText w:val="u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76668"/>
    <w:multiLevelType w:val="hybridMultilevel"/>
    <w:tmpl w:val="A70ACBE2"/>
    <w:lvl w:ilvl="0" w:tplc="2D3241DA">
      <w:numFmt w:val="bullet"/>
      <w:lvlText w:val=""/>
      <w:lvlJc w:val="left"/>
      <w:pPr>
        <w:ind w:left="324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2A17414"/>
    <w:multiLevelType w:val="hybridMultilevel"/>
    <w:tmpl w:val="CAE4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C4942"/>
    <w:multiLevelType w:val="multilevel"/>
    <w:tmpl w:val="6858915A"/>
    <w:lvl w:ilvl="0">
      <w:start w:val="3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83AFC"/>
    <w:multiLevelType w:val="multilevel"/>
    <w:tmpl w:val="1EF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D7F5C"/>
    <w:multiLevelType w:val="multilevel"/>
    <w:tmpl w:val="686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34E94"/>
    <w:multiLevelType w:val="hybridMultilevel"/>
    <w:tmpl w:val="38184B9A"/>
    <w:lvl w:ilvl="0" w:tplc="2362CEB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0A32"/>
    <w:multiLevelType w:val="multilevel"/>
    <w:tmpl w:val="729C6AD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936" w:hanging="288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539EB"/>
    <w:multiLevelType w:val="hybridMultilevel"/>
    <w:tmpl w:val="412A667A"/>
    <w:lvl w:ilvl="0" w:tplc="D48EFB78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A6BDE"/>
    <w:multiLevelType w:val="hybridMultilevel"/>
    <w:tmpl w:val="008C79DC"/>
    <w:lvl w:ilvl="0" w:tplc="19704D06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1"/>
  </w:num>
  <w:num w:numId="4">
    <w:abstractNumId w:val="13"/>
  </w:num>
  <w:num w:numId="5">
    <w:abstractNumId w:val="4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9"/>
  </w:num>
  <w:num w:numId="11">
    <w:abstractNumId w:val="0"/>
  </w:num>
  <w:num w:numId="12">
    <w:abstractNumId w:val="16"/>
  </w:num>
  <w:num w:numId="13">
    <w:abstractNumId w:val="23"/>
  </w:num>
  <w:num w:numId="14">
    <w:abstractNumId w:val="22"/>
  </w:num>
  <w:num w:numId="15">
    <w:abstractNumId w:val="18"/>
  </w:num>
  <w:num w:numId="16">
    <w:abstractNumId w:val="27"/>
  </w:num>
  <w:num w:numId="17">
    <w:abstractNumId w:val="15"/>
  </w:num>
  <w:num w:numId="18">
    <w:abstractNumId w:val="6"/>
  </w:num>
  <w:num w:numId="19">
    <w:abstractNumId w:val="9"/>
  </w:num>
  <w:num w:numId="20">
    <w:abstractNumId w:val="5"/>
  </w:num>
  <w:num w:numId="21">
    <w:abstractNumId w:val="31"/>
  </w:num>
  <w:num w:numId="22">
    <w:abstractNumId w:val="2"/>
  </w:num>
  <w:num w:numId="23">
    <w:abstractNumId w:val="30"/>
  </w:num>
  <w:num w:numId="24">
    <w:abstractNumId w:val="8"/>
  </w:num>
  <w:num w:numId="25">
    <w:abstractNumId w:val="33"/>
  </w:num>
  <w:num w:numId="26">
    <w:abstractNumId w:val="26"/>
  </w:num>
  <w:num w:numId="27">
    <w:abstractNumId w:val="32"/>
  </w:num>
  <w:num w:numId="28">
    <w:abstractNumId w:val="3"/>
  </w:num>
  <w:num w:numId="29">
    <w:abstractNumId w:val="10"/>
  </w:num>
  <w:num w:numId="30">
    <w:abstractNumId w:val="7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AB"/>
    <w:rsid w:val="0000095C"/>
    <w:rsid w:val="000032C0"/>
    <w:rsid w:val="0000564B"/>
    <w:rsid w:val="00010B44"/>
    <w:rsid w:val="00014D13"/>
    <w:rsid w:val="00016D54"/>
    <w:rsid w:val="00022F4E"/>
    <w:rsid w:val="00024AF8"/>
    <w:rsid w:val="00030B4B"/>
    <w:rsid w:val="00032073"/>
    <w:rsid w:val="00033F28"/>
    <w:rsid w:val="00034FFD"/>
    <w:rsid w:val="00035077"/>
    <w:rsid w:val="00060223"/>
    <w:rsid w:val="000610F3"/>
    <w:rsid w:val="00070485"/>
    <w:rsid w:val="00072E5A"/>
    <w:rsid w:val="00082176"/>
    <w:rsid w:val="000853E7"/>
    <w:rsid w:val="00087957"/>
    <w:rsid w:val="00093400"/>
    <w:rsid w:val="00097737"/>
    <w:rsid w:val="000B2802"/>
    <w:rsid w:val="000D3D50"/>
    <w:rsid w:val="000E0D82"/>
    <w:rsid w:val="000E65B0"/>
    <w:rsid w:val="000F5A77"/>
    <w:rsid w:val="00131211"/>
    <w:rsid w:val="00133690"/>
    <w:rsid w:val="00155985"/>
    <w:rsid w:val="0016526B"/>
    <w:rsid w:val="00165448"/>
    <w:rsid w:val="001713AB"/>
    <w:rsid w:val="0017592E"/>
    <w:rsid w:val="00176D2B"/>
    <w:rsid w:val="00190D1A"/>
    <w:rsid w:val="00194848"/>
    <w:rsid w:val="001A1B34"/>
    <w:rsid w:val="001A2B15"/>
    <w:rsid w:val="001B55D1"/>
    <w:rsid w:val="001D319B"/>
    <w:rsid w:val="001E0473"/>
    <w:rsid w:val="00203C85"/>
    <w:rsid w:val="00210FE0"/>
    <w:rsid w:val="00215A78"/>
    <w:rsid w:val="002250AE"/>
    <w:rsid w:val="0022703C"/>
    <w:rsid w:val="00236A2A"/>
    <w:rsid w:val="0026185E"/>
    <w:rsid w:val="00261A60"/>
    <w:rsid w:val="00262B0B"/>
    <w:rsid w:val="002700F3"/>
    <w:rsid w:val="002758EE"/>
    <w:rsid w:val="00287553"/>
    <w:rsid w:val="00292F00"/>
    <w:rsid w:val="002A243D"/>
    <w:rsid w:val="002A7E63"/>
    <w:rsid w:val="002A7EAC"/>
    <w:rsid w:val="002B676F"/>
    <w:rsid w:val="002B6EFD"/>
    <w:rsid w:val="002C0BEF"/>
    <w:rsid w:val="002E1DC5"/>
    <w:rsid w:val="002F611B"/>
    <w:rsid w:val="002F707E"/>
    <w:rsid w:val="00301779"/>
    <w:rsid w:val="00302C87"/>
    <w:rsid w:val="00311C1A"/>
    <w:rsid w:val="00321D5E"/>
    <w:rsid w:val="00323A5B"/>
    <w:rsid w:val="00324A76"/>
    <w:rsid w:val="0033266F"/>
    <w:rsid w:val="003350A1"/>
    <w:rsid w:val="00336D18"/>
    <w:rsid w:val="003403C4"/>
    <w:rsid w:val="00345482"/>
    <w:rsid w:val="00354FF8"/>
    <w:rsid w:val="003633CC"/>
    <w:rsid w:val="00367ECE"/>
    <w:rsid w:val="00372A10"/>
    <w:rsid w:val="00372F3B"/>
    <w:rsid w:val="00373762"/>
    <w:rsid w:val="0038097A"/>
    <w:rsid w:val="00382BAB"/>
    <w:rsid w:val="00385A0F"/>
    <w:rsid w:val="00391DE7"/>
    <w:rsid w:val="003951AD"/>
    <w:rsid w:val="003A379C"/>
    <w:rsid w:val="003A4488"/>
    <w:rsid w:val="003B57E6"/>
    <w:rsid w:val="003C1D06"/>
    <w:rsid w:val="003C5733"/>
    <w:rsid w:val="003D030D"/>
    <w:rsid w:val="003D770F"/>
    <w:rsid w:val="003E11F8"/>
    <w:rsid w:val="003F244F"/>
    <w:rsid w:val="003F4E16"/>
    <w:rsid w:val="003F79BC"/>
    <w:rsid w:val="0041049F"/>
    <w:rsid w:val="00415ACC"/>
    <w:rsid w:val="00421C88"/>
    <w:rsid w:val="00423C51"/>
    <w:rsid w:val="004301A5"/>
    <w:rsid w:val="00431325"/>
    <w:rsid w:val="00435F8B"/>
    <w:rsid w:val="00442966"/>
    <w:rsid w:val="004454D3"/>
    <w:rsid w:val="00452B58"/>
    <w:rsid w:val="004578F0"/>
    <w:rsid w:val="00461B78"/>
    <w:rsid w:val="004628A7"/>
    <w:rsid w:val="004632BB"/>
    <w:rsid w:val="00475AD9"/>
    <w:rsid w:val="0047676F"/>
    <w:rsid w:val="00476946"/>
    <w:rsid w:val="00476F00"/>
    <w:rsid w:val="0048160A"/>
    <w:rsid w:val="0048593D"/>
    <w:rsid w:val="00487720"/>
    <w:rsid w:val="004912C3"/>
    <w:rsid w:val="00492DB7"/>
    <w:rsid w:val="00495E29"/>
    <w:rsid w:val="00496FAA"/>
    <w:rsid w:val="004A5937"/>
    <w:rsid w:val="004B0FD4"/>
    <w:rsid w:val="004B424F"/>
    <w:rsid w:val="004B52AB"/>
    <w:rsid w:val="004B552D"/>
    <w:rsid w:val="004C37E4"/>
    <w:rsid w:val="004C399B"/>
    <w:rsid w:val="004C4CDE"/>
    <w:rsid w:val="004C53CC"/>
    <w:rsid w:val="004C73CB"/>
    <w:rsid w:val="004E2520"/>
    <w:rsid w:val="004F0B07"/>
    <w:rsid w:val="004F12BF"/>
    <w:rsid w:val="004F4178"/>
    <w:rsid w:val="004F5D9A"/>
    <w:rsid w:val="004F6CFE"/>
    <w:rsid w:val="005216CB"/>
    <w:rsid w:val="00521E21"/>
    <w:rsid w:val="00522088"/>
    <w:rsid w:val="0052551B"/>
    <w:rsid w:val="00526A8B"/>
    <w:rsid w:val="0052771D"/>
    <w:rsid w:val="00527B5D"/>
    <w:rsid w:val="005307AF"/>
    <w:rsid w:val="00533620"/>
    <w:rsid w:val="005375AD"/>
    <w:rsid w:val="005517A9"/>
    <w:rsid w:val="005553AC"/>
    <w:rsid w:val="00562A29"/>
    <w:rsid w:val="00563D96"/>
    <w:rsid w:val="00564394"/>
    <w:rsid w:val="005649E5"/>
    <w:rsid w:val="00567430"/>
    <w:rsid w:val="00591EBD"/>
    <w:rsid w:val="005927A9"/>
    <w:rsid w:val="0059395D"/>
    <w:rsid w:val="00593F5D"/>
    <w:rsid w:val="005B3EB1"/>
    <w:rsid w:val="005C0FFA"/>
    <w:rsid w:val="005C5476"/>
    <w:rsid w:val="005E2889"/>
    <w:rsid w:val="005E4A80"/>
    <w:rsid w:val="0060268E"/>
    <w:rsid w:val="0062160E"/>
    <w:rsid w:val="0062322D"/>
    <w:rsid w:val="00631335"/>
    <w:rsid w:val="00631729"/>
    <w:rsid w:val="0063231D"/>
    <w:rsid w:val="0064035A"/>
    <w:rsid w:val="00642038"/>
    <w:rsid w:val="00645E0C"/>
    <w:rsid w:val="006718E3"/>
    <w:rsid w:val="00672E0D"/>
    <w:rsid w:val="00675022"/>
    <w:rsid w:val="00677965"/>
    <w:rsid w:val="00687C71"/>
    <w:rsid w:val="00695A24"/>
    <w:rsid w:val="006A04D8"/>
    <w:rsid w:val="006A272A"/>
    <w:rsid w:val="006B42B0"/>
    <w:rsid w:val="006D0373"/>
    <w:rsid w:val="006D0A18"/>
    <w:rsid w:val="006E2B1F"/>
    <w:rsid w:val="006E3BEC"/>
    <w:rsid w:val="006E459A"/>
    <w:rsid w:val="006E5999"/>
    <w:rsid w:val="006F02FB"/>
    <w:rsid w:val="006F30CE"/>
    <w:rsid w:val="00706A2E"/>
    <w:rsid w:val="00712E7D"/>
    <w:rsid w:val="007141AA"/>
    <w:rsid w:val="007263F8"/>
    <w:rsid w:val="007271AA"/>
    <w:rsid w:val="00742DA6"/>
    <w:rsid w:val="00744295"/>
    <w:rsid w:val="007622DA"/>
    <w:rsid w:val="0076256A"/>
    <w:rsid w:val="007701A1"/>
    <w:rsid w:val="00774035"/>
    <w:rsid w:val="007810BB"/>
    <w:rsid w:val="00793380"/>
    <w:rsid w:val="007A16E8"/>
    <w:rsid w:val="007A545B"/>
    <w:rsid w:val="007B63B6"/>
    <w:rsid w:val="007C0BF8"/>
    <w:rsid w:val="007C59A5"/>
    <w:rsid w:val="007C73A8"/>
    <w:rsid w:val="007D0494"/>
    <w:rsid w:val="007D0F2D"/>
    <w:rsid w:val="007D2A76"/>
    <w:rsid w:val="007D3347"/>
    <w:rsid w:val="007D768A"/>
    <w:rsid w:val="007F087D"/>
    <w:rsid w:val="007F1888"/>
    <w:rsid w:val="007F750F"/>
    <w:rsid w:val="00800FC2"/>
    <w:rsid w:val="00801D30"/>
    <w:rsid w:val="00802877"/>
    <w:rsid w:val="0080389B"/>
    <w:rsid w:val="00804D77"/>
    <w:rsid w:val="0081648E"/>
    <w:rsid w:val="00825A64"/>
    <w:rsid w:val="0082681A"/>
    <w:rsid w:val="00835765"/>
    <w:rsid w:val="008415EB"/>
    <w:rsid w:val="00842028"/>
    <w:rsid w:val="00851F09"/>
    <w:rsid w:val="00853B7B"/>
    <w:rsid w:val="008559FA"/>
    <w:rsid w:val="008633F7"/>
    <w:rsid w:val="008641EA"/>
    <w:rsid w:val="008711B2"/>
    <w:rsid w:val="00871AB0"/>
    <w:rsid w:val="00883DE8"/>
    <w:rsid w:val="008855CA"/>
    <w:rsid w:val="00891E57"/>
    <w:rsid w:val="008937BA"/>
    <w:rsid w:val="00895697"/>
    <w:rsid w:val="008A370A"/>
    <w:rsid w:val="008A66F5"/>
    <w:rsid w:val="008B176B"/>
    <w:rsid w:val="008B62F5"/>
    <w:rsid w:val="008C773C"/>
    <w:rsid w:val="008D4539"/>
    <w:rsid w:val="008D4A26"/>
    <w:rsid w:val="008F4461"/>
    <w:rsid w:val="009036E0"/>
    <w:rsid w:val="00904F48"/>
    <w:rsid w:val="00906EAC"/>
    <w:rsid w:val="00913500"/>
    <w:rsid w:val="00913AAA"/>
    <w:rsid w:val="00925560"/>
    <w:rsid w:val="00930E53"/>
    <w:rsid w:val="009321D3"/>
    <w:rsid w:val="0095605F"/>
    <w:rsid w:val="00961D08"/>
    <w:rsid w:val="0096281A"/>
    <w:rsid w:val="0096398A"/>
    <w:rsid w:val="009648A9"/>
    <w:rsid w:val="00966836"/>
    <w:rsid w:val="0097507F"/>
    <w:rsid w:val="00981BB7"/>
    <w:rsid w:val="00985834"/>
    <w:rsid w:val="00990A66"/>
    <w:rsid w:val="009A2DDA"/>
    <w:rsid w:val="009A3FFD"/>
    <w:rsid w:val="009A48C0"/>
    <w:rsid w:val="009A6145"/>
    <w:rsid w:val="009B1116"/>
    <w:rsid w:val="009B4CD5"/>
    <w:rsid w:val="009D0388"/>
    <w:rsid w:val="009E164A"/>
    <w:rsid w:val="009E2749"/>
    <w:rsid w:val="009E3B7A"/>
    <w:rsid w:val="009E5D61"/>
    <w:rsid w:val="009F0F8B"/>
    <w:rsid w:val="009F1551"/>
    <w:rsid w:val="009F1C9B"/>
    <w:rsid w:val="009F2294"/>
    <w:rsid w:val="009F4050"/>
    <w:rsid w:val="009F48BD"/>
    <w:rsid w:val="00A0254E"/>
    <w:rsid w:val="00A03022"/>
    <w:rsid w:val="00A03C1C"/>
    <w:rsid w:val="00A12AF7"/>
    <w:rsid w:val="00A251D3"/>
    <w:rsid w:val="00A274FF"/>
    <w:rsid w:val="00A3751C"/>
    <w:rsid w:val="00A514D4"/>
    <w:rsid w:val="00A57988"/>
    <w:rsid w:val="00A64F2F"/>
    <w:rsid w:val="00A830F6"/>
    <w:rsid w:val="00A8519F"/>
    <w:rsid w:val="00A93A9D"/>
    <w:rsid w:val="00AA2362"/>
    <w:rsid w:val="00AA5DBA"/>
    <w:rsid w:val="00AA6AC3"/>
    <w:rsid w:val="00AB4723"/>
    <w:rsid w:val="00AB4AFD"/>
    <w:rsid w:val="00AB7D1A"/>
    <w:rsid w:val="00AC4EC2"/>
    <w:rsid w:val="00AC65AA"/>
    <w:rsid w:val="00AC77AE"/>
    <w:rsid w:val="00AC79A6"/>
    <w:rsid w:val="00AD25D2"/>
    <w:rsid w:val="00AD478E"/>
    <w:rsid w:val="00AF3059"/>
    <w:rsid w:val="00B018B3"/>
    <w:rsid w:val="00B0236A"/>
    <w:rsid w:val="00B2626E"/>
    <w:rsid w:val="00B372E3"/>
    <w:rsid w:val="00B4210B"/>
    <w:rsid w:val="00B42B72"/>
    <w:rsid w:val="00B45EA4"/>
    <w:rsid w:val="00B57A3E"/>
    <w:rsid w:val="00B62833"/>
    <w:rsid w:val="00B629FC"/>
    <w:rsid w:val="00B66ACF"/>
    <w:rsid w:val="00B722AD"/>
    <w:rsid w:val="00B72F81"/>
    <w:rsid w:val="00B768BE"/>
    <w:rsid w:val="00B81E0E"/>
    <w:rsid w:val="00B87E2A"/>
    <w:rsid w:val="00B95001"/>
    <w:rsid w:val="00B95E81"/>
    <w:rsid w:val="00BA2C4A"/>
    <w:rsid w:val="00BA72E7"/>
    <w:rsid w:val="00BA73F7"/>
    <w:rsid w:val="00BB4C97"/>
    <w:rsid w:val="00BC3B28"/>
    <w:rsid w:val="00BC4FE1"/>
    <w:rsid w:val="00BC60FA"/>
    <w:rsid w:val="00BD3B63"/>
    <w:rsid w:val="00BE3F7F"/>
    <w:rsid w:val="00BE4426"/>
    <w:rsid w:val="00BE5069"/>
    <w:rsid w:val="00C126F9"/>
    <w:rsid w:val="00C175F5"/>
    <w:rsid w:val="00C2350A"/>
    <w:rsid w:val="00C25DC9"/>
    <w:rsid w:val="00C27596"/>
    <w:rsid w:val="00C30B0E"/>
    <w:rsid w:val="00C31955"/>
    <w:rsid w:val="00C32F3E"/>
    <w:rsid w:val="00C33D54"/>
    <w:rsid w:val="00C63E83"/>
    <w:rsid w:val="00C648A0"/>
    <w:rsid w:val="00C73DBD"/>
    <w:rsid w:val="00C74A81"/>
    <w:rsid w:val="00C750B3"/>
    <w:rsid w:val="00C92955"/>
    <w:rsid w:val="00CB1697"/>
    <w:rsid w:val="00CB4209"/>
    <w:rsid w:val="00CC4815"/>
    <w:rsid w:val="00CC4867"/>
    <w:rsid w:val="00CC51C5"/>
    <w:rsid w:val="00CD4EAF"/>
    <w:rsid w:val="00CD65E0"/>
    <w:rsid w:val="00CE37FB"/>
    <w:rsid w:val="00CE613F"/>
    <w:rsid w:val="00CF01C7"/>
    <w:rsid w:val="00CF2EF9"/>
    <w:rsid w:val="00CF3E31"/>
    <w:rsid w:val="00CF4F90"/>
    <w:rsid w:val="00D12F42"/>
    <w:rsid w:val="00D15C12"/>
    <w:rsid w:val="00D25F9A"/>
    <w:rsid w:val="00D71C62"/>
    <w:rsid w:val="00D743E6"/>
    <w:rsid w:val="00D74FED"/>
    <w:rsid w:val="00D82668"/>
    <w:rsid w:val="00D94CD9"/>
    <w:rsid w:val="00D97191"/>
    <w:rsid w:val="00DA5A0A"/>
    <w:rsid w:val="00DA76D0"/>
    <w:rsid w:val="00DB2B7A"/>
    <w:rsid w:val="00DB4A3D"/>
    <w:rsid w:val="00DB5DFA"/>
    <w:rsid w:val="00DB6577"/>
    <w:rsid w:val="00DD0218"/>
    <w:rsid w:val="00DD2BC5"/>
    <w:rsid w:val="00DE1092"/>
    <w:rsid w:val="00DE11B6"/>
    <w:rsid w:val="00E00D99"/>
    <w:rsid w:val="00E0235E"/>
    <w:rsid w:val="00E03740"/>
    <w:rsid w:val="00E03867"/>
    <w:rsid w:val="00E05FA9"/>
    <w:rsid w:val="00E24316"/>
    <w:rsid w:val="00E252D8"/>
    <w:rsid w:val="00E26DC9"/>
    <w:rsid w:val="00E36B4A"/>
    <w:rsid w:val="00E407AC"/>
    <w:rsid w:val="00E4314D"/>
    <w:rsid w:val="00E51018"/>
    <w:rsid w:val="00E629A4"/>
    <w:rsid w:val="00E63722"/>
    <w:rsid w:val="00E73099"/>
    <w:rsid w:val="00E7537F"/>
    <w:rsid w:val="00E802F5"/>
    <w:rsid w:val="00E84D2D"/>
    <w:rsid w:val="00E87DA5"/>
    <w:rsid w:val="00EB53CC"/>
    <w:rsid w:val="00EC39FD"/>
    <w:rsid w:val="00EC63C1"/>
    <w:rsid w:val="00EC7DBF"/>
    <w:rsid w:val="00ED12B5"/>
    <w:rsid w:val="00ED2321"/>
    <w:rsid w:val="00ED2BDE"/>
    <w:rsid w:val="00EE2603"/>
    <w:rsid w:val="00EE39EE"/>
    <w:rsid w:val="00EE3C2A"/>
    <w:rsid w:val="00EF2E7F"/>
    <w:rsid w:val="00EF53AA"/>
    <w:rsid w:val="00EF6619"/>
    <w:rsid w:val="00F15605"/>
    <w:rsid w:val="00F15AF8"/>
    <w:rsid w:val="00F26C6F"/>
    <w:rsid w:val="00F30906"/>
    <w:rsid w:val="00F3194D"/>
    <w:rsid w:val="00F40739"/>
    <w:rsid w:val="00F42D8E"/>
    <w:rsid w:val="00F445F9"/>
    <w:rsid w:val="00F46124"/>
    <w:rsid w:val="00F514E7"/>
    <w:rsid w:val="00F5635F"/>
    <w:rsid w:val="00F63364"/>
    <w:rsid w:val="00F6487A"/>
    <w:rsid w:val="00F7418A"/>
    <w:rsid w:val="00F811AB"/>
    <w:rsid w:val="00F828A9"/>
    <w:rsid w:val="00F86019"/>
    <w:rsid w:val="00F903F2"/>
    <w:rsid w:val="00FA13BC"/>
    <w:rsid w:val="00FB1A11"/>
    <w:rsid w:val="00FC13D7"/>
    <w:rsid w:val="00FC17B6"/>
    <w:rsid w:val="00FE2AC8"/>
    <w:rsid w:val="00FF1EF0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5BF8"/>
  <w14:discardImageEditingData/>
  <w15:chartTrackingRefBased/>
  <w15:docId w15:val="{E83FA036-B510-4C21-87EA-5DD0ED6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426"/>
    <w:pPr>
      <w:contextualSpacing/>
    </w:pPr>
  </w:style>
  <w:style w:type="character" w:styleId="Strong">
    <w:name w:val="Strong"/>
    <w:basedOn w:val="DefaultParagraphFont"/>
    <w:uiPriority w:val="22"/>
    <w:qFormat/>
    <w:rsid w:val="003D030D"/>
    <w:rPr>
      <w:b/>
      <w:bCs/>
    </w:rPr>
  </w:style>
  <w:style w:type="character" w:customStyle="1" w:styleId="apple-converted-space">
    <w:name w:val="apple-converted-space"/>
    <w:basedOn w:val="DefaultParagraphFont"/>
    <w:rsid w:val="003D030D"/>
  </w:style>
  <w:style w:type="paragraph" w:styleId="NormalWeb">
    <w:name w:val="Normal (Web)"/>
    <w:basedOn w:val="Normal"/>
    <w:uiPriority w:val="99"/>
    <w:semiHidden/>
    <w:unhideWhenUsed/>
    <w:rsid w:val="0095605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FC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00FC2"/>
  </w:style>
  <w:style w:type="paragraph" w:styleId="Footer">
    <w:name w:val="footer"/>
    <w:basedOn w:val="Normal"/>
    <w:link w:val="FooterChar"/>
    <w:uiPriority w:val="99"/>
    <w:unhideWhenUsed/>
    <w:rsid w:val="00800FC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00FC2"/>
  </w:style>
  <w:style w:type="paragraph" w:styleId="BalloonText">
    <w:name w:val="Balloon Text"/>
    <w:basedOn w:val="Normal"/>
    <w:link w:val="BalloonTextChar"/>
    <w:uiPriority w:val="99"/>
    <w:semiHidden/>
    <w:unhideWhenUsed/>
    <w:rsid w:val="00800FC2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C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95697"/>
    <w:pPr>
      <w:shd w:val="clear" w:color="auto" w:fill="FFFFFF"/>
      <w:spacing w:before="0" w:line="360" w:lineRule="auto"/>
      <w:ind w:left="0" w:firstLine="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895697"/>
    <w:rPr>
      <w:rFonts w:ascii="Arial" w:eastAsia="Times New Roman" w:hAnsi="Arial" w:cs="Arial"/>
      <w:color w:val="00000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15598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6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b.Oakes@ma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e.Hobbs@masenat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General Court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Evie (SEN)</dc:creator>
  <cp:keywords/>
  <dc:description/>
  <cp:lastModifiedBy>Mike Barrett</cp:lastModifiedBy>
  <cp:revision>25</cp:revision>
  <cp:lastPrinted>2021-01-03T17:16:00Z</cp:lastPrinted>
  <dcterms:created xsi:type="dcterms:W3CDTF">2021-01-03T17:17:00Z</dcterms:created>
  <dcterms:modified xsi:type="dcterms:W3CDTF">2021-01-03T20:04:00Z</dcterms:modified>
</cp:coreProperties>
</file>