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0EEF" w14:textId="17B5E82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r>
        <w:rPr>
          <w:b/>
          <w:color w:val="900610"/>
        </w:rPr>
        <w:t>Протокол заседания № 7</w:t>
      </w:r>
      <w:r w:rsidR="00E6224E">
        <w:rPr>
          <w:b/>
          <w:color w:val="900610"/>
        </w:rPr>
        <w:t>3</w:t>
      </w:r>
      <w:r>
        <w:rPr>
          <w:b/>
          <w:color w:val="900610"/>
        </w:rPr>
        <w:t xml:space="preserve"> от 1</w:t>
      </w:r>
      <w:r w:rsidR="00382F7B">
        <w:rPr>
          <w:b/>
          <w:color w:val="900610"/>
        </w:rPr>
        <w:t>8</w:t>
      </w:r>
      <w:r>
        <w:rPr>
          <w:b/>
          <w:color w:val="900610"/>
        </w:rPr>
        <w:t xml:space="preserve"> июня 2022г.</w:t>
      </w:r>
    </w:p>
    <w:p w14:paraId="49B39C53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r>
        <w:rPr>
          <w:b/>
          <w:color w:val="900610"/>
        </w:rPr>
        <w:t xml:space="preserve">Координационного совета </w:t>
      </w:r>
    </w:p>
    <w:p w14:paraId="0A80EA28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hyperlink r:id="rId8">
        <w:r>
          <w:rPr>
            <w:b/>
            <w:color w:val="1155CC"/>
            <w:u w:val="single"/>
          </w:rPr>
          <w:t xml:space="preserve">Международного общественного движения </w:t>
        </w:r>
      </w:hyperlink>
    </w:p>
    <w:p w14:paraId="0EA3B762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center"/>
        <w:rPr>
          <w:b/>
          <w:color w:val="900610"/>
        </w:rPr>
      </w:pPr>
      <w:hyperlink r:id="rId9">
        <w:r>
          <w:rPr>
            <w:b/>
            <w:color w:val="1155CC"/>
            <w:u w:val="single"/>
          </w:rPr>
          <w:t>Нар</w:t>
        </w:r>
        <w:r>
          <w:rPr>
            <w:b/>
            <w:color w:val="1155CC"/>
            <w:u w:val="single"/>
          </w:rPr>
          <w:t>одный институт развития (НИР)</w:t>
        </w:r>
      </w:hyperlink>
    </w:p>
    <w:p w14:paraId="39BEDC94" w14:textId="77777777" w:rsidR="004C423A" w:rsidRDefault="004C423A">
      <w:pPr>
        <w:keepLines/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color w:val="000000"/>
          <w:highlight w:val="yellow"/>
        </w:rPr>
      </w:pPr>
    </w:p>
    <w:p w14:paraId="6A20F986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ind w:left="141"/>
        <w:jc w:val="both"/>
        <w:rPr>
          <w:color w:val="000000"/>
        </w:rPr>
      </w:pPr>
      <w:r>
        <w:rPr>
          <w:b/>
          <w:color w:val="900610"/>
        </w:rPr>
        <w:t>Цель Координационного совета:</w:t>
      </w:r>
      <w:r>
        <w:rPr>
          <w:color w:val="000000"/>
        </w:rPr>
        <w:t xml:space="preserve"> Координация взаимодействия </w:t>
      </w:r>
      <w:r>
        <w:t>н</w:t>
      </w:r>
      <w:r>
        <w:rPr>
          <w:color w:val="000000"/>
        </w:rPr>
        <w:t>ародных групп и ответственных по направлениям работы Народного института развития.</w:t>
      </w:r>
    </w:p>
    <w:p w14:paraId="0E1168C4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color w:val="333333"/>
        </w:rPr>
      </w:pPr>
      <w:r>
        <w:rPr>
          <w:b/>
          <w:color w:val="900610"/>
        </w:rPr>
        <w:t>Время проведения:</w:t>
      </w:r>
      <w:r>
        <w:rPr>
          <w:color w:val="333333"/>
        </w:rPr>
        <w:t> каждая суббота с 14-00 до 15-30 при необходимости дополнительное время 30 мин. (время московское)</w:t>
      </w:r>
    </w:p>
    <w:p w14:paraId="4CECEDEF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color w:val="333333"/>
        </w:rPr>
      </w:pPr>
      <w:r>
        <w:rPr>
          <w:b/>
          <w:color w:val="900610"/>
        </w:rPr>
        <w:t>Место проведения:</w:t>
      </w:r>
      <w:r>
        <w:rPr>
          <w:color w:val="333333"/>
        </w:rPr>
        <w:t>  </w:t>
      </w:r>
      <w:hyperlink r:id="rId10">
        <w:r>
          <w:rPr>
            <w:color w:val="0000FF"/>
            <w:u w:val="single"/>
          </w:rPr>
          <w:t>https://us04web.zoom.us/j/7902285993</w:t>
        </w:r>
      </w:hyperlink>
      <w:r>
        <w:rPr>
          <w:color w:val="333333"/>
        </w:rPr>
        <w:t> (пароль 030201)</w:t>
      </w:r>
    </w:p>
    <w:p w14:paraId="3870D5A6" w14:textId="79163D3D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b/>
          <w:color w:val="900610"/>
        </w:rPr>
      </w:pPr>
      <w:r>
        <w:rPr>
          <w:b/>
          <w:color w:val="900610"/>
        </w:rPr>
        <w:t xml:space="preserve">Видеозапись заседания: </w:t>
      </w:r>
      <w:hyperlink r:id="rId11" w:history="1">
        <w:r w:rsidR="00E6224E" w:rsidRPr="008815B5">
          <w:rPr>
            <w:rStyle w:val="a6"/>
          </w:rPr>
          <w:t>https://www.youtube.com/wa</w:t>
        </w:r>
        <w:r w:rsidR="00E6224E" w:rsidRPr="008815B5">
          <w:rPr>
            <w:rStyle w:val="a6"/>
          </w:rPr>
          <w:t>t</w:t>
        </w:r>
        <w:r w:rsidR="00E6224E" w:rsidRPr="008815B5">
          <w:rPr>
            <w:rStyle w:val="a6"/>
          </w:rPr>
          <w:t>ch?v=FIXun4VHUZc</w:t>
        </w:r>
      </w:hyperlink>
      <w:r w:rsidR="00E6224E">
        <w:t xml:space="preserve"> </w:t>
      </w:r>
    </w:p>
    <w:p w14:paraId="5BC10364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2"/>
        <w:jc w:val="both"/>
        <w:rPr>
          <w:b/>
          <w:color w:val="900610"/>
        </w:rPr>
      </w:pPr>
      <w:r>
        <w:rPr>
          <w:b/>
          <w:color w:val="900610"/>
        </w:rPr>
        <w:t xml:space="preserve">Участники заседания с правом решающего голоса: </w:t>
      </w:r>
    </w:p>
    <w:tbl>
      <w:tblPr>
        <w:tblStyle w:val="af1"/>
        <w:tblW w:w="10755" w:type="dxa"/>
        <w:tblInd w:w="237" w:type="dxa"/>
        <w:tblLayout w:type="fixed"/>
        <w:tblLook w:val="0400" w:firstRow="0" w:lastRow="0" w:firstColumn="0" w:lastColumn="0" w:noHBand="0" w:noVBand="1"/>
      </w:tblPr>
      <w:tblGrid>
        <w:gridCol w:w="4665"/>
        <w:gridCol w:w="6090"/>
      </w:tblGrid>
      <w:tr w:rsidR="004C423A" w14:paraId="7BCBF96A" w14:textId="77777777">
        <w:trPr>
          <w:trHeight w:val="3536"/>
        </w:trPr>
        <w:tc>
          <w:tcPr>
            <w:tcW w:w="4665" w:type="dxa"/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16ABF51D" w14:textId="77777777" w:rsidR="004C423A" w:rsidRDefault="00BD72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333333"/>
              </w:rPr>
              <w:t>        </w:t>
            </w:r>
          </w:p>
          <w:p w14:paraId="04275B0D" w14:textId="77777777" w:rsidR="004C423A" w:rsidRDefault="00BD72FA">
            <w:pPr>
              <w:keepLines/>
              <w:numPr>
                <w:ilvl w:val="0"/>
                <w:numId w:val="9"/>
              </w:numPr>
              <w:jc w:val="both"/>
            </w:pPr>
            <w:r>
              <w:t>Василенко Василий Николаевич (представитель НИР в ОНАОВ)</w:t>
            </w:r>
          </w:p>
          <w:p w14:paraId="74DCAAEE" w14:textId="77777777" w:rsidR="004C423A" w:rsidRDefault="00BD72FA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 xml:space="preserve">Корнеева Людмила Степановна (координатор в НИР) </w:t>
            </w:r>
          </w:p>
          <w:p w14:paraId="509668EB" w14:textId="77777777" w:rsidR="004C423A" w:rsidRDefault="00BD72FA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Зобов Марк Иванович    (координатор в НИР)</w:t>
            </w:r>
          </w:p>
          <w:p w14:paraId="3543CDF9" w14:textId="77777777" w:rsidR="004C423A" w:rsidRDefault="00BD72FA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Абрамов Константин Дмитриевич</w:t>
            </w:r>
          </w:p>
          <w:p w14:paraId="054191B1" w14:textId="77777777" w:rsidR="004C423A" w:rsidRDefault="00BD72FA">
            <w:pPr>
              <w:keepLines/>
              <w:ind w:left="720"/>
              <w:jc w:val="both"/>
            </w:pPr>
            <w:r>
              <w:t>(координатор НИР)</w:t>
            </w:r>
          </w:p>
          <w:p w14:paraId="3F7EEAAC" w14:textId="77777777" w:rsidR="004C423A" w:rsidRDefault="00BD72FA">
            <w:pPr>
              <w:keepLines/>
              <w:numPr>
                <w:ilvl w:val="0"/>
                <w:numId w:val="9"/>
              </w:numPr>
              <w:ind w:right="-169"/>
            </w:pPr>
            <w:r>
              <w:t>Васильченко Никита Игоревич</w:t>
            </w:r>
          </w:p>
          <w:p w14:paraId="02FDAB3E" w14:textId="77777777" w:rsidR="004C423A" w:rsidRDefault="004C423A">
            <w:pPr>
              <w:keepLines/>
              <w:shd w:val="clear" w:color="auto" w:fill="FFFFFF"/>
              <w:ind w:left="720"/>
              <w:jc w:val="both"/>
            </w:pPr>
          </w:p>
        </w:tc>
        <w:tc>
          <w:tcPr>
            <w:tcW w:w="6090" w:type="dxa"/>
            <w:shd w:val="clear" w:color="auto" w:fill="FFFFFF"/>
            <w:tcMar>
              <w:top w:w="0" w:type="dxa"/>
              <w:left w:w="95" w:type="dxa"/>
              <w:bottom w:w="0" w:type="dxa"/>
              <w:right w:w="95" w:type="dxa"/>
            </w:tcMar>
          </w:tcPr>
          <w:p w14:paraId="589F2C6F" w14:textId="77777777" w:rsidR="004C423A" w:rsidRDefault="00BD72F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169"/>
            </w:pPr>
            <w:r>
              <w:t xml:space="preserve">           </w:t>
            </w:r>
          </w:p>
          <w:p w14:paraId="3020237E" w14:textId="77777777" w:rsidR="004C423A" w:rsidRDefault="00BD72FA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>Патрушев Владимир Иванович</w:t>
            </w:r>
          </w:p>
          <w:p w14:paraId="2C93EE15" w14:textId="2932DA23" w:rsidR="00C10640" w:rsidRDefault="00C10640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>Сатонин Александр Яковлевич</w:t>
            </w:r>
            <w:bookmarkStart w:id="0" w:name="_GoBack"/>
            <w:bookmarkEnd w:id="0"/>
            <w:r>
              <w:t xml:space="preserve"> </w:t>
            </w:r>
            <w:r w:rsidRPr="00C10640">
              <w:t>(координатор в НИР)</w:t>
            </w:r>
          </w:p>
          <w:p w14:paraId="5BFE735C" w14:textId="03B75DBE" w:rsidR="004C423A" w:rsidRDefault="00BD72FA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>Крымский Анатолий Иванович</w:t>
            </w:r>
          </w:p>
          <w:p w14:paraId="4B9C816A" w14:textId="77777777" w:rsidR="004C423A" w:rsidRDefault="00BD72FA">
            <w:pPr>
              <w:keepLines/>
              <w:numPr>
                <w:ilvl w:val="0"/>
                <w:numId w:val="9"/>
              </w:numPr>
              <w:shd w:val="clear" w:color="auto" w:fill="FFFFFF"/>
              <w:jc w:val="both"/>
            </w:pPr>
            <w:r>
              <w:t>Хохлова Галина Ивановна</w:t>
            </w:r>
          </w:p>
          <w:p w14:paraId="601242B1" w14:textId="4D66D9BB" w:rsidR="004C423A" w:rsidRDefault="00BD72FA" w:rsidP="00CA21AB">
            <w:pPr>
              <w:keepLines/>
              <w:ind w:left="720"/>
              <w:jc w:val="both"/>
            </w:pPr>
            <w:r>
              <w:t>(координатор в НИР)</w:t>
            </w:r>
          </w:p>
          <w:p w14:paraId="37957590" w14:textId="77777777" w:rsidR="004C423A" w:rsidRDefault="004C423A">
            <w:pPr>
              <w:keepLines/>
              <w:shd w:val="clear" w:color="auto" w:fill="FFFFFF"/>
              <w:ind w:left="720"/>
              <w:jc w:val="both"/>
            </w:pPr>
          </w:p>
        </w:tc>
      </w:tr>
    </w:tbl>
    <w:p w14:paraId="4D14194C" w14:textId="3DCF0901" w:rsidR="00CA21AB" w:rsidRPr="00CA21AB" w:rsidRDefault="00BD72FA" w:rsidP="00CA21AB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</w:rPr>
      </w:pPr>
      <w:bookmarkStart w:id="1" w:name="_Hlk106791413"/>
      <w:r>
        <w:rPr>
          <w:b/>
          <w:color w:val="900610"/>
        </w:rPr>
        <w:t xml:space="preserve">Участники с правом совещательного голоса: </w:t>
      </w:r>
      <w:r w:rsidR="00CA21AB" w:rsidRPr="00A922AB">
        <w:rPr>
          <w:bCs/>
        </w:rPr>
        <w:t xml:space="preserve">Богданов </w:t>
      </w:r>
      <w:r w:rsidR="00CA21AB" w:rsidRPr="00A922AB">
        <w:rPr>
          <w:bCs/>
        </w:rPr>
        <w:t>С.В., Кирьян А.В.</w:t>
      </w:r>
    </w:p>
    <w:p w14:paraId="4D4AC897" w14:textId="532AB793" w:rsidR="004C423A" w:rsidRDefault="00CA21AB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</w:rPr>
      </w:pPr>
      <w:r>
        <w:rPr>
          <w:b/>
          <w:color w:val="900610"/>
        </w:rPr>
        <w:t>Наблюдатели</w:t>
      </w:r>
      <w:r w:rsidR="00BD72FA">
        <w:rPr>
          <w:b/>
          <w:color w:val="900610"/>
        </w:rPr>
        <w:t>:</w:t>
      </w:r>
      <w:r w:rsidR="00BD72FA">
        <w:rPr>
          <w:b/>
        </w:rPr>
        <w:t xml:space="preserve"> </w:t>
      </w:r>
      <w:r w:rsidRPr="00A922AB">
        <w:rPr>
          <w:bCs/>
        </w:rPr>
        <w:t>Никишин К.И.</w:t>
      </w:r>
    </w:p>
    <w:bookmarkEnd w:id="1"/>
    <w:p w14:paraId="48FE2B03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</w:rPr>
      </w:pPr>
      <w:r>
        <w:rPr>
          <w:b/>
          <w:color w:val="900610"/>
        </w:rPr>
        <w:t>Кворум - 3 координатора:</w:t>
      </w:r>
      <w:r>
        <w:rPr>
          <w:b/>
          <w:color w:val="C00000"/>
        </w:rPr>
        <w:t xml:space="preserve"> </w:t>
      </w:r>
      <w:r>
        <w:rPr>
          <w:b/>
        </w:rPr>
        <w:t>кворум есть</w:t>
      </w:r>
    </w:p>
    <w:p w14:paraId="59C4E9FB" w14:textId="77777777" w:rsidR="004C423A" w:rsidRDefault="00BD72FA">
      <w:pPr>
        <w:keepLines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color w:val="900610"/>
        </w:rPr>
      </w:pPr>
      <w:r>
        <w:rPr>
          <w:b/>
          <w:color w:val="900610"/>
        </w:rPr>
        <w:t>Вопросы повестки дня, согласованные по ним действия, решения и предложения:</w:t>
      </w:r>
    </w:p>
    <w:p w14:paraId="593BB1D1" w14:textId="77777777" w:rsidR="0039132B" w:rsidRDefault="00BD72FA" w:rsidP="0039132B">
      <w:pPr>
        <w:keepLines/>
        <w:rPr>
          <w:b/>
          <w:color w:val="900610"/>
        </w:rPr>
      </w:pPr>
      <w:r>
        <w:rPr>
          <w:b/>
          <w:color w:val="900610"/>
        </w:rPr>
        <w:t xml:space="preserve">Общие вопросы НИР  </w:t>
      </w:r>
    </w:p>
    <w:p w14:paraId="3B1F91FC" w14:textId="77777777" w:rsidR="0039132B" w:rsidRDefault="0039132B" w:rsidP="0039132B">
      <w:pPr>
        <w:keepLines/>
        <w:rPr>
          <w:b/>
          <w:color w:val="900610"/>
        </w:rPr>
      </w:pPr>
    </w:p>
    <w:p w14:paraId="24F3AB07" w14:textId="77777777" w:rsidR="0039132B" w:rsidRDefault="00BD72FA" w:rsidP="0039132B">
      <w:pPr>
        <w:keepLines/>
        <w:rPr>
          <w:b/>
          <w:color w:val="212121"/>
        </w:rPr>
      </w:pPr>
      <w:r>
        <w:rPr>
          <w:b/>
          <w:color w:val="212121"/>
        </w:rPr>
        <w:t>О</w:t>
      </w:r>
      <w:r>
        <w:rPr>
          <w:color w:val="212121"/>
        </w:rPr>
        <w:t xml:space="preserve"> </w:t>
      </w:r>
      <w:r>
        <w:rPr>
          <w:b/>
          <w:color w:val="212121"/>
        </w:rPr>
        <w:t xml:space="preserve">праве решающего голоса, секретаре и координаторе на </w:t>
      </w:r>
      <w:r w:rsidR="00CA21AB">
        <w:rPr>
          <w:b/>
          <w:color w:val="212121"/>
        </w:rPr>
        <w:t>текущем заседании</w:t>
      </w:r>
      <w:r>
        <w:rPr>
          <w:b/>
          <w:color w:val="212121"/>
        </w:rPr>
        <w:t xml:space="preserve"> Координационно</w:t>
      </w:r>
      <w:r w:rsidR="00CA21AB">
        <w:rPr>
          <w:b/>
          <w:color w:val="212121"/>
        </w:rPr>
        <w:t>го</w:t>
      </w:r>
      <w:r>
        <w:rPr>
          <w:b/>
          <w:color w:val="212121"/>
        </w:rPr>
        <w:t xml:space="preserve"> совет</w:t>
      </w:r>
      <w:r w:rsidR="00CA21AB">
        <w:rPr>
          <w:b/>
          <w:color w:val="212121"/>
        </w:rPr>
        <w:t>а</w:t>
      </w:r>
      <w:r>
        <w:rPr>
          <w:b/>
          <w:color w:val="212121"/>
        </w:rPr>
        <w:t xml:space="preserve"> НИР </w:t>
      </w:r>
    </w:p>
    <w:p w14:paraId="66CA20DF" w14:textId="77777777" w:rsidR="0039132B" w:rsidRDefault="00BD72FA" w:rsidP="0039132B">
      <w:pPr>
        <w:keepLines/>
        <w:rPr>
          <w:color w:val="212121"/>
        </w:rPr>
      </w:pPr>
      <w:r>
        <w:rPr>
          <w:b/>
          <w:color w:val="212121"/>
        </w:rPr>
        <w:t xml:space="preserve">Решение: </w:t>
      </w:r>
      <w:r>
        <w:rPr>
          <w:color w:val="212121"/>
        </w:rPr>
        <w:t xml:space="preserve">Координатором заседания утвердить </w:t>
      </w:r>
      <w:r w:rsidR="00CA21AB">
        <w:rPr>
          <w:color w:val="212121"/>
        </w:rPr>
        <w:t>Зобова</w:t>
      </w:r>
      <w:r w:rsidR="003A2037">
        <w:rPr>
          <w:color w:val="212121"/>
        </w:rPr>
        <w:t xml:space="preserve"> М.И</w:t>
      </w:r>
      <w:r>
        <w:rPr>
          <w:color w:val="212121"/>
        </w:rPr>
        <w:t>.</w:t>
      </w:r>
      <w:r w:rsidR="003A2037">
        <w:rPr>
          <w:color w:val="212121"/>
        </w:rPr>
        <w:t>, секретарем – Сатонина А.Я.</w:t>
      </w:r>
    </w:p>
    <w:p w14:paraId="3B26D335" w14:textId="3BEFA37B" w:rsidR="0039132B" w:rsidRDefault="003A2037" w:rsidP="0039132B">
      <w:pPr>
        <w:keepLines/>
        <w:rPr>
          <w:color w:val="212121"/>
        </w:rPr>
      </w:pPr>
      <w:r w:rsidRPr="003A2037">
        <w:rPr>
          <w:color w:val="212121"/>
        </w:rPr>
        <w:t xml:space="preserve">Участники с правом </w:t>
      </w:r>
      <w:r>
        <w:rPr>
          <w:color w:val="212121"/>
        </w:rPr>
        <w:t>решающе</w:t>
      </w:r>
      <w:r w:rsidRPr="003A2037">
        <w:rPr>
          <w:color w:val="212121"/>
        </w:rPr>
        <w:t xml:space="preserve">го голоса: </w:t>
      </w:r>
      <w:r>
        <w:rPr>
          <w:color w:val="212121"/>
        </w:rPr>
        <w:t xml:space="preserve">Абрамов К.Д., Василенко В.Н., Васильченко Н.И., Зобов М.И., </w:t>
      </w:r>
      <w:r>
        <w:rPr>
          <w:color w:val="212121"/>
        </w:rPr>
        <w:t>Корнеева Л.С.,</w:t>
      </w:r>
      <w:r>
        <w:rPr>
          <w:color w:val="212121"/>
        </w:rPr>
        <w:t xml:space="preserve"> Крымский А.И., Патрушев В.И., Хохлова Г.И.</w:t>
      </w:r>
    </w:p>
    <w:p w14:paraId="4C509E71" w14:textId="77777777" w:rsidR="0039132B" w:rsidRDefault="003A2037" w:rsidP="0039132B">
      <w:pPr>
        <w:keepLines/>
        <w:rPr>
          <w:color w:val="212121"/>
        </w:rPr>
      </w:pPr>
      <w:r w:rsidRPr="003A2037">
        <w:rPr>
          <w:color w:val="212121"/>
        </w:rPr>
        <w:t>Участники с правом совещательного голоса: Богданов С.В., Кирьян А.В.</w:t>
      </w:r>
    </w:p>
    <w:p w14:paraId="7C5DFF5F" w14:textId="3D1AD36D" w:rsidR="00626130" w:rsidRDefault="003A2037" w:rsidP="00626130">
      <w:pPr>
        <w:keepLines/>
        <w:rPr>
          <w:color w:val="212121"/>
        </w:rPr>
      </w:pPr>
      <w:r w:rsidRPr="003A2037">
        <w:rPr>
          <w:color w:val="212121"/>
        </w:rPr>
        <w:t>Наблюдатели: Никишин К.И.</w:t>
      </w:r>
    </w:p>
    <w:p w14:paraId="492DD670" w14:textId="77777777" w:rsidR="00626130" w:rsidRDefault="00626130" w:rsidP="00626130">
      <w:pPr>
        <w:keepLines/>
        <w:rPr>
          <w:color w:val="212121"/>
        </w:rPr>
      </w:pPr>
    </w:p>
    <w:p w14:paraId="5EA9064F" w14:textId="77777777" w:rsidR="00626130" w:rsidRPr="00626130" w:rsidRDefault="00461FDD" w:rsidP="00626130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461FDD">
        <w:rPr>
          <w:rFonts w:ascii="Arial" w:eastAsia="Arial" w:hAnsi="Arial" w:cs="Arial"/>
          <w:b/>
          <w:sz w:val="23"/>
          <w:szCs w:val="23"/>
          <w:highlight w:val="white"/>
        </w:rPr>
        <w:t>О проведении совещания с партнерами по вопросу определения приоритетных направлений совместной деятельности</w:t>
      </w:r>
    </w:p>
    <w:p w14:paraId="16AB3D26" w14:textId="77777777" w:rsidR="00626130" w:rsidRDefault="00626130" w:rsidP="00626130">
      <w:pPr>
        <w:keepLines/>
        <w:ind w:left="206"/>
        <w:jc w:val="both"/>
        <w:rPr>
          <w:b/>
          <w:color w:val="212121"/>
        </w:rPr>
      </w:pPr>
    </w:p>
    <w:p w14:paraId="6CB0A859" w14:textId="17579992" w:rsidR="00626130" w:rsidRDefault="00461FDD" w:rsidP="00626130">
      <w:pPr>
        <w:keepLines/>
        <w:ind w:left="206"/>
        <w:jc w:val="both"/>
        <w:rPr>
          <w:b/>
          <w:color w:val="212121"/>
        </w:rPr>
      </w:pPr>
      <w:r w:rsidRPr="00626130">
        <w:rPr>
          <w:b/>
          <w:color w:val="212121"/>
        </w:rPr>
        <w:t>Предложения</w:t>
      </w:r>
      <w:r w:rsidRPr="00461FDD">
        <w:rPr>
          <w:b/>
          <w:color w:val="212121"/>
        </w:rPr>
        <w:t xml:space="preserve">: </w:t>
      </w:r>
    </w:p>
    <w:p w14:paraId="414F3957" w14:textId="77777777" w:rsidR="00626130" w:rsidRDefault="00626130" w:rsidP="00626130">
      <w:pPr>
        <w:keepLines/>
        <w:ind w:left="206"/>
        <w:jc w:val="both"/>
        <w:rPr>
          <w:bCs/>
          <w:color w:val="212121"/>
        </w:rPr>
      </w:pPr>
      <w:r>
        <w:rPr>
          <w:bCs/>
          <w:color w:val="212121"/>
        </w:rPr>
        <w:t xml:space="preserve">      </w:t>
      </w:r>
    </w:p>
    <w:p w14:paraId="25034E12" w14:textId="61C79941" w:rsidR="00461FDD" w:rsidRPr="00461FDD" w:rsidRDefault="00461FDD" w:rsidP="00626130">
      <w:pPr>
        <w:keepLines/>
        <w:ind w:left="206"/>
        <w:jc w:val="both"/>
        <w:rPr>
          <w:bCs/>
          <w:color w:val="212121"/>
        </w:rPr>
      </w:pPr>
      <w:r w:rsidRPr="00461FDD">
        <w:rPr>
          <w:bCs/>
          <w:color w:val="212121"/>
        </w:rPr>
        <w:t xml:space="preserve">Зобов </w:t>
      </w:r>
    </w:p>
    <w:p w14:paraId="4223228B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1.</w:t>
      </w:r>
      <w:r w:rsidRPr="00626130">
        <w:rPr>
          <w:bCs/>
        </w:rPr>
        <w:tab/>
        <w:t>Провести 2-й этап Международного конкурса-разработки концепций Общества будущего и их методологических оснований.</w:t>
      </w:r>
      <w:r w:rsidRPr="00626130">
        <w:rPr>
          <w:bCs/>
        </w:rPr>
        <w:cr/>
        <w:t>2.</w:t>
      </w:r>
      <w:r w:rsidRPr="00626130">
        <w:rPr>
          <w:bCs/>
        </w:rPr>
        <w:tab/>
        <w:t xml:space="preserve">Провести конкурс-разработку концепции системы образования. </w:t>
      </w:r>
      <w:r w:rsidRPr="00626130">
        <w:rPr>
          <w:bCs/>
        </w:rPr>
        <w:cr/>
        <w:t>3.</w:t>
      </w:r>
      <w:r w:rsidRPr="00626130">
        <w:rPr>
          <w:bCs/>
        </w:rPr>
        <w:tab/>
        <w:t xml:space="preserve">Провести конкурс-разработку модели народного хозяйства. </w:t>
      </w:r>
      <w:r w:rsidRPr="00626130">
        <w:rPr>
          <w:bCs/>
        </w:rPr>
        <w:cr/>
        <w:t>4.</w:t>
      </w:r>
      <w:r w:rsidRPr="00626130">
        <w:rPr>
          <w:bCs/>
        </w:rPr>
        <w:tab/>
        <w:t>Провести конкурс-разработку модели общественного самоуправления.</w:t>
      </w:r>
      <w:r w:rsidRPr="00626130">
        <w:rPr>
          <w:bCs/>
        </w:rPr>
        <w:cr/>
        <w:t>5.</w:t>
      </w:r>
      <w:r w:rsidRPr="00626130">
        <w:rPr>
          <w:bCs/>
        </w:rPr>
        <w:tab/>
        <w:t>Организовать Международное общественное движение «За Гармоничное общество» и приступить к реализации проекта Гармоничного общества.</w:t>
      </w:r>
    </w:p>
    <w:p w14:paraId="58F0FC92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Абрамов – основа мировоззрения, идеологии, система власти и гос. управления</w:t>
      </w:r>
    </w:p>
    <w:p w14:paraId="30165138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Патрушев – создать экспертный совет </w:t>
      </w:r>
    </w:p>
    <w:p w14:paraId="6336A590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Василенко - Создание системы экспертно-мониторингового контроля разработки, реализации совместных с партнерами проектов повышения качества жизни общества</w:t>
      </w:r>
    </w:p>
    <w:p w14:paraId="427A6572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Хохлова - предлагается обратиться в Российскую Академию наук (РАН) с предложением о координации для включения разработок НИР в программы исследований РАН. Можно </w:t>
      </w:r>
      <w:r w:rsidRPr="00626130">
        <w:rPr>
          <w:bCs/>
        </w:rPr>
        <w:lastRenderedPageBreak/>
        <w:t>обратиться напрямую в Президиум РАН, можно обратиться в отделение общественных наук, а можно обратиться в отдельные институты РАН: Институт проблем управления РАН, Институт философии РАН, Институт социологии РАН, ИНИОН РАН, др</w:t>
      </w:r>
    </w:p>
    <w:p w14:paraId="6C92A1F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Крымский - План мира:</w:t>
      </w:r>
      <w:r w:rsidRPr="00626130">
        <w:rPr>
          <w:bCs/>
        </w:rPr>
        <w:cr/>
        <w:t>1 Военный разгром армии рф в Украине.</w:t>
      </w:r>
      <w:r w:rsidRPr="00626130">
        <w:rPr>
          <w:bCs/>
        </w:rPr>
        <w:cr/>
        <w:t>2 Восстановление территориальной целостности Украины.</w:t>
      </w:r>
      <w:r w:rsidRPr="00626130">
        <w:rPr>
          <w:bCs/>
        </w:rPr>
        <w:cr/>
        <w:t>3 Расследование военных преступлений и международный трибунал.</w:t>
      </w:r>
      <w:r w:rsidRPr="00626130">
        <w:rPr>
          <w:bCs/>
        </w:rPr>
        <w:cr/>
        <w:t>4 Преследование виновных, включая персонально тех, кто убивал, насиловал и грабил.</w:t>
      </w:r>
      <w:r w:rsidRPr="00626130">
        <w:rPr>
          <w:bCs/>
        </w:rPr>
        <w:cr/>
        <w:t>5 Международная изоляция и необходимость платить контрибуции и репарации для возмещения ущерба и восстановления Украины.</w:t>
      </w:r>
      <w:r w:rsidRPr="00626130">
        <w:rPr>
          <w:bCs/>
        </w:rPr>
        <w:cr/>
        <w:t>6 Конфискация капиталов и имущества в пользу Украины (процесс уже начат).</w:t>
      </w:r>
      <w:r w:rsidRPr="00626130">
        <w:rPr>
          <w:bCs/>
        </w:rPr>
        <w:cr/>
        <w:t>7 Демилитаризация (денуклеаризация) и денацификация России. Довели свое развитие до бандитских угроз всему миру, ну весь мир сплотился и отвечает.</w:t>
      </w:r>
    </w:p>
    <w:p w14:paraId="505CCC4F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>Сатонин – предложить научному сообществу учредить Народную Академию Наук</w:t>
      </w:r>
    </w:p>
    <w:p w14:paraId="1316E07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 С.В. Богданов: Дополнение: провести экспертизу деятельности научных концепций о возникновении мира и человечества на предмет несостоятельности ряда научных выводов в связи с имеющимися открытиями, которые наука не принимает за подлинные.</w:t>
      </w:r>
    </w:p>
    <w:p w14:paraId="6FAE3967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1. Приведение НИР к уровню экспертно-аналитического центра. </w:t>
      </w:r>
      <w:r w:rsidRPr="00626130">
        <w:rPr>
          <w:bCs/>
        </w:rPr>
        <w:cr/>
        <w:t xml:space="preserve">2. Проводить экспертизу деятельности ООН и других институтов, к которым предъявляются претензии. </w:t>
      </w:r>
      <w:r w:rsidRPr="00626130">
        <w:rPr>
          <w:bCs/>
        </w:rPr>
        <w:cr/>
        <w:t xml:space="preserve">3. Проводить экспертизу и подготовку государственных идеологий в целях недопущения возникновения шовинизма, нацизма и прочих преступных явлений. </w:t>
      </w:r>
      <w:r w:rsidRPr="00626130">
        <w:rPr>
          <w:bCs/>
        </w:rPr>
        <w:cr/>
        <w:t>4.Подготовить на базе выводов по 3. концепцию мировой идеологии в целях мирного существования и созидания человечества.</w:t>
      </w:r>
    </w:p>
    <w:p w14:paraId="09DD0E25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</w:p>
    <w:p w14:paraId="0074604F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</w:t>
      </w:r>
      <w:r w:rsidRPr="00626130">
        <w:rPr>
          <w:bCs/>
        </w:rPr>
        <w:t>: Предложить ОНГ по развитию провести совещание с партнерами по вопросу определения приоритетных направлений совместной деятельности с включением в рассмотрение выше предложенных инициатив.</w:t>
      </w:r>
    </w:p>
    <w:p w14:paraId="0B9F7964" w14:textId="77777777" w:rsidR="00626130" w:rsidRPr="00626130" w:rsidRDefault="00626130" w:rsidP="00626130">
      <w:pPr>
        <w:tabs>
          <w:tab w:val="left" w:pos="851"/>
        </w:tabs>
        <w:ind w:left="566"/>
        <w:jc w:val="both"/>
      </w:pPr>
    </w:p>
    <w:p w14:paraId="160F6409" w14:textId="77777777" w:rsidR="00B80146" w:rsidRDefault="00626130" w:rsidP="00626130">
      <w:pPr>
        <w:tabs>
          <w:tab w:val="left" w:pos="851"/>
        </w:tabs>
        <w:ind w:left="566"/>
        <w:jc w:val="both"/>
      </w:pPr>
      <w:bookmarkStart w:id="2" w:name="_heading=h.tonreso5wex0" w:colFirst="0" w:colLast="0"/>
      <w:bookmarkEnd w:id="2"/>
      <w:r w:rsidRPr="00626130">
        <w:rPr>
          <w:b/>
          <w:bCs/>
        </w:rPr>
        <w:t>Напоминание.</w:t>
      </w:r>
      <w:r w:rsidRPr="00626130">
        <w:t xml:space="preserve"> На предыдущем заседании КС НИР 11.06.2022 было принято решение: </w:t>
      </w:r>
    </w:p>
    <w:p w14:paraId="000097C6" w14:textId="1A9B1BC0" w:rsidR="00626130" w:rsidRPr="00626130" w:rsidRDefault="00626130" w:rsidP="00626130">
      <w:pPr>
        <w:tabs>
          <w:tab w:val="left" w:pos="851"/>
        </w:tabs>
        <w:ind w:left="566"/>
        <w:jc w:val="both"/>
      </w:pPr>
      <w:r w:rsidRPr="00626130">
        <w:t xml:space="preserve">ОНГ </w:t>
      </w:r>
      <w:r w:rsidR="00B80146">
        <w:t>«</w:t>
      </w:r>
      <w:r w:rsidRPr="00626130">
        <w:t>Развитие НИР</w:t>
      </w:r>
      <w:r w:rsidR="00B80146">
        <w:t>»</w:t>
      </w:r>
      <w:r w:rsidRPr="00626130">
        <w:t xml:space="preserve"> систематизировать стратегические направления НИР совместно с партнёрами. </w:t>
      </w:r>
      <w:r w:rsidRPr="00626130">
        <w:rPr>
          <w:b/>
          <w:bCs/>
          <w:i/>
          <w:iCs/>
        </w:rPr>
        <w:t>Группам НИР дать предложения в ОНГ Развитие НИР свои предложения</w:t>
      </w:r>
      <w:r w:rsidRPr="00626130">
        <w:rPr>
          <w:i/>
          <w:iCs/>
        </w:rPr>
        <w:t>.</w:t>
      </w:r>
      <w:r w:rsidRPr="00626130">
        <w:t xml:space="preserve"> Результат представить в КС для утверждения.</w:t>
      </w:r>
    </w:p>
    <w:p w14:paraId="78BB2F1D" w14:textId="77777777" w:rsidR="00626130" w:rsidRDefault="00626130">
      <w:pPr>
        <w:tabs>
          <w:tab w:val="left" w:pos="851"/>
        </w:tabs>
        <w:ind w:left="566"/>
        <w:jc w:val="both"/>
      </w:pPr>
    </w:p>
    <w:p w14:paraId="3CB4FE23" w14:textId="7D52BE3D" w:rsidR="00626130" w:rsidRDefault="00626130">
      <w:pPr>
        <w:tabs>
          <w:tab w:val="left" w:pos="851"/>
        </w:tabs>
        <w:ind w:left="566"/>
        <w:jc w:val="both"/>
      </w:pPr>
      <w:r>
        <w:t>За неделю были поданы предложения только от ОНГ «Конкурс-разработка».</w:t>
      </w:r>
    </w:p>
    <w:p w14:paraId="6C05DDD5" w14:textId="77777777" w:rsidR="00626130" w:rsidRDefault="00626130">
      <w:pPr>
        <w:tabs>
          <w:tab w:val="left" w:pos="851"/>
        </w:tabs>
        <w:ind w:left="566"/>
        <w:jc w:val="both"/>
      </w:pPr>
    </w:p>
    <w:p w14:paraId="13800278" w14:textId="60327228" w:rsidR="00626130" w:rsidRPr="00626130" w:rsidRDefault="00626130" w:rsidP="00626130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Об организации расширенной встречи с представителями школы солидарной экономики (Абрамов</w:t>
      </w:r>
      <w:r w:rsidR="005E1086">
        <w:rPr>
          <w:rFonts w:ascii="Arial" w:eastAsia="Arial" w:hAnsi="Arial" w:cs="Arial"/>
          <w:b/>
          <w:sz w:val="23"/>
          <w:szCs w:val="23"/>
          <w:highlight w:val="white"/>
        </w:rPr>
        <w:t xml:space="preserve"> К.Д.</w:t>
      </w: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)</w:t>
      </w:r>
      <w:r w:rsidR="005E1086">
        <w:rPr>
          <w:rFonts w:ascii="Arial" w:eastAsia="Arial" w:hAnsi="Arial" w:cs="Arial"/>
          <w:b/>
          <w:sz w:val="23"/>
          <w:szCs w:val="23"/>
          <w:highlight w:val="white"/>
        </w:rPr>
        <w:t>.</w:t>
      </w:r>
    </w:p>
    <w:p w14:paraId="156989EA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30EB69E5" w14:textId="76ADE8C5" w:rsid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РЕШЕНИЕ:</w:t>
      </w:r>
      <w:r w:rsidRPr="00626130">
        <w:rPr>
          <w:bCs/>
        </w:rPr>
        <w:t xml:space="preserve"> Поддержать инициативу Абрамова </w:t>
      </w:r>
      <w:r w:rsidR="005E1086">
        <w:rPr>
          <w:bCs/>
        </w:rPr>
        <w:t xml:space="preserve">К.Д. </w:t>
      </w:r>
      <w:r w:rsidRPr="00626130">
        <w:rPr>
          <w:bCs/>
        </w:rPr>
        <w:t>провести расширенную встречу 26.06.22г (Отв. Абрамов, Богданов)</w:t>
      </w:r>
    </w:p>
    <w:p w14:paraId="3F43C72F" w14:textId="77777777" w:rsidR="005E1086" w:rsidRPr="00626130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524A47CA" w14:textId="201BCC3D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Утверждение предложения ОНГ «по проектам развития общества» по проведению собрания офицеров в комнате ЗУУМ НИР</w:t>
      </w:r>
    </w:p>
    <w:p w14:paraId="7EAE5AD7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06B0E2CF" w14:textId="14F42C63" w:rsid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РЕШЕНИЕ:</w:t>
      </w:r>
      <w:r w:rsidRPr="00626130">
        <w:rPr>
          <w:bCs/>
        </w:rPr>
        <w:t xml:space="preserve"> Поддержать предложение ОНГ по проектам развития</w:t>
      </w:r>
      <w:r w:rsidR="005E1086">
        <w:rPr>
          <w:bCs/>
        </w:rPr>
        <w:t xml:space="preserve"> общества.</w:t>
      </w:r>
    </w:p>
    <w:p w14:paraId="4165F121" w14:textId="77777777" w:rsidR="005E1086" w:rsidRPr="00626130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4AF9CB2F" w14:textId="491321DF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Утвердить предложение дать право коорд</w:t>
      </w:r>
      <w:r w:rsidR="005E1086">
        <w:rPr>
          <w:rFonts w:ascii="Arial" w:eastAsia="Arial" w:hAnsi="Arial" w:cs="Arial"/>
          <w:b/>
          <w:sz w:val="23"/>
          <w:szCs w:val="23"/>
          <w:highlight w:val="white"/>
        </w:rPr>
        <w:t>инаторам</w:t>
      </w: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 xml:space="preserve"> ОНГ редактировать расписания своих групп на сайте НИР по предложению ОНГ по информ. обеспечению НИР (коорд. Васильченко)</w:t>
      </w:r>
    </w:p>
    <w:p w14:paraId="5D47A0D4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6BF49573" w14:textId="1441698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РЕШЕНИЕ:</w:t>
      </w:r>
      <w:r w:rsidRPr="00626130">
        <w:rPr>
          <w:bCs/>
        </w:rPr>
        <w:t xml:space="preserve"> Утвердить право самостоятельного редактирования координаторами ОНГ расписания своих групп на сайте НИР. </w:t>
      </w:r>
    </w:p>
    <w:p w14:paraId="7865FBDB" w14:textId="77777777" w:rsidR="005E1086" w:rsidRDefault="005E1086" w:rsidP="00626130">
      <w:pPr>
        <w:tabs>
          <w:tab w:val="left" w:pos="851"/>
        </w:tabs>
        <w:ind w:left="566"/>
        <w:jc w:val="both"/>
        <w:rPr>
          <w:bCs/>
        </w:rPr>
      </w:pPr>
    </w:p>
    <w:p w14:paraId="211652A4" w14:textId="6B7EACD7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Привести в соответствии с орфографией наименование групп в НИР (Зобов М.И., Шелкопляс Е.В., Светозар Ясный) </w:t>
      </w:r>
    </w:p>
    <w:p w14:paraId="706D2CC6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Информация:</w:t>
      </w:r>
      <w:r w:rsidRPr="00626130">
        <w:rPr>
          <w:bCs/>
        </w:rPr>
        <w:t xml:space="preserve"> расписание на сайте приведено в соответствии с орфографией.</w:t>
      </w:r>
    </w:p>
    <w:p w14:paraId="275BA7E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Cs/>
        </w:rPr>
        <w:t xml:space="preserve"> </w:t>
      </w:r>
    </w:p>
    <w:p w14:paraId="0245526A" w14:textId="7E0750C2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lastRenderedPageBreak/>
        <w:t xml:space="preserve">О защите интеллектуальной собственности и иных правах в НИР (Василенко, Абрамов) </w:t>
      </w:r>
    </w:p>
    <w:p w14:paraId="38776BE6" w14:textId="77777777" w:rsidR="00626130" w:rsidRPr="00626130" w:rsidRDefault="00626130" w:rsidP="005E1086">
      <w:pPr>
        <w:keepLines/>
        <w:ind w:left="20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</w:p>
    <w:p w14:paraId="587323A8" w14:textId="5BD221A3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РЕШЕНИЕ:</w:t>
      </w:r>
      <w:r w:rsidRPr="00626130">
        <w:rPr>
          <w:bCs/>
        </w:rPr>
        <w:t xml:space="preserve"> Информация </w:t>
      </w:r>
      <w:r w:rsidR="005E1086">
        <w:rPr>
          <w:bCs/>
        </w:rPr>
        <w:t xml:space="preserve">докладчиков </w:t>
      </w:r>
      <w:r w:rsidRPr="00626130">
        <w:rPr>
          <w:bCs/>
        </w:rPr>
        <w:t>принята к сведению</w:t>
      </w:r>
      <w:r w:rsidR="005E1086">
        <w:rPr>
          <w:bCs/>
        </w:rPr>
        <w:t>.</w:t>
      </w:r>
      <w:r w:rsidRPr="00626130">
        <w:rPr>
          <w:bCs/>
        </w:rPr>
        <w:t xml:space="preserve"> </w:t>
      </w:r>
    </w:p>
    <w:p w14:paraId="542BD15A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</w:p>
    <w:p w14:paraId="300B440F" w14:textId="06C70D28" w:rsidR="00626130" w:rsidRPr="00626130" w:rsidRDefault="00626130" w:rsidP="005E1086">
      <w:pPr>
        <w:keepLines/>
        <w:numPr>
          <w:ilvl w:val="0"/>
          <w:numId w:val="4"/>
        </w:numPr>
        <w:ind w:left="566"/>
        <w:jc w:val="both"/>
        <w:rPr>
          <w:rFonts w:ascii="Arial" w:eastAsia="Arial" w:hAnsi="Arial" w:cs="Arial"/>
          <w:b/>
          <w:sz w:val="23"/>
          <w:szCs w:val="23"/>
          <w:highlight w:val="white"/>
        </w:rPr>
      </w:pP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>Объявление</w:t>
      </w:r>
      <w:r w:rsidR="00E63E7E">
        <w:rPr>
          <w:rFonts w:ascii="Arial" w:eastAsia="Arial" w:hAnsi="Arial" w:cs="Arial"/>
          <w:b/>
          <w:sz w:val="23"/>
          <w:szCs w:val="23"/>
          <w:highlight w:val="white"/>
        </w:rPr>
        <w:t>:</w:t>
      </w:r>
      <w:r w:rsidRPr="00626130">
        <w:rPr>
          <w:rFonts w:ascii="Arial" w:eastAsia="Arial" w:hAnsi="Arial" w:cs="Arial"/>
          <w:b/>
          <w:sz w:val="23"/>
          <w:szCs w:val="23"/>
          <w:highlight w:val="white"/>
        </w:rPr>
        <w:t xml:space="preserve"> Шелкопляс Е.В. планирует проведение круглого стола «Антиэтика. Философия и психология подлости». </w:t>
      </w:r>
    </w:p>
    <w:p w14:paraId="3B3ECF89" w14:textId="77777777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</w:p>
    <w:p w14:paraId="73AC9DAC" w14:textId="6EF0AFCF" w:rsidR="00626130" w:rsidRPr="00626130" w:rsidRDefault="00626130" w:rsidP="00626130">
      <w:pPr>
        <w:tabs>
          <w:tab w:val="left" w:pos="851"/>
        </w:tabs>
        <w:ind w:left="566"/>
        <w:jc w:val="both"/>
        <w:rPr>
          <w:bCs/>
        </w:rPr>
      </w:pPr>
      <w:r w:rsidRPr="00626130">
        <w:rPr>
          <w:b/>
        </w:rPr>
        <w:t>РЕШЕНИЕ</w:t>
      </w:r>
      <w:r w:rsidRPr="00626130">
        <w:rPr>
          <w:bCs/>
        </w:rPr>
        <w:t xml:space="preserve">: круглый стол проведен. Планируется очередное заседание. </w:t>
      </w:r>
    </w:p>
    <w:p w14:paraId="10B9A16C" w14:textId="77777777" w:rsidR="004C423A" w:rsidRPr="00626130" w:rsidRDefault="004C423A" w:rsidP="00626130">
      <w:pPr>
        <w:tabs>
          <w:tab w:val="left" w:pos="851"/>
        </w:tabs>
        <w:ind w:left="566"/>
        <w:jc w:val="both"/>
        <w:rPr>
          <w:bCs/>
        </w:rPr>
      </w:pPr>
    </w:p>
    <w:p w14:paraId="3938E926" w14:textId="22957D94" w:rsidR="004C423A" w:rsidRDefault="004C423A">
      <w:pPr>
        <w:keepNext/>
        <w:keepLines/>
        <w:ind w:left="566"/>
        <w:jc w:val="both"/>
        <w:rPr>
          <w:color w:val="212121"/>
        </w:rPr>
      </w:pPr>
    </w:p>
    <w:p w14:paraId="5BFF6776" w14:textId="70310BC1" w:rsidR="00A922AB" w:rsidRDefault="00A922AB">
      <w:pPr>
        <w:keepNext/>
        <w:keepLines/>
        <w:ind w:left="566"/>
        <w:jc w:val="both"/>
        <w:rPr>
          <w:color w:val="212121"/>
        </w:rPr>
      </w:pPr>
    </w:p>
    <w:p w14:paraId="249CEEEA" w14:textId="2DD3ADAC" w:rsidR="00A922AB" w:rsidRPr="00A922AB" w:rsidRDefault="00A922AB" w:rsidP="00A922AB">
      <w:pPr>
        <w:keepLines/>
        <w:shd w:val="clear" w:color="auto" w:fill="FFFFFF"/>
        <w:ind w:left="566" w:hanging="360"/>
        <w:jc w:val="both"/>
        <w:rPr>
          <w:b/>
          <w:color w:val="900610"/>
        </w:rPr>
      </w:pPr>
      <w:r w:rsidRPr="00A922AB">
        <w:rPr>
          <w:b/>
          <w:color w:val="900610"/>
        </w:rPr>
        <w:t xml:space="preserve">Председательствующий </w:t>
      </w:r>
      <w:bookmarkStart w:id="3" w:name="_Hlk106798562"/>
      <w:r w:rsidRPr="00A922AB">
        <w:rPr>
          <w:b/>
          <w:color w:val="900610"/>
        </w:rPr>
        <w:t xml:space="preserve">заседания КС НИР </w:t>
      </w:r>
      <w:bookmarkEnd w:id="3"/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  <w:t>Зобов М.И.</w:t>
      </w:r>
    </w:p>
    <w:p w14:paraId="2599118C" w14:textId="77777777" w:rsidR="00A922AB" w:rsidRPr="00A922AB" w:rsidRDefault="00A922AB" w:rsidP="00A922AB">
      <w:pPr>
        <w:keepLines/>
        <w:shd w:val="clear" w:color="auto" w:fill="FFFFFF"/>
        <w:ind w:left="566" w:hanging="360"/>
        <w:jc w:val="both"/>
        <w:rPr>
          <w:b/>
          <w:color w:val="900610"/>
        </w:rPr>
      </w:pPr>
    </w:p>
    <w:p w14:paraId="3722BD29" w14:textId="1615BFF0" w:rsidR="00A922AB" w:rsidRPr="00A922AB" w:rsidRDefault="00A922AB" w:rsidP="00A922AB">
      <w:pPr>
        <w:keepLines/>
        <w:shd w:val="clear" w:color="auto" w:fill="FFFFFF"/>
        <w:ind w:left="566" w:hanging="360"/>
        <w:jc w:val="both"/>
        <w:rPr>
          <w:b/>
          <w:color w:val="900610"/>
        </w:rPr>
      </w:pPr>
      <w:r w:rsidRPr="00A922AB">
        <w:rPr>
          <w:b/>
          <w:color w:val="900610"/>
        </w:rPr>
        <w:t xml:space="preserve">Секретарь </w:t>
      </w:r>
      <w:r w:rsidRPr="00A922AB">
        <w:rPr>
          <w:b/>
          <w:color w:val="900610"/>
        </w:rPr>
        <w:t>заседания КС НИР</w:t>
      </w:r>
      <w:r w:rsidRPr="00A922AB">
        <w:rPr>
          <w:b/>
          <w:color w:val="900610"/>
        </w:rPr>
        <w:t xml:space="preserve"> </w:t>
      </w:r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</w:r>
      <w:r w:rsidRPr="00A922AB">
        <w:rPr>
          <w:b/>
          <w:color w:val="900610"/>
        </w:rPr>
        <w:tab/>
        <w:t>Сатонин А.Я.</w:t>
      </w:r>
    </w:p>
    <w:sectPr w:rsidR="00A922AB" w:rsidRPr="00A922AB">
      <w:footerReference w:type="default" r:id="rId12"/>
      <w:pgSz w:w="11906" w:h="16838"/>
      <w:pgMar w:top="284" w:right="566" w:bottom="567" w:left="850" w:header="708" w:footer="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278A5" w14:textId="77777777" w:rsidR="00BD72FA" w:rsidRDefault="00BD72FA">
      <w:r>
        <w:separator/>
      </w:r>
    </w:p>
  </w:endnote>
  <w:endnote w:type="continuationSeparator" w:id="0">
    <w:p w14:paraId="35F4AC94" w14:textId="77777777" w:rsidR="00BD72FA" w:rsidRDefault="00BD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A97FF" w14:textId="77777777" w:rsidR="004C423A" w:rsidRDefault="00BD72F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9142F">
      <w:rPr>
        <w:color w:val="000000"/>
      </w:rPr>
      <w:fldChar w:fldCharType="separate"/>
    </w:r>
    <w:r w:rsidR="0089142F">
      <w:rPr>
        <w:noProof/>
        <w:color w:val="000000"/>
      </w:rPr>
      <w:t>1</w:t>
    </w:r>
    <w:r>
      <w:rPr>
        <w:color w:val="000000"/>
      </w:rPr>
      <w:fldChar w:fldCharType="end"/>
    </w:r>
  </w:p>
  <w:p w14:paraId="00460628" w14:textId="77777777" w:rsidR="004C423A" w:rsidRDefault="004C423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7EDB2" w14:textId="77777777" w:rsidR="00BD72FA" w:rsidRDefault="00BD72FA">
      <w:r>
        <w:separator/>
      </w:r>
    </w:p>
  </w:footnote>
  <w:footnote w:type="continuationSeparator" w:id="0">
    <w:p w14:paraId="35BF5A89" w14:textId="77777777" w:rsidR="00BD72FA" w:rsidRDefault="00BD7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25812"/>
    <w:multiLevelType w:val="multilevel"/>
    <w:tmpl w:val="CC14D1E4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9000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F1C7EC3"/>
    <w:multiLevelType w:val="multilevel"/>
    <w:tmpl w:val="911C53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042BC0"/>
    <w:multiLevelType w:val="multilevel"/>
    <w:tmpl w:val="497EE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6BA4367"/>
    <w:multiLevelType w:val="multilevel"/>
    <w:tmpl w:val="F424D15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840256"/>
    <w:multiLevelType w:val="multilevel"/>
    <w:tmpl w:val="A32C3E0A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3CEC773D"/>
    <w:multiLevelType w:val="multilevel"/>
    <w:tmpl w:val="849A84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FE32F40"/>
    <w:multiLevelType w:val="multilevel"/>
    <w:tmpl w:val="BD001914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41E0673F"/>
    <w:multiLevelType w:val="multilevel"/>
    <w:tmpl w:val="61A68DB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976431B"/>
    <w:multiLevelType w:val="multilevel"/>
    <w:tmpl w:val="4BD20F2C"/>
    <w:lvl w:ilvl="0">
      <w:start w:val="1"/>
      <w:numFmt w:val="decimal"/>
      <w:lvlText w:val="%1)"/>
      <w:lvlJc w:val="left"/>
      <w:pPr>
        <w:ind w:left="720" w:hanging="360"/>
      </w:pPr>
      <w:rPr>
        <w:color w:val="212121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BD708E5"/>
    <w:multiLevelType w:val="multilevel"/>
    <w:tmpl w:val="F8D45EAC"/>
    <w:lvl w:ilvl="0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  <w:b/>
        <w:color w:val="980000"/>
        <w:u w:val="none"/>
        <w:shd w:val="clear" w:color="auto" w:fil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3A"/>
    <w:rsid w:val="00382F7B"/>
    <w:rsid w:val="0039132B"/>
    <w:rsid w:val="003A2037"/>
    <w:rsid w:val="00461FDD"/>
    <w:rsid w:val="004C423A"/>
    <w:rsid w:val="005E1086"/>
    <w:rsid w:val="00626130"/>
    <w:rsid w:val="0089142F"/>
    <w:rsid w:val="00A922AB"/>
    <w:rsid w:val="00B80146"/>
    <w:rsid w:val="00BB17F2"/>
    <w:rsid w:val="00BD72FA"/>
    <w:rsid w:val="00C10640"/>
    <w:rsid w:val="00CA21AB"/>
    <w:rsid w:val="00E6224E"/>
    <w:rsid w:val="00E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6A211"/>
  <w15:docId w15:val="{F6DAA60D-A938-4FC4-B29C-F5B6B84E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F3A"/>
  </w:style>
  <w:style w:type="paragraph" w:styleId="1">
    <w:name w:val="heading 1"/>
    <w:basedOn w:val="a"/>
    <w:next w:val="a"/>
    <w:uiPriority w:val="9"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480" w:line="312" w:lineRule="auto"/>
      <w:jc w:val="center"/>
      <w:outlineLvl w:val="0"/>
    </w:pPr>
    <w:rPr>
      <w:b/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D728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AD72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6"/>
    <w:rsid w:val="00AD728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3948C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63DAE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E30DB"/>
    <w:pPr>
      <w:ind w:left="720"/>
      <w:contextualSpacing/>
    </w:pPr>
  </w:style>
  <w:style w:type="table" w:customStyle="1" w:styleId="a9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04F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F59"/>
    <w:rPr>
      <w:rFonts w:ascii="Tahoma" w:hAnsi="Tahoma" w:cs="Tahoma"/>
      <w:sz w:val="16"/>
      <w:szCs w:val="16"/>
    </w:rPr>
  </w:style>
  <w:style w:type="table" w:customStyle="1" w:styleId="ac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Unresolved Mention"/>
    <w:basedOn w:val="a0"/>
    <w:uiPriority w:val="99"/>
    <w:semiHidden/>
    <w:unhideWhenUsed/>
    <w:rsid w:val="00E62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onir/%D0%B3%D0%BB%D0%B0%D0%B2%D0%BD%D0%B0%D1%8F?authuser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IXun4VHUZ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9022859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onir/%D0%B3%D0%BB%D0%B0%D0%B2%D0%BD%D0%B0%D1%8F?authuser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zO/RozwbM8PgQW3wXFm87EFXyw==">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2022-06-22T07:38:00Z</dcterms:created>
  <dcterms:modified xsi:type="dcterms:W3CDTF">2022-06-22T11:17:00Z</dcterms:modified>
</cp:coreProperties>
</file>