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4D" w:rsidRPr="00F3294D" w:rsidRDefault="00F3294D" w:rsidP="00F3294D">
      <w:pPr>
        <w:spacing w:after="0" w:line="240" w:lineRule="auto"/>
        <w:jc w:val="right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Проект научной стать</w:t>
      </w:r>
      <w:r w:rsidRPr="00F3294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и </w:t>
      </w:r>
    </w:p>
    <w:p w:rsidR="00830911" w:rsidRPr="00830911" w:rsidRDefault="00913476" w:rsidP="00830911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Концепция</w:t>
      </w:r>
    </w:p>
    <w:p w:rsidR="002A7BB5" w:rsidRPr="00830911" w:rsidRDefault="00830911" w:rsidP="00830911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по усовершенствованию управления водными ресурсами</w:t>
      </w:r>
    </w:p>
    <w:p w:rsidR="00077A12" w:rsidRDefault="00077A12" w:rsidP="00913476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13476" w:rsidRPr="00DA5C5F" w:rsidRDefault="00913476" w:rsidP="00913476">
      <w:pPr>
        <w:spacing w:after="0" w:line="240" w:lineRule="auto"/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kk-KZ"/>
        </w:rPr>
      </w:pPr>
      <w:proofErr w:type="spellStart"/>
      <w:r w:rsidRPr="00DA5C5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Кененбаев</w:t>
      </w:r>
      <w:proofErr w:type="spellEnd"/>
      <w:r w:rsidRPr="00DA5C5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Т.С.</w:t>
      </w:r>
      <w:bookmarkEnd w:id="0"/>
      <w:r w:rsidR="00A77AD6" w:rsidRPr="00DA5C5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 –</w:t>
      </w:r>
      <w:r w:rsidR="00A77AD6" w:rsidRPr="00DA5C5F"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val="kk-KZ"/>
        </w:rPr>
        <w:t>консультант ГУП ПУИД-2 КВР МЭГПР РК,</w:t>
      </w:r>
      <w:r w:rsidR="00F478BD" w:rsidRPr="00DA5C5F"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val="kk-KZ"/>
        </w:rPr>
        <w:t xml:space="preserve"> </w:t>
      </w:r>
      <w:r w:rsidR="00A77AD6" w:rsidRPr="00DA5C5F">
        <w:rPr>
          <w:rFonts w:ascii="Arial" w:hAnsi="Arial" w:cs="Arial"/>
          <w:b/>
          <w:color w:val="FF0000"/>
          <w:sz w:val="36"/>
          <w:szCs w:val="36"/>
          <w:shd w:val="clear" w:color="auto" w:fill="FFFFFF"/>
          <w:lang w:val="kk-KZ"/>
        </w:rPr>
        <w:t>доцент</w:t>
      </w:r>
    </w:p>
    <w:p w:rsidR="00077A12" w:rsidRDefault="00077A12" w:rsidP="00913476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4557E" w:rsidRPr="0031666C" w:rsidRDefault="0031666C" w:rsidP="0028701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История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478BD"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</w:t>
      </w:r>
      <w:r w:rsidR="00E82377"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бъединения задач водного хозяйства и </w:t>
      </w:r>
      <w:r w:rsidR="00F478BD"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мелиорации с-х земель</w:t>
      </w:r>
      <w:r w:rsidR="00E82377"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478BD" w:rsidRDefault="00DE6FE6" w:rsidP="002A7BB5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</w:t>
      </w:r>
    </w:p>
    <w:p w:rsidR="00D80741" w:rsidRDefault="00C669AD" w:rsidP="002A7BB5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34557E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1963</w:t>
      </w:r>
      <w:r w:rsidR="009E1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г</w:t>
      </w:r>
      <w:r w:rsidR="0034557E">
        <w:rPr>
          <w:rFonts w:ascii="Arial" w:hAnsi="Arial" w:cs="Arial"/>
          <w:color w:val="222222"/>
          <w:sz w:val="24"/>
          <w:szCs w:val="24"/>
          <w:shd w:val="clear" w:color="auto" w:fill="FFFFFF"/>
        </w:rPr>
        <w:t>ода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Министерство водного хозяйства </w:t>
      </w:r>
      <w:proofErr w:type="spellStart"/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55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осуществлял государственную 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политику</w:t>
      </w:r>
      <w:r w:rsidR="003455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только по водному хозяйству. </w:t>
      </w:r>
    </w:p>
    <w:p w:rsidR="00D80741" w:rsidRDefault="00C669AD" w:rsidP="002A7BB5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3455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1963году 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решением Правительства СССР </w:t>
      </w:r>
      <w:r w:rsidR="003455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 этому министерству дополнительно передали 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функци</w:t>
      </w:r>
      <w:r w:rsidR="009E1F43">
        <w:rPr>
          <w:rFonts w:ascii="Arial" w:hAnsi="Arial" w:cs="Arial"/>
          <w:color w:val="222222"/>
          <w:sz w:val="24"/>
          <w:szCs w:val="24"/>
          <w:shd w:val="clear" w:color="auto" w:fill="FFFFFF"/>
        </w:rPr>
        <w:t>й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1F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решени</w:t>
      </w:r>
      <w:r w:rsidR="009E1F43">
        <w:rPr>
          <w:rFonts w:ascii="Arial" w:hAnsi="Arial" w:cs="Arial"/>
          <w:color w:val="222222"/>
          <w:sz w:val="24"/>
          <w:szCs w:val="24"/>
          <w:shd w:val="clear" w:color="auto" w:fill="FFFFFF"/>
        </w:rPr>
        <w:t>ю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задач мелиораци</w:t>
      </w:r>
      <w:r w:rsidR="009E1F43">
        <w:rPr>
          <w:rFonts w:ascii="Arial" w:hAnsi="Arial" w:cs="Arial"/>
          <w:color w:val="222222"/>
          <w:sz w:val="24"/>
          <w:szCs w:val="24"/>
          <w:shd w:val="clear" w:color="auto" w:fill="FFFFFF"/>
        </w:rPr>
        <w:t>й</w:t>
      </w:r>
      <w:r w:rsidR="00226AA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орошаемого землед</w:t>
      </w:r>
      <w:r w:rsidR="005076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елия, несмотря на то, что мелиорация и орошаемое земледелие является 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>одним из базовых задач</w:t>
      </w:r>
      <w:r w:rsidR="00C575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Минсельхоза.</w:t>
      </w:r>
    </w:p>
    <w:p w:rsidR="00884543" w:rsidRDefault="00D80741" w:rsidP="002A7BB5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Таким </w:t>
      </w:r>
      <w:r w:rsidR="00884543">
        <w:rPr>
          <w:rFonts w:ascii="Arial" w:hAnsi="Arial" w:cs="Arial"/>
          <w:color w:val="222222"/>
          <w:sz w:val="24"/>
          <w:szCs w:val="24"/>
          <w:shd w:val="clear" w:color="auto" w:fill="FFFFFF"/>
        </w:rPr>
        <w:t>образом, Министерство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водного хозяйс</w:t>
      </w:r>
      <w:r w:rsidR="008845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тва (Минводхоз)  </w:t>
      </w:r>
      <w:proofErr w:type="spellStart"/>
      <w:r w:rsidR="00884543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8845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1963г. преобразовано в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Министерство мелиорации и водного хозяйства (</w:t>
      </w:r>
      <w:proofErr w:type="spellStart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Минмелиоводхоз</w:t>
      </w:r>
      <w:proofErr w:type="spellEnd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57515" w:rsidRDefault="00884543" w:rsidP="002A7BB5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Такое объединение </w:t>
      </w:r>
      <w:r w:rsidR="008F4924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вопросов мелиораций с-х земель с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вопросам</w:t>
      </w:r>
      <w:r w:rsidR="008F4924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водного хозяйства, </w:t>
      </w:r>
      <w:proofErr w:type="gramStart"/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>безусловно</w:t>
      </w:r>
      <w:proofErr w:type="gramEnd"/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противоречил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противоречить 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учению </w:t>
      </w:r>
      <w:proofErr w:type="spellStart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А.</w:t>
      </w:r>
      <w:r w:rsidR="00657476"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Костякова</w:t>
      </w:r>
      <w:proofErr w:type="spellEnd"/>
      <w:r w:rsidR="00657476"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57476"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Б.Жербе</w:t>
      </w:r>
      <w:proofErr w:type="spellEnd"/>
      <w:r w:rsidR="00657476"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Н.Янишевского</w:t>
      </w:r>
      <w:proofErr w:type="spellEnd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И.Шарова</w:t>
      </w:r>
      <w:proofErr w:type="spellEnd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="00A94190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kk-KZ"/>
        </w:rPr>
        <w:t xml:space="preserve">Ф. Зайдельман, </w:t>
      </w:r>
      <w:r w:rsidR="00657476" w:rsidRPr="00D0586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С. Аверьянова,</w:t>
      </w:r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В. Воло</w:t>
      </w:r>
      <w:r w:rsidR="00657476" w:rsidRPr="00D0586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буева</w:t>
      </w:r>
      <w:r w:rsidR="00A94190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kk-KZ"/>
        </w:rPr>
        <w:t xml:space="preserve">, Б. Шумакова, 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И.</w:t>
      </w:r>
      <w:r w:rsidR="00657476"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Айда</w:t>
      </w:r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рова</w:t>
      </w:r>
      <w:proofErr w:type="spellEnd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А.</w:t>
      </w:r>
      <w:r w:rsidR="00657476"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Го</w:t>
      </w:r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лованова</w:t>
      </w:r>
      <w:proofErr w:type="spellEnd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Ж </w:t>
      </w:r>
      <w:proofErr w:type="spellStart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Мустафаева</w:t>
      </w:r>
      <w:proofErr w:type="spellEnd"/>
      <w:r w:rsidR="0065747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и др.</w:t>
      </w:r>
      <w:r w:rsidR="006574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о мелиорации с-х земель.</w:t>
      </w:r>
    </w:p>
    <w:p w:rsidR="002B0328" w:rsidRPr="00830911" w:rsidRDefault="002B0328" w:rsidP="002B032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         </w:t>
      </w:r>
      <w:r w:rsidR="00200368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итоге</w:t>
      </w:r>
      <w:r w:rsidR="009857AA">
        <w:rPr>
          <w:rFonts w:ascii="Arial" w:hAnsi="Arial" w:cs="Arial"/>
          <w:color w:val="222222"/>
          <w:sz w:val="24"/>
          <w:szCs w:val="24"/>
          <w:shd w:val="clear" w:color="auto" w:fill="FFFFFF"/>
        </w:rPr>
        <w:t>, решение Правительства СССР 1963</w:t>
      </w:r>
      <w:r w:rsidR="002003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57AA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года усложнило управленческие функции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вновь</w:t>
      </w:r>
      <w:r w:rsidR="002003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созданного </w:t>
      </w:r>
      <w:proofErr w:type="spellStart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Минмелиоводхоза</w:t>
      </w:r>
      <w:proofErr w:type="spellEnd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9857AA">
        <w:rPr>
          <w:rFonts w:ascii="Arial" w:hAnsi="Arial" w:cs="Arial"/>
          <w:color w:val="222222"/>
          <w:sz w:val="24"/>
          <w:szCs w:val="24"/>
          <w:shd w:val="clear" w:color="auto" w:fill="FFFFFF"/>
        </w:rPr>
        <w:t>, т.к.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57AA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перед руководством этого Министерства возникла непростая задача:</w:t>
      </w:r>
      <w:r w:rsidR="003620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5757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досконально изучать, знать и решать</w:t>
      </w:r>
      <w:r w:rsidR="002003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функциональных вопросов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57AA">
        <w:rPr>
          <w:rFonts w:ascii="Arial" w:hAnsi="Arial" w:cs="Arial"/>
          <w:color w:val="222222"/>
          <w:sz w:val="24"/>
          <w:szCs w:val="24"/>
          <w:shd w:val="clear" w:color="auto" w:fill="FFFFFF"/>
        </w:rPr>
        <w:t>двух</w:t>
      </w:r>
      <w:r w:rsidR="002003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57AA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наукоемких отраслей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00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«управлени</w:t>
      </w:r>
      <w:r w:rsidR="009857AA" w:rsidRPr="00200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е</w:t>
      </w:r>
      <w:r w:rsidRPr="00200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водными ресурсами»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00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«управлени</w:t>
      </w:r>
      <w:r w:rsidR="009857AA" w:rsidRPr="00200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е</w:t>
      </w:r>
      <w:r w:rsidRPr="00200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мелиорацией с-х земель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C66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Безусловно, в таких случаях, когда одному </w:t>
      </w:r>
      <w:r w:rsidR="003C42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субъекту или </w:t>
      </w:r>
      <w:r w:rsidR="00C66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ведомству приходится одновременно решать проблемы регулирования речного стока и регулирования мелиоративных режимов орошаемых земель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закономерно начнёт преобладать вынужд</w:t>
      </w:r>
      <w:r w:rsidR="00D80741">
        <w:rPr>
          <w:rFonts w:ascii="Arial" w:hAnsi="Arial" w:cs="Arial"/>
          <w:color w:val="222222"/>
          <w:sz w:val="24"/>
          <w:szCs w:val="24"/>
          <w:shd w:val="clear" w:color="auto" w:fill="FFFFFF"/>
        </w:rPr>
        <w:t>енное упрощенное</w:t>
      </w:r>
      <w:r w:rsidR="00C669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поверхностное решение вопроса, снижается коэффициент полезной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результативности </w:t>
      </w:r>
      <w:r w:rsidR="003C4284">
        <w:rPr>
          <w:rFonts w:ascii="Arial" w:hAnsi="Arial" w:cs="Arial"/>
          <w:color w:val="222222"/>
          <w:sz w:val="24"/>
          <w:szCs w:val="24"/>
          <w:shd w:val="clear" w:color="auto" w:fill="FFFFFF"/>
        </w:rPr>
        <w:t>(КПР)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5200C8" w:rsidRDefault="002B0328" w:rsidP="002B032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Образно говоря, министру </w:t>
      </w:r>
      <w:proofErr w:type="spellStart"/>
      <w:r w:rsidR="00DD18A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М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инмелиолводхоза</w:t>
      </w:r>
      <w:proofErr w:type="spellEnd"/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начиная с 1963года 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надо было успевать (до обеда) быть на орошаемом участке вопросами гидромелиорации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поливных</w:t>
      </w:r>
      <w:r w:rsidR="009857AA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земель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, которых нужно решать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тесно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й связи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режимами почвы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D80741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гро</w:t>
      </w:r>
      <w:r w:rsidR="00DD18A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технологией</w:t>
      </w:r>
      <w:proofErr w:type="spellEnd"/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а затем (после обеда) </w:t>
      </w:r>
      <w:r w:rsidR="00D80741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успеть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приехать в Г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ТС на реках, где нужно решение</w:t>
      </w:r>
      <w:r w:rsidR="0036205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задач </w:t>
      </w:r>
      <w:r w:rsidR="00DD18A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режимо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в функционирования водохранилищ в тесной связи</w:t>
      </w:r>
      <w:r w:rsidR="00DD18A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тесной связи</w:t>
      </w:r>
      <w:r w:rsidR="0036205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режимами и закономерностями речной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4284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гидрологи</w:t>
      </w:r>
      <w:r w:rsidR="0036205C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>й.</w:t>
      </w:r>
      <w:r w:rsidR="00E82377"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551E5" w:rsidRDefault="001E539A" w:rsidP="001E539A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3166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>Вместе с тем</w:t>
      </w:r>
      <w:r w:rsidR="003C4284">
        <w:rPr>
          <w:rFonts w:ascii="Arial" w:hAnsi="Arial" w:cs="Arial"/>
          <w:color w:val="222222"/>
          <w:sz w:val="24"/>
          <w:szCs w:val="24"/>
          <w:shd w:val="clear" w:color="auto" w:fill="FFFFFF"/>
        </w:rPr>
        <w:t>, н</w:t>
      </w:r>
      <w:r w:rsidR="00A551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ельзя сказать, что </w:t>
      </w:r>
      <w:proofErr w:type="spellStart"/>
      <w:r w:rsidR="00A551E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Минмелиоводхоз</w:t>
      </w:r>
      <w:proofErr w:type="spellEnd"/>
      <w:r w:rsidR="00A551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51E5">
        <w:rPr>
          <w:rFonts w:ascii="Arial" w:hAnsi="Arial" w:cs="Arial"/>
          <w:color w:val="222222"/>
          <w:sz w:val="24"/>
          <w:szCs w:val="24"/>
          <w:shd w:val="clear" w:color="auto" w:fill="FFFFFF"/>
        </w:rPr>
        <w:t>К</w:t>
      </w:r>
      <w:r w:rsidR="003C4284">
        <w:rPr>
          <w:rFonts w:ascii="Arial" w:hAnsi="Arial" w:cs="Arial"/>
          <w:color w:val="222222"/>
          <w:sz w:val="24"/>
          <w:szCs w:val="24"/>
          <w:shd w:val="clear" w:color="auto" w:fill="FFFFFF"/>
        </w:rPr>
        <w:t>азССР</w:t>
      </w:r>
      <w:proofErr w:type="spellEnd"/>
      <w:r w:rsidR="003C42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из-за увеличения нагрузки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666C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провалил свои основные базовые задачи</w:t>
      </w:r>
      <w:r w:rsidR="00A551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Нет конечно, </w:t>
      </w:r>
      <w:r w:rsidR="003C42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60-80годы </w:t>
      </w:r>
      <w:r w:rsidR="00A551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проведены большие работы по строительству водохранилищ, магистральных каналов и групповых водопроводов. </w:t>
      </w:r>
    </w:p>
    <w:p w:rsidR="008F4924" w:rsidRDefault="008F4924" w:rsidP="008F492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Тем не менее, по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поводу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передачи в Минводхозу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1963г функции по решению задач мелиорации и орошаемого земледелия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бывший Министр мелиораци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й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водного хозяйства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Н.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Кипшакбаев</w:t>
      </w:r>
      <w:proofErr w:type="spellEnd"/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своей научной работе писал: «</w:t>
      </w:r>
      <w:r>
        <w:rPr>
          <w:rFonts w:ascii="Arial" w:hAnsi="Arial" w:cs="Arial"/>
          <w:b/>
          <w:i/>
          <w:sz w:val="24"/>
          <w:szCs w:val="24"/>
        </w:rPr>
        <w:t>это</w:t>
      </w:r>
      <w:r w:rsidRPr="00830911">
        <w:rPr>
          <w:rFonts w:ascii="Arial" w:hAnsi="Arial" w:cs="Arial"/>
          <w:b/>
          <w:i/>
          <w:sz w:val="24"/>
          <w:szCs w:val="24"/>
        </w:rPr>
        <w:t xml:space="preserve"> не дало ощутимых результатов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="00E561E2" w:rsidRPr="00830911">
        <w:rPr>
          <w:rFonts w:ascii="Arial" w:hAnsi="Arial" w:cs="Arial"/>
          <w:b/>
          <w:i/>
          <w:sz w:val="24"/>
          <w:szCs w:val="24"/>
        </w:rPr>
        <w:t>кроме осложнени</w:t>
      </w:r>
      <w:r w:rsidR="00E561E2">
        <w:rPr>
          <w:rFonts w:ascii="Arial" w:hAnsi="Arial" w:cs="Arial"/>
          <w:b/>
          <w:i/>
          <w:sz w:val="24"/>
          <w:szCs w:val="24"/>
        </w:rPr>
        <w:t>я</w:t>
      </w:r>
      <w:r w:rsidRPr="00830911">
        <w:rPr>
          <w:rFonts w:ascii="Arial" w:hAnsi="Arial" w:cs="Arial"/>
          <w:b/>
          <w:i/>
          <w:sz w:val="24"/>
          <w:szCs w:val="24"/>
        </w:rPr>
        <w:t xml:space="preserve"> водного хозяйства».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329CE" w:rsidRDefault="00B329CE" w:rsidP="00B329C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          Действительно, директивное объединение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двух наукоемких отраслей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(«водное</w:t>
      </w:r>
      <w:r w:rsidRPr="00C5751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хозяйство»</w:t>
      </w:r>
      <w:r w:rsidRPr="00C5751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«</w:t>
      </w:r>
      <w:r w:rsidRPr="00C5751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мелиорации с-х земель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»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со специфическими задачами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даже в те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дорыночные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годы не могли остаться без последствия.</w:t>
      </w:r>
    </w:p>
    <w:p w:rsidR="00B329CE" w:rsidRDefault="00B329CE" w:rsidP="008F492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329CE" w:rsidRDefault="00B329CE" w:rsidP="008F492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329CE" w:rsidRDefault="00B329CE" w:rsidP="008F492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1666C" w:rsidRPr="0031666C" w:rsidRDefault="0031666C" w:rsidP="0031666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Последствия объединения задач водного хозяйства и мелиорации с-х земель </w:t>
      </w:r>
    </w:p>
    <w:p w:rsidR="0031666C" w:rsidRDefault="0031666C" w:rsidP="008F492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D430A" w:rsidRDefault="005D430A" w:rsidP="005D430A">
      <w:pPr>
        <w:pStyle w:val="a3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2.1.Последствия для</w:t>
      </w:r>
      <w:r w:rsidR="00D55740" w:rsidRPr="00AE4F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мелиорации с-х земель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объединения задач водного хозяйства и мелиорации с-х земель</w:t>
      </w:r>
    </w:p>
    <w:p w:rsidR="005D430A" w:rsidRDefault="005D430A" w:rsidP="004F34CC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06D3D" w:rsidRDefault="005D430A" w:rsidP="004F34C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>Р</w:t>
      </w:r>
      <w:r w:rsid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ешение Правительство </w:t>
      </w:r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СССР </w:t>
      </w:r>
      <w:r w:rsid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1963года </w:t>
      </w:r>
      <w:r w:rsidR="00D80741">
        <w:rPr>
          <w:rFonts w:ascii="Arial" w:hAnsi="Arial" w:cs="Arial"/>
          <w:color w:val="222222"/>
          <w:sz w:val="24"/>
          <w:szCs w:val="24"/>
          <w:shd w:val="clear" w:color="auto" w:fill="FFFFFF"/>
        </w:rPr>
        <w:t>о возложения</w:t>
      </w:r>
      <w:r w:rsid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Минводхоз вопросов мелиорации</w:t>
      </w:r>
      <w:r w:rsidR="00D807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с-х земель</w:t>
      </w:r>
      <w:r w:rsid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привело к тому, что</w:t>
      </w:r>
      <w:r w:rsidR="007111FD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Минсельхоз </w:t>
      </w:r>
      <w:r w:rsidR="00C64B2D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вынужденно отстранился от мелиорации с-х земель и орошаемого земледелия.</w:t>
      </w:r>
      <w:r w:rsid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Для </w:t>
      </w:r>
      <w:r w:rsidR="00CC3B3E">
        <w:rPr>
          <w:rFonts w:ascii="Arial" w:hAnsi="Arial" w:cs="Arial"/>
          <w:color w:val="222222"/>
          <w:sz w:val="24"/>
          <w:szCs w:val="24"/>
          <w:shd w:val="clear" w:color="auto" w:fill="FFFFFF"/>
        </w:rPr>
        <w:t>характеристики</w:t>
      </w:r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</w:rPr>
        <w:t>этого периода можно привести</w:t>
      </w:r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слова ученого –мелиоратора Ж. </w:t>
      </w:r>
      <w:proofErr w:type="spellStart"/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>Мустафаева</w:t>
      </w:r>
      <w:proofErr w:type="spellEnd"/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6D3D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D55740" w:rsidRPr="00D55740">
        <w:rPr>
          <w:rFonts w:ascii="Arial" w:hAnsi="Arial" w:cs="Arial"/>
          <w:sz w:val="24"/>
          <w:szCs w:val="24"/>
        </w:rPr>
        <w:t xml:space="preserve">данный этап развития мелиорации сельскохозяйственных земель Казахстана можно </w:t>
      </w:r>
      <w:r w:rsidR="00CC3B3E" w:rsidRPr="00D55740">
        <w:rPr>
          <w:rFonts w:ascii="Arial" w:hAnsi="Arial" w:cs="Arial"/>
          <w:sz w:val="24"/>
          <w:szCs w:val="24"/>
        </w:rPr>
        <w:t>представить,</w:t>
      </w:r>
      <w:r w:rsidR="00D55740" w:rsidRPr="00D55740">
        <w:rPr>
          <w:rFonts w:ascii="Arial" w:hAnsi="Arial" w:cs="Arial"/>
          <w:sz w:val="24"/>
          <w:szCs w:val="24"/>
        </w:rPr>
        <w:t xml:space="preserve"> как период «отрицания истинной науки в области природопользования и непонимания сущности мелиорации сельскохозяйственных земель»</w:t>
      </w:r>
      <w:r w:rsidR="00D55740">
        <w:rPr>
          <w:rFonts w:ascii="Arial" w:hAnsi="Arial" w:cs="Arial"/>
          <w:sz w:val="24"/>
          <w:szCs w:val="24"/>
        </w:rPr>
        <w:t>.</w:t>
      </w:r>
    </w:p>
    <w:p w:rsidR="005200C8" w:rsidRDefault="003D0550" w:rsidP="003D0550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В итоге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стали не соблюдаться и нарушатся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принцип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>ы: а)специализации ведомства и специалистов по мелиорации с-х земель; б)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комплексности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различных 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взаимодополняющих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видов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мелиорации с-х земель, т.е. за последние 30 лет гидромелиорация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постепенно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лишился от </w:t>
      </w:r>
      <w:r w:rsidR="00B677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научно-обоснованной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поддержки других видов мелиорации с-х зем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ель, а именно </w:t>
      </w:r>
      <w:proofErr w:type="spellStart"/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культуртехнической</w:t>
      </w:r>
      <w:proofErr w:type="spellEnd"/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мелиорации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(планировка и 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мелиоративное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рыхление земель), мелиорация против засоления почв (химическая и промывка), противоэрозионная мелиорация,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фитомелиорация</w:t>
      </w:r>
      <w:proofErr w:type="spellEnd"/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др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FF4DB2" w:rsidRDefault="005200C8" w:rsidP="00FF4DB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Несоблюдение и нарушения отмеченных принципов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приводит к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тому, что отдельные специалисты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гидромелиорацию, важного вида мелиорации с-х зем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ель, 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начинают относит к водному хозяйству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.</w:t>
      </w:r>
      <w:r w:rsidR="00FF4DB2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Таким образом,</w:t>
      </w:r>
      <w:r w:rsidR="00FF4D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происходит путаницы</w:t>
      </w:r>
      <w:r w:rsidR="00FF4DB2" w:rsidRPr="00F340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терминах и понятиях (например, гидротехнические сооружения гидромелиоративного </w:t>
      </w:r>
      <w:r w:rsidR="00FF4DB2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назначения стали называть</w:t>
      </w:r>
      <w:r w:rsidR="00FF4DB2" w:rsidRPr="00F340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водохозяйственными; </w:t>
      </w:r>
      <w:r w:rsidR="00FF4DB2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задачи водного хозяйства начали</w:t>
      </w:r>
      <w:r w:rsidR="00FF4DB2" w:rsidRPr="00F340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включать задачи мелиорации с-х земель и т.д.).</w:t>
      </w:r>
      <w:r w:rsidR="00FF4D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87B38" w:rsidRDefault="001A09DE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В</w:t>
      </w:r>
      <w:r w:rsidR="009048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1991году бывший </w:t>
      </w:r>
      <w:proofErr w:type="spellStart"/>
      <w:r w:rsidR="0090484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Минмелиоводхоз</w:t>
      </w:r>
      <w:proofErr w:type="spellEnd"/>
      <w:r w:rsidR="009048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реорганизовался в Г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осударственный комитет по водным</w:t>
      </w:r>
      <w:r w:rsidR="009048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ресурсам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(ГКВР)</w:t>
      </w:r>
      <w:r w:rsidR="00904845">
        <w:rPr>
          <w:rFonts w:ascii="Arial" w:hAnsi="Arial" w:cs="Arial"/>
          <w:color w:val="222222"/>
          <w:sz w:val="24"/>
          <w:szCs w:val="24"/>
          <w:shd w:val="clear" w:color="auto" w:fill="FFFFFF"/>
        </w:rPr>
        <w:t>. При этом все функции касательно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гидромелиорации передал в ведение Минсельхоза.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Это был правильный и смелый шаг ГКВР. 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результате при Минсельхозе в 1991году был создан</w:t>
      </w:r>
      <w:r w:rsidR="004E3B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РПО по мелиорации с-х земель, Однако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, долгожданное возрождение</w:t>
      </w:r>
      <w:r w:rsidR="004E3B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отрасли мелиорации 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3BD8">
        <w:rPr>
          <w:rFonts w:ascii="Arial" w:hAnsi="Arial" w:cs="Arial"/>
          <w:color w:val="222222"/>
          <w:sz w:val="24"/>
          <w:szCs w:val="24"/>
          <w:shd w:val="clear" w:color="auto" w:fill="FFFFFF"/>
        </w:rPr>
        <w:t>с-х з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емель, к </w:t>
      </w:r>
      <w:proofErr w:type="gramStart"/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сожалению</w:t>
      </w:r>
      <w:proofErr w:type="gramEnd"/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не произошло</w:t>
      </w:r>
      <w:r w:rsidR="004E3BD8">
        <w:rPr>
          <w:rFonts w:ascii="Arial" w:hAnsi="Arial" w:cs="Arial"/>
          <w:color w:val="222222"/>
          <w:sz w:val="24"/>
          <w:szCs w:val="24"/>
          <w:shd w:val="clear" w:color="auto" w:fill="FFFFFF"/>
        </w:rPr>
        <w:t>, т.к. д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>анное РПО был ликвидирован в 1997году.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Видимо, трудности </w:t>
      </w:r>
      <w:r w:rsidR="00392949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начально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й стадии рыночной экономики, а именно</w:t>
      </w:r>
      <w:r w:rsidR="003929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нехватка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бюджетных средств, 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массовое 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банкротства и 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распад</w:t>
      </w:r>
      <w:r w:rsidR="003929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бывших</w:t>
      </w:r>
      <w:r w:rsidR="00AF79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крупных хозяйств Минсельхозу не позволили </w:t>
      </w:r>
      <w:r w:rsidR="003929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возродить былую (до 1963г) традицию 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эффективного </w:t>
      </w:r>
      <w:r w:rsidR="00392949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государственного</w:t>
      </w:r>
      <w:r w:rsidR="00D87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управления мелиорацией</w:t>
      </w:r>
      <w:r w:rsidR="003929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с-х зем</w:t>
      </w:r>
      <w:r w:rsidR="00D87B38">
        <w:rPr>
          <w:rFonts w:ascii="Arial" w:hAnsi="Arial" w:cs="Arial"/>
          <w:color w:val="222222"/>
          <w:sz w:val="24"/>
          <w:szCs w:val="24"/>
          <w:shd w:val="clear" w:color="auto" w:fill="FFFFFF"/>
        </w:rPr>
        <w:t>ель, обеспечивая комплексности различных их видов.</w:t>
      </w:r>
    </w:p>
    <w:p w:rsidR="004E3BD8" w:rsidRDefault="00D87B3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2000г в составе</w:t>
      </w:r>
      <w:r w:rsidR="004B6B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департамента земледелии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Центрального аппарата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Минсельхоза РК 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>был создан небольшой отдел мелиорации с-х земель, который не имел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возможности по созданию мелиоративных служб на местах. </w:t>
      </w:r>
      <w:r w:rsidR="004E3BD8">
        <w:rPr>
          <w:rFonts w:ascii="Arial" w:hAnsi="Arial" w:cs="Arial"/>
          <w:color w:val="222222"/>
          <w:sz w:val="24"/>
          <w:szCs w:val="24"/>
          <w:shd w:val="clear" w:color="auto" w:fill="FFFFFF"/>
        </w:rPr>
        <w:t>Впоследствии</w:t>
      </w:r>
      <w:r w:rsidR="00C007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3BD8">
        <w:rPr>
          <w:rFonts w:ascii="Arial" w:hAnsi="Arial" w:cs="Arial"/>
          <w:color w:val="222222"/>
          <w:sz w:val="24"/>
          <w:szCs w:val="24"/>
          <w:shd w:val="clear" w:color="auto" w:fill="FFFFFF"/>
        </w:rPr>
        <w:t>данный отдел в 2005г был передан в Комитет по водным ресурсам, и как бы 2005г повторился история 1963г.</w:t>
      </w:r>
    </w:p>
    <w:p w:rsidR="00200081" w:rsidRDefault="004E3BD8" w:rsidP="00B47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          Анализируя в</w:t>
      </w:r>
      <w:r w:rsidR="00D87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ышесказанные можно отметить, нет необходимости 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винит Минсельхоз</w:t>
      </w:r>
      <w:r w:rsidR="004B6B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7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за то, что в 1991-2005гг  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мелиорация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с-х земель 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так и не прижился и не получил необходимое раз</w:t>
      </w:r>
      <w:r w:rsidR="005D430A">
        <w:rPr>
          <w:rFonts w:ascii="Arial" w:hAnsi="Arial" w:cs="Arial"/>
          <w:color w:val="222222"/>
          <w:sz w:val="24"/>
          <w:szCs w:val="24"/>
          <w:shd w:val="clear" w:color="auto" w:fill="FFFFFF"/>
        </w:rPr>
        <w:t>витие. Все-таки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начиная с 1963г, </w:t>
      </w:r>
      <w:r w:rsidR="000372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>все как бы привыкли многолетней</w:t>
      </w:r>
      <w:r w:rsidR="004B6B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372B0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>традиции</w:t>
      </w:r>
      <w:r w:rsidR="000372B0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4B6B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372B0">
        <w:rPr>
          <w:rFonts w:ascii="Arial" w:hAnsi="Arial" w:cs="Arial"/>
          <w:color w:val="222222"/>
          <w:sz w:val="24"/>
          <w:szCs w:val="24"/>
          <w:shd w:val="clear" w:color="auto" w:fill="FFFFFF"/>
        </w:rPr>
        <w:t>без мелиоративного</w:t>
      </w:r>
      <w:r w:rsidR="004B6B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существования данного </w:t>
      </w:r>
      <w:r w:rsidR="00E25F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министерства</w:t>
      </w:r>
      <w:r w:rsidR="000372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200081">
        <w:rPr>
          <w:rFonts w:ascii="Arial" w:hAnsi="Arial" w:cs="Arial"/>
          <w:color w:val="222222"/>
          <w:sz w:val="24"/>
          <w:szCs w:val="24"/>
          <w:shd w:val="clear" w:color="auto" w:fill="FFFFFF"/>
        </w:rPr>
        <w:t>Действительно, з</w:t>
      </w:r>
      <w:r w:rsidR="000372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 эти годы, несколько поколений специалистов и руководители Минсельхоза работали, </w:t>
      </w:r>
      <w:r w:rsidR="000372B0" w:rsidRPr="00E25F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не подозревая тому, </w:t>
      </w:r>
      <w:r w:rsidR="004C7807" w:rsidRPr="00E25F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что мелиорация с-х земель является фундаментальной задачей сельского хозяйства, а не</w:t>
      </w:r>
      <w:r w:rsidR="000372B0" w:rsidRPr="00E25F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водного хозяйства</w:t>
      </w:r>
      <w:r w:rsidR="004C7807" w:rsidRPr="00E25F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E25F54">
        <w:rPr>
          <w:rFonts w:ascii="Arial" w:hAnsi="Arial" w:cs="Arial"/>
          <w:sz w:val="24"/>
          <w:szCs w:val="24"/>
        </w:rPr>
        <w:t xml:space="preserve"> </w:t>
      </w:r>
    </w:p>
    <w:p w:rsidR="00A94190" w:rsidRDefault="004C7807" w:rsidP="004F34CC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В итоге</w:t>
      </w:r>
      <w:r w:rsidR="00EF26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F221D">
        <w:rPr>
          <w:rFonts w:ascii="Arial" w:hAnsi="Arial" w:cs="Arial"/>
          <w:color w:val="222222"/>
          <w:sz w:val="24"/>
          <w:szCs w:val="24"/>
          <w:shd w:val="clear" w:color="auto" w:fill="FFFFFF"/>
        </w:rPr>
        <w:t>в 1991-2005гг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вышли из строя до</w:t>
      </w:r>
      <w:r w:rsidR="00650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20тыс</w:t>
      </w:r>
      <w:proofErr w:type="gramStart"/>
      <w:r w:rsidR="006505FC">
        <w:rPr>
          <w:rFonts w:ascii="Arial" w:hAnsi="Arial" w:cs="Arial"/>
          <w:color w:val="222222"/>
          <w:sz w:val="24"/>
          <w:szCs w:val="24"/>
          <w:shd w:val="clear" w:color="auto" w:fill="FFFFFF"/>
        </w:rPr>
        <w:t>.к</w:t>
      </w:r>
      <w:proofErr w:type="gramEnd"/>
      <w:r w:rsidR="006505FC">
        <w:rPr>
          <w:rFonts w:ascii="Arial" w:hAnsi="Arial" w:cs="Arial"/>
          <w:color w:val="222222"/>
          <w:sz w:val="24"/>
          <w:szCs w:val="24"/>
          <w:shd w:val="clear" w:color="auto" w:fill="FFFFFF"/>
        </w:rPr>
        <w:t>м оросительных (бывших внутрихозяйственных) каналов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 30тыс.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ед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водовыпускными и подпорными сооружениями</w:t>
      </w:r>
      <w:r w:rsidR="00556E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56EF5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>более 700</w:t>
      </w:r>
      <w:r w:rsidR="00556E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56EF5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>тыс.</w:t>
      </w:r>
      <w:r w:rsidR="00556E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га орошаемые земли перестали использоваться по назначению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Остались бесхозными</w:t>
      </w:r>
      <w:r w:rsidR="007C34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разукомплектованы </w:t>
      </w:r>
      <w:r w:rsidR="007C34F7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>более 2000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C34F7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>ед</w:t>
      </w:r>
      <w:proofErr w:type="spellEnd"/>
      <w:r w:rsidR="007C34F7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дождевальной техн</w:t>
      </w:r>
      <w:r w:rsidR="007C34F7">
        <w:rPr>
          <w:rFonts w:ascii="Arial" w:hAnsi="Arial" w:cs="Arial"/>
          <w:color w:val="222222"/>
          <w:sz w:val="24"/>
          <w:szCs w:val="24"/>
          <w:shd w:val="clear" w:color="auto" w:fill="FFFFFF"/>
        </w:rPr>
        <w:t>ики и до 100 насосных станции с инфраструктурой по энергообеспечению</w:t>
      </w:r>
      <w:r w:rsidR="007C34F7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7C34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Все это привело к потере рабочих мест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для</w:t>
      </w:r>
      <w:r w:rsidR="00650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15</w:t>
      </w:r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55740">
        <w:rPr>
          <w:rFonts w:ascii="Arial" w:hAnsi="Arial" w:cs="Arial"/>
          <w:color w:val="222222"/>
          <w:sz w:val="24"/>
          <w:szCs w:val="24"/>
          <w:shd w:val="clear" w:color="auto" w:fill="FFFFFF"/>
        </w:rPr>
        <w:t>тыс. сельских жителей, а</w:t>
      </w:r>
      <w:r w:rsidR="00E24C89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экономика АПК </w:t>
      </w:r>
      <w:r w:rsidR="00CF22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сей день </w:t>
      </w:r>
      <w:r w:rsidR="00E24C89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ежегодно недополучает продукцию </w:t>
      </w:r>
      <w:r w:rsidR="00CF22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 этих 700тыс.га вышедших из оборота поливных земель, </w:t>
      </w:r>
      <w:r w:rsidR="00E24C89"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сумму 300-400млрд.тенге/год. </w:t>
      </w:r>
    </w:p>
    <w:p w:rsidR="00A94190" w:rsidRPr="00B32682" w:rsidRDefault="00A94190" w:rsidP="00A94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</w:t>
      </w:r>
      <w:r w:rsidR="00AE4F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F221D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Мелиоративное состояние до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50% используемых орошаемых земель</w:t>
      </w:r>
      <w:r w:rsidR="00CF22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густонаселенных южных регионах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32682">
        <w:rPr>
          <w:rFonts w:ascii="Arial" w:hAnsi="Arial" w:cs="Arial"/>
          <w:sz w:val="24"/>
          <w:szCs w:val="24"/>
        </w:rPr>
        <w:t>оценивается как неудовлетворительное.</w:t>
      </w:r>
      <w:r w:rsidRPr="00B32682">
        <w:rPr>
          <w:rFonts w:ascii="Arial" w:hAnsi="Arial" w:cs="Arial"/>
          <w:sz w:val="24"/>
          <w:szCs w:val="24"/>
          <w:lang w:val="kk-KZ"/>
        </w:rPr>
        <w:t xml:space="preserve"> </w:t>
      </w:r>
      <w:r w:rsidRPr="00B32682">
        <w:rPr>
          <w:rFonts w:ascii="Arial" w:hAnsi="Arial" w:cs="Arial"/>
          <w:sz w:val="24"/>
          <w:szCs w:val="24"/>
        </w:rPr>
        <w:t xml:space="preserve">Основные причины </w:t>
      </w:r>
      <w:r w:rsidR="00D55740">
        <w:rPr>
          <w:rFonts w:ascii="Arial" w:hAnsi="Arial" w:cs="Arial"/>
          <w:sz w:val="24"/>
          <w:szCs w:val="24"/>
        </w:rPr>
        <w:t xml:space="preserve">этого </w:t>
      </w:r>
      <w:r w:rsidRPr="00B32682">
        <w:rPr>
          <w:rFonts w:ascii="Arial" w:hAnsi="Arial" w:cs="Arial"/>
          <w:sz w:val="24"/>
          <w:szCs w:val="24"/>
        </w:rPr>
        <w:t>не только вторичное засоление</w:t>
      </w:r>
      <w:r w:rsidRPr="00B32682">
        <w:rPr>
          <w:rFonts w:ascii="Arial" w:hAnsi="Arial" w:cs="Arial"/>
          <w:sz w:val="24"/>
          <w:szCs w:val="24"/>
          <w:lang w:val="kk-KZ"/>
        </w:rPr>
        <w:t xml:space="preserve"> и ирригационная эрозия</w:t>
      </w:r>
      <w:r w:rsidR="00EF26FB">
        <w:rPr>
          <w:rFonts w:ascii="Arial" w:hAnsi="Arial" w:cs="Arial"/>
          <w:sz w:val="24"/>
          <w:szCs w:val="24"/>
        </w:rPr>
        <w:t xml:space="preserve">, </w:t>
      </w:r>
      <w:r w:rsidR="00CF221D">
        <w:rPr>
          <w:rFonts w:ascii="Arial" w:hAnsi="Arial" w:cs="Arial"/>
          <w:sz w:val="24"/>
          <w:szCs w:val="24"/>
          <w:lang w:val="kk-KZ"/>
        </w:rPr>
        <w:t xml:space="preserve">но и </w:t>
      </w:r>
      <w:r w:rsidR="00E25F54">
        <w:rPr>
          <w:rFonts w:ascii="Arial" w:hAnsi="Arial" w:cs="Arial"/>
          <w:sz w:val="24"/>
          <w:szCs w:val="24"/>
          <w:lang w:val="kk-KZ"/>
        </w:rPr>
        <w:t>ухудшение рельефного состояние поле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Pr="00B32682">
        <w:rPr>
          <w:rFonts w:ascii="Arial" w:hAnsi="Arial" w:cs="Arial"/>
          <w:sz w:val="24"/>
          <w:szCs w:val="24"/>
        </w:rPr>
        <w:t>переупло</w:t>
      </w:r>
      <w:r w:rsidR="00CF221D">
        <w:rPr>
          <w:rFonts w:ascii="Arial" w:hAnsi="Arial" w:cs="Arial"/>
          <w:sz w:val="24"/>
          <w:szCs w:val="24"/>
        </w:rPr>
        <w:t xml:space="preserve">тнение и гумусовое истощения </w:t>
      </w:r>
      <w:r w:rsidR="00E25F54">
        <w:rPr>
          <w:rFonts w:ascii="Arial" w:hAnsi="Arial" w:cs="Arial"/>
          <w:sz w:val="24"/>
          <w:szCs w:val="24"/>
        </w:rPr>
        <w:t>почвы.</w:t>
      </w:r>
      <w:r w:rsidR="00CF221D" w:rsidRPr="00CF221D">
        <w:rPr>
          <w:rFonts w:ascii="Arial" w:hAnsi="Arial" w:cs="Arial"/>
          <w:sz w:val="24"/>
          <w:szCs w:val="24"/>
        </w:rPr>
        <w:t xml:space="preserve"> </w:t>
      </w:r>
      <w:r w:rsidR="00CF221D">
        <w:rPr>
          <w:rFonts w:ascii="Arial" w:hAnsi="Arial" w:cs="Arial"/>
          <w:sz w:val="24"/>
          <w:szCs w:val="24"/>
        </w:rPr>
        <w:t xml:space="preserve">Эти отрицательные явления происходит в основном </w:t>
      </w:r>
      <w:r w:rsidR="00CF221D">
        <w:rPr>
          <w:rFonts w:ascii="Arial" w:hAnsi="Arial" w:cs="Arial"/>
          <w:sz w:val="24"/>
          <w:szCs w:val="24"/>
          <w:lang w:val="kk-KZ"/>
        </w:rPr>
        <w:t>из-за несоблюдения хозяйствами технологии нормированного орошения и принципов планового водопользования, а также капитальных мер со стороны Минсельхоза по мелиорации земель: капитальная план</w:t>
      </w:r>
      <w:r w:rsidR="00250FDB">
        <w:rPr>
          <w:rFonts w:ascii="Arial" w:hAnsi="Arial" w:cs="Arial"/>
          <w:sz w:val="24"/>
          <w:szCs w:val="24"/>
          <w:lang w:val="kk-KZ"/>
        </w:rPr>
        <w:t>ировка, мелиоративное рыхление с внесением химических мелиорантов (гипс и др), капитальная планировка. Эти меры целесообразно проводит периодически: 1 раз в 4-7лет.</w:t>
      </w:r>
    </w:p>
    <w:p w:rsidR="00A94190" w:rsidRDefault="00A94190" w:rsidP="00A94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E07AB">
        <w:rPr>
          <w:rFonts w:ascii="Arial" w:hAnsi="Arial" w:cs="Arial"/>
          <w:sz w:val="24"/>
          <w:szCs w:val="24"/>
        </w:rPr>
        <w:t xml:space="preserve"> </w:t>
      </w:r>
      <w:r w:rsidRPr="00CF221D">
        <w:rPr>
          <w:rFonts w:ascii="Arial" w:hAnsi="Arial" w:cs="Arial"/>
          <w:sz w:val="24"/>
          <w:szCs w:val="24"/>
        </w:rPr>
        <w:t>В последние го</w:t>
      </w:r>
      <w:r w:rsidR="00D55740" w:rsidRPr="00CF221D">
        <w:rPr>
          <w:rFonts w:ascii="Arial" w:hAnsi="Arial" w:cs="Arial"/>
          <w:sz w:val="24"/>
          <w:szCs w:val="24"/>
        </w:rPr>
        <w:t xml:space="preserve">ды учеными выявляются уплотненные </w:t>
      </w:r>
      <w:r w:rsidR="00A342C8" w:rsidRPr="00CF221D">
        <w:rPr>
          <w:rFonts w:ascii="Arial" w:hAnsi="Arial" w:cs="Arial"/>
          <w:sz w:val="24"/>
          <w:szCs w:val="24"/>
        </w:rPr>
        <w:t>иллювиальные прослойке</w:t>
      </w:r>
      <w:r w:rsidRPr="00CF221D">
        <w:rPr>
          <w:rFonts w:ascii="Arial" w:hAnsi="Arial" w:cs="Arial"/>
          <w:sz w:val="24"/>
          <w:szCs w:val="24"/>
          <w:lang w:val="kk-KZ"/>
        </w:rPr>
        <w:t xml:space="preserve"> </w:t>
      </w:r>
      <w:r w:rsidRPr="00CF221D">
        <w:rPr>
          <w:rFonts w:ascii="Arial" w:hAnsi="Arial" w:cs="Arial"/>
          <w:sz w:val="24"/>
          <w:szCs w:val="24"/>
        </w:rPr>
        <w:t xml:space="preserve">почвы ниже пахотного горизонта (в слое 0,30-0,80м). </w:t>
      </w:r>
      <w:r w:rsidRPr="00CF221D">
        <w:rPr>
          <w:rFonts w:ascii="Arial" w:hAnsi="Arial" w:cs="Arial"/>
          <w:sz w:val="24"/>
          <w:szCs w:val="24"/>
          <w:lang w:val="kk-KZ"/>
        </w:rPr>
        <w:t xml:space="preserve">По утверждению ученых ВНИГиМ </w:t>
      </w:r>
      <w:r w:rsidR="00A342C8" w:rsidRPr="00CF221D">
        <w:rPr>
          <w:rFonts w:ascii="Arial" w:hAnsi="Arial" w:cs="Arial"/>
          <w:sz w:val="24"/>
          <w:szCs w:val="24"/>
        </w:rPr>
        <w:t>такой процесс является результатом</w:t>
      </w:r>
      <w:r w:rsidRPr="00CF221D">
        <w:rPr>
          <w:rFonts w:ascii="Arial" w:hAnsi="Arial" w:cs="Arial"/>
          <w:sz w:val="24"/>
          <w:szCs w:val="24"/>
        </w:rPr>
        <w:t xml:space="preserve"> </w:t>
      </w:r>
      <w:r w:rsidRPr="00CF221D">
        <w:rPr>
          <w:rFonts w:ascii="Arial" w:hAnsi="Arial" w:cs="Arial"/>
          <w:sz w:val="24"/>
          <w:szCs w:val="24"/>
          <w:lang w:val="kk-KZ"/>
        </w:rPr>
        <w:t>не только нен</w:t>
      </w:r>
      <w:r w:rsidR="00A342C8" w:rsidRPr="00CF221D">
        <w:rPr>
          <w:rFonts w:ascii="Arial" w:hAnsi="Arial" w:cs="Arial"/>
          <w:sz w:val="24"/>
          <w:szCs w:val="24"/>
          <w:lang w:val="kk-KZ"/>
        </w:rPr>
        <w:t>оримированного</w:t>
      </w:r>
      <w:r w:rsidR="007C34F7" w:rsidRPr="00CF221D">
        <w:rPr>
          <w:rFonts w:ascii="Arial" w:hAnsi="Arial" w:cs="Arial"/>
          <w:sz w:val="24"/>
          <w:szCs w:val="24"/>
          <w:lang w:val="kk-KZ"/>
        </w:rPr>
        <w:t xml:space="preserve"> орошения</w:t>
      </w:r>
      <w:r w:rsidR="005D6BB7" w:rsidRPr="00CF221D">
        <w:rPr>
          <w:rFonts w:ascii="Arial" w:hAnsi="Arial" w:cs="Arial"/>
          <w:sz w:val="24"/>
          <w:szCs w:val="24"/>
          <w:lang w:val="kk-KZ"/>
        </w:rPr>
        <w:t>, но и орошения</w:t>
      </w:r>
      <w:r w:rsidR="007C34F7" w:rsidRPr="00CF221D">
        <w:rPr>
          <w:rFonts w:ascii="Arial" w:hAnsi="Arial" w:cs="Arial"/>
          <w:sz w:val="24"/>
          <w:szCs w:val="24"/>
          <w:lang w:val="kk-KZ"/>
        </w:rPr>
        <w:t xml:space="preserve"> без увязки с агропроизводственными условиями</w:t>
      </w:r>
      <w:r w:rsidRPr="00CF221D">
        <w:rPr>
          <w:rFonts w:ascii="Arial" w:hAnsi="Arial" w:cs="Arial"/>
          <w:sz w:val="24"/>
          <w:szCs w:val="24"/>
        </w:rPr>
        <w:t xml:space="preserve">. </w:t>
      </w:r>
      <w:r w:rsidR="005D6BB7" w:rsidRPr="00CF221D">
        <w:rPr>
          <w:rFonts w:ascii="Arial" w:hAnsi="Arial" w:cs="Arial"/>
          <w:sz w:val="24"/>
          <w:szCs w:val="24"/>
        </w:rPr>
        <w:t>В таких условиях ухудшаются структура и водно-физических свойств почвы, сопровождающиеся</w:t>
      </w:r>
      <w:r w:rsidRPr="00CF221D">
        <w:rPr>
          <w:rFonts w:ascii="Arial" w:hAnsi="Arial" w:cs="Arial"/>
          <w:sz w:val="24"/>
          <w:szCs w:val="24"/>
        </w:rPr>
        <w:t xml:space="preserve"> </w:t>
      </w:r>
      <w:r w:rsidR="005D6BB7" w:rsidRPr="00CF221D">
        <w:rPr>
          <w:rFonts w:ascii="Arial" w:hAnsi="Arial" w:cs="Arial"/>
          <w:sz w:val="24"/>
          <w:szCs w:val="24"/>
        </w:rPr>
        <w:t>увеличением</w:t>
      </w:r>
      <w:r w:rsidRPr="00CF221D">
        <w:rPr>
          <w:rFonts w:ascii="Arial" w:hAnsi="Arial" w:cs="Arial"/>
          <w:sz w:val="24"/>
          <w:szCs w:val="24"/>
        </w:rPr>
        <w:t xml:space="preserve"> поверхностно</w:t>
      </w:r>
      <w:r w:rsidR="005D6BB7" w:rsidRPr="00CF221D">
        <w:rPr>
          <w:rFonts w:ascii="Arial" w:hAnsi="Arial" w:cs="Arial"/>
          <w:sz w:val="24"/>
          <w:szCs w:val="24"/>
        </w:rPr>
        <w:t xml:space="preserve">го стока и ирригационной эрозии, сокращением доли транспирации и </w:t>
      </w:r>
      <w:proofErr w:type="spellStart"/>
      <w:r w:rsidR="005D6BB7" w:rsidRPr="00CF221D">
        <w:rPr>
          <w:rFonts w:ascii="Arial" w:hAnsi="Arial" w:cs="Arial"/>
          <w:sz w:val="24"/>
          <w:szCs w:val="24"/>
        </w:rPr>
        <w:t>эвапотранспирации</w:t>
      </w:r>
      <w:proofErr w:type="spellEnd"/>
      <w:r w:rsidR="005D6BB7" w:rsidRPr="00CF221D">
        <w:rPr>
          <w:rFonts w:ascii="Arial" w:hAnsi="Arial" w:cs="Arial"/>
          <w:sz w:val="24"/>
          <w:szCs w:val="24"/>
        </w:rPr>
        <w:t>.</w:t>
      </w:r>
    </w:p>
    <w:p w:rsidR="002E07AB" w:rsidRDefault="00AE4F93" w:rsidP="00A94190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Тем не менее, Минсельхоз 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пока, что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не спешить вернуть задач гидромел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иорации, которые являются 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дополнительными и несвойственными функциями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для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КВР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МЭГПР РК</w:t>
      </w:r>
      <w:r w:rsidR="00250FDB">
        <w:rPr>
          <w:rFonts w:ascii="Arial" w:hAnsi="Arial" w:cs="Arial"/>
          <w:color w:val="222222"/>
          <w:sz w:val="24"/>
          <w:szCs w:val="24"/>
          <w:shd w:val="clear" w:color="auto" w:fill="FFFFFF"/>
        </w:rPr>
        <w:t>. Кстати, эти дополнительные функции по гидромелиорации,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сильно отвлекает этого госоргана 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основательно </w:t>
      </w:r>
      <w:r w:rsidR="002E07AB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заниматься своими истинными водными проблемами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230EC" w:rsidRDefault="002E07AB" w:rsidP="003D0550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        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Хотя Минсельхозу</w:t>
      </w:r>
      <w:r w:rsidR="00250FDB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РК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опираясь на учения вышеназванных ученых мелиоратор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о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в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</w:t>
      </w:r>
      <w:r w:rsidR="00B83495" w:rsidRPr="00B83495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kk-KZ"/>
        </w:rPr>
        <w:t>(см. выше  абзац 2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)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, и  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учит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ы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вая, что ожидаемое изменение климата вполне может увеличить частоту засушливых и очень засушливых годов, необходимо по опыту Минсельхоза России принимать 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самые решительные 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меры 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созданию </w:t>
      </w:r>
      <w:r w:rsidR="00250F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своем составе 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специализированного</w:t>
      </w:r>
      <w:r w:rsidR="00AE4F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подра</w:t>
      </w:r>
      <w:r w:rsidR="006A0706">
        <w:rPr>
          <w:rFonts w:ascii="Arial" w:hAnsi="Arial" w:cs="Arial"/>
          <w:color w:val="222222"/>
          <w:sz w:val="24"/>
          <w:szCs w:val="24"/>
          <w:shd w:val="clear" w:color="auto" w:fill="FFFFFF"/>
        </w:rPr>
        <w:t>зделения</w:t>
      </w:r>
      <w:r w:rsidR="00AE4F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возрождению и </w:t>
      </w:r>
      <w:r w:rsidR="00AE4F93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основательному осуществлению государственной по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</w:rPr>
        <w:t>литики по мелиорации с-х земель, на более качественном уровне.</w:t>
      </w:r>
      <w:r w:rsidR="00AE4F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230EC" w:rsidRPr="00CC3B3E" w:rsidRDefault="009230EC" w:rsidP="009230EC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7E0004">
        <w:rPr>
          <w:rFonts w:ascii="Arial" w:hAnsi="Arial" w:cs="Arial"/>
          <w:color w:val="222222"/>
          <w:sz w:val="24"/>
          <w:szCs w:val="24"/>
          <w:shd w:val="clear" w:color="auto" w:fill="FFFFFF"/>
        </w:rPr>
        <w:t>Для этого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вопросы восстановления и возрождения мелиорации с-х земель и орошаемого земледелия как рекомендовали ученые основоположники мелиоративной науки (</w:t>
      </w:r>
      <w:r w:rsidRPr="005D430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В. Докучаев, А. Костяков, Б.</w:t>
      </w:r>
      <w:r w:rsidR="005D430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Жербе</w:t>
      </w:r>
      <w:proofErr w:type="spell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Н.</w:t>
      </w:r>
      <w:r w:rsidR="005D430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Янишевского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И.</w:t>
      </w:r>
      <w:r w:rsidR="005D430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lastRenderedPageBreak/>
        <w:t>Шарова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др.) должны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решатся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не разобщенно, а в научно-обоснованном симбиозе и гармонии с вопросами орошаемого земледелия. </w:t>
      </w:r>
      <w:r w:rsidR="007E00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Эту истину должны учитывать все, кому небезразлично успешное и результативное развития не только </w:t>
      </w:r>
      <w:r w:rsidR="005D430A">
        <w:rPr>
          <w:rFonts w:ascii="Arial" w:hAnsi="Arial" w:cs="Arial"/>
          <w:color w:val="222222"/>
          <w:sz w:val="24"/>
          <w:szCs w:val="24"/>
          <w:shd w:val="clear" w:color="auto" w:fill="FFFFFF"/>
        </w:rPr>
        <w:t>гидромелиорации,</w:t>
      </w:r>
      <w:r w:rsidR="007E00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но и других видов с-х мелиорации ради недопущения истощения и деградации орошаемых и др. мелиорированных земель.</w:t>
      </w:r>
    </w:p>
    <w:p w:rsidR="005D430A" w:rsidRDefault="00AE4F93" w:rsidP="005D430A">
      <w:pPr>
        <w:pStyle w:val="a3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5D430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2.2.Последствия для отрасли водное хозяйство </w:t>
      </w:r>
      <w:r w:rsidR="005D430A" w:rsidRPr="0031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объединения задач водного хозяйства и мелиорации с-х земель</w:t>
      </w:r>
    </w:p>
    <w:p w:rsidR="008A5FE5" w:rsidRDefault="005D430A" w:rsidP="007E000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>О</w:t>
      </w:r>
      <w:r w:rsidR="00FE2567">
        <w:rPr>
          <w:rFonts w:ascii="Arial" w:hAnsi="Arial" w:cs="Arial"/>
          <w:color w:val="222222"/>
          <w:sz w:val="24"/>
          <w:szCs w:val="24"/>
          <w:shd w:val="clear" w:color="auto" w:fill="FFFFFF"/>
        </w:rPr>
        <w:t>трицательные последствия решения Правительства СССР от 1963 года</w:t>
      </w:r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передаче вопросов мелиорации с-х земель и орошаемого земледелия Минводхозу </w:t>
      </w:r>
      <w:proofErr w:type="spellStart"/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FE256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призванному заниматься проблемами водного хозяйства, в </w:t>
      </w:r>
      <w:proofErr w:type="spellStart"/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>т.ч</w:t>
      </w:r>
      <w:proofErr w:type="spellEnd"/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мелиорацией гидрографической </w:t>
      </w:r>
      <w:r w:rsidR="00780B29">
        <w:rPr>
          <w:rFonts w:ascii="Arial" w:hAnsi="Arial" w:cs="Arial"/>
          <w:color w:val="222222"/>
          <w:sz w:val="24"/>
          <w:szCs w:val="24"/>
          <w:shd w:val="clear" w:color="auto" w:fill="FFFFFF"/>
        </w:rPr>
        <w:t>сети и</w:t>
      </w:r>
      <w:r w:rsidR="00B329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целом водных ресурсов,</w:t>
      </w:r>
      <w:r w:rsidR="00250F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E2567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продолжает</w:t>
      </w:r>
      <w:r w:rsidR="009B18FB">
        <w:rPr>
          <w:rFonts w:ascii="Arial" w:hAnsi="Arial" w:cs="Arial"/>
          <w:color w:val="222222"/>
          <w:sz w:val="24"/>
          <w:szCs w:val="24"/>
          <w:shd w:val="clear" w:color="auto" w:fill="FFFFFF"/>
        </w:rPr>
        <w:t>ся</w:t>
      </w:r>
      <w:r w:rsidR="00FE25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 сих пор.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Это привело тому, что Минсельхоз постепенно </w:t>
      </w:r>
      <w:r w:rsidR="00780B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за 60лет 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отвык от выполнения функции мелиорации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с-х земель, а </w:t>
      </w:r>
      <w:r w:rsidR="007E00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Минмелио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водхоз</w:t>
      </w:r>
      <w:proofErr w:type="spellEnd"/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из-за чрезмерной нагрузки мелиорации с-х земель вынужден был 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постепенно привыкать тому, что мелиорация с-х земель начал вытеснять 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мелиорации рек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из обихода и из задач водного хозяйства</w:t>
      </w:r>
      <w:r w:rsidR="00250FDB">
        <w:rPr>
          <w:rFonts w:ascii="Arial" w:hAnsi="Arial" w:cs="Arial"/>
          <w:color w:val="222222"/>
          <w:sz w:val="24"/>
          <w:szCs w:val="24"/>
          <w:shd w:val="clear" w:color="auto" w:fill="FFFFFF"/>
        </w:rPr>
        <w:t>. Не случайно</w:t>
      </w:r>
      <w:r w:rsidR="00797975">
        <w:rPr>
          <w:rFonts w:ascii="Arial" w:hAnsi="Arial" w:cs="Arial"/>
          <w:color w:val="222222"/>
          <w:sz w:val="24"/>
          <w:szCs w:val="24"/>
          <w:shd w:val="clear" w:color="auto" w:fill="FFFFFF"/>
        </w:rPr>
        <w:t>, то что</w:t>
      </w:r>
      <w:r w:rsidR="008A5FE5" w:rsidRP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за 60 лет начиная с 60-годов </w:t>
      </w:r>
      <w:r w:rsidR="007979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сток местных рек, не считая сокращения стока </w:t>
      </w:r>
      <w:proofErr w:type="spellStart"/>
      <w:r w:rsidR="00797975">
        <w:rPr>
          <w:rFonts w:ascii="Arial" w:hAnsi="Arial" w:cs="Arial"/>
          <w:color w:val="222222"/>
          <w:sz w:val="24"/>
          <w:szCs w:val="24"/>
          <w:shd w:val="clear" w:color="auto" w:fill="FFFFFF"/>
        </w:rPr>
        <w:t>трансграничныъх</w:t>
      </w:r>
      <w:proofErr w:type="spellEnd"/>
      <w:r w:rsidR="007979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рек, 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сократился на 10-15мл</w:t>
      </w:r>
      <w:r w:rsidR="008A5FE5"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>рд.м3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A5FE5"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8A5FE5" w:rsidRDefault="008A5FE5" w:rsidP="008A5FE5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Поэтому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вышеотмеченным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мнением Н.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Кипшакбаева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об отрицательном последствии решения Правительства СССР 1963года </w:t>
      </w:r>
      <w:r w:rsidR="008E78AD" w:rsidRPr="008E78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(по передаче функции мелиорации и орошаемого земледелия Минводхозу </w:t>
      </w:r>
      <w:proofErr w:type="spellStart"/>
      <w:r w:rsidR="008E78AD" w:rsidRPr="008E78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КазССР</w:t>
      </w:r>
      <w:proofErr w:type="spellEnd"/>
      <w:r w:rsidR="008E78AD" w:rsidRPr="008E78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)</w:t>
      </w:r>
      <w:r w:rsidR="008E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нельзя не согласится, т.к. </w:t>
      </w:r>
      <w:r w:rsidR="003165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он 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был </w:t>
      </w:r>
      <w:r w:rsidR="003165A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свидетелем всего этого директивного институционального процесса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165A1" w:rsidRPr="00CC3B3E" w:rsidRDefault="004F34CC" w:rsidP="003165A1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A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AD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Несмотря на</w:t>
      </w:r>
      <w:r w:rsidR="00994B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углубления рыночных отношений </w:t>
      </w:r>
      <w:r w:rsidR="00994B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</w:t>
      </w:r>
      <w:r w:rsidR="002B17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опросы мелиорации с-х земель</w:t>
      </w:r>
      <w:r w:rsidR="00994B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и орошаемого земледелия </w:t>
      </w:r>
      <w:r w:rsidR="002B176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с 1963 года </w:t>
      </w:r>
      <w:r w:rsidR="00AD2A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продолжает </w:t>
      </w:r>
      <w:r w:rsidR="007979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отвлекать «водников», т.е.</w:t>
      </w:r>
      <w:r w:rsidR="00AD2A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D2A51" w:rsidRPr="00AE4F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КВР</w:t>
      </w:r>
      <w:r w:rsidR="003165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и РГП «</w:t>
      </w:r>
      <w:proofErr w:type="spellStart"/>
      <w:r w:rsidR="003165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Казводхоз</w:t>
      </w:r>
      <w:proofErr w:type="spellEnd"/>
      <w:r w:rsidR="003165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»</w:t>
      </w:r>
      <w:r w:rsidR="00AD2A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CE5BC7" w:rsidRPr="00AE4F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от </w:t>
      </w:r>
      <w:r w:rsidR="00B8349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основательного </w:t>
      </w:r>
      <w:r w:rsidR="00CE5BC7" w:rsidRPr="00AE4F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выполнения истинных задач водного хозяйства</w:t>
      </w:r>
      <w:r w:rsidR="00AD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B17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существу, получается, что КВР и РГП «</w:t>
      </w:r>
      <w:proofErr w:type="spellStart"/>
      <w:r w:rsidR="002B1763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Казводхоз</w:t>
      </w:r>
      <w:proofErr w:type="spellEnd"/>
      <w:r w:rsidR="002B17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 отвлекаясь на проблемы 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гидромелиорации и </w:t>
      </w:r>
      <w:r w:rsidR="002B1763">
        <w:rPr>
          <w:rFonts w:ascii="Arial" w:hAnsi="Arial" w:cs="Arial"/>
          <w:color w:val="222222"/>
          <w:sz w:val="24"/>
          <w:szCs w:val="24"/>
          <w:shd w:val="clear" w:color="auto" w:fill="FFFFFF"/>
        </w:rPr>
        <w:t>орошаемого земледелия по-прежнему не могут концентрировать свои внима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ния на истинные водные проблемы, т.е. </w:t>
      </w:r>
      <w:r w:rsidR="00AD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 накопившиеся проблем</w:t>
      </w:r>
      <w:r w:rsidR="003165A1" w:rsidRPr="00CC3B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водных и водохозяйственных объектов (морально устар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>евшие и аварийные водохранилища и</w:t>
      </w:r>
      <w:r w:rsidR="003165A1" w:rsidRPr="00CC3B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другие </w:t>
      </w:r>
      <w:r w:rsidR="003165A1" w:rsidRPr="00CC3B3E">
        <w:rPr>
          <w:rFonts w:ascii="Arial" w:hAnsi="Arial" w:cs="Arial"/>
          <w:color w:val="222222"/>
          <w:sz w:val="24"/>
          <w:szCs w:val="24"/>
          <w:shd w:val="clear" w:color="auto" w:fill="FFFFFF"/>
        </w:rPr>
        <w:t>гидроузлы, истощенные малые и средние реки и др.)</w:t>
      </w:r>
      <w:r w:rsidR="003165A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165A1" w:rsidRPr="00CC3B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</w:t>
      </w:r>
    </w:p>
    <w:p w:rsidR="007D31EF" w:rsidRDefault="00994BDB" w:rsidP="003D0550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С таким положением дел, в</w:t>
      </w:r>
      <w:r w:rsidR="00B834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современных условиях, и тем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более в</w:t>
      </w:r>
      <w:r w:rsidR="00AE4F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перио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 изменения климата рискованно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согласится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т.к. 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связи с потеплением климата </w:t>
      </w:r>
      <w:r w:rsidR="00AD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поведение речного стока могут с</w:t>
      </w:r>
      <w:r w:rsidR="007D31EF">
        <w:rPr>
          <w:rFonts w:ascii="Arial" w:hAnsi="Arial" w:cs="Arial"/>
          <w:color w:val="222222"/>
          <w:sz w:val="24"/>
          <w:szCs w:val="24"/>
          <w:shd w:val="clear" w:color="auto" w:fill="FFFFFF"/>
        </w:rPr>
        <w:t>тать ещ</w:t>
      </w:r>
      <w:r w:rsidR="00AD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 </w:t>
      </w:r>
      <w:r w:rsidR="00F40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более непредсказуемым. </w:t>
      </w:r>
    </w:p>
    <w:p w:rsidR="00425035" w:rsidRDefault="007D31EF" w:rsidP="003D0550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F40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этой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связи 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задачи</w:t>
      </w:r>
      <w:r w:rsidR="00994B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водного 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хозяйства</w:t>
      </w:r>
      <w:r w:rsidRPr="007D31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становятся еще более актуальными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и их нужно решать научно-обоснованно и качественно не отвлекаясь на проблемы мелиорации с-х земель.  Среди нынешних истинно водных проблем 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можно выделить следующие</w:t>
      </w:r>
      <w:r w:rsidR="00F40B38">
        <w:rPr>
          <w:rFonts w:ascii="Arial" w:hAnsi="Arial" w:cs="Arial"/>
          <w:color w:val="222222"/>
          <w:sz w:val="24"/>
          <w:szCs w:val="24"/>
          <w:shd w:val="clear" w:color="auto" w:fill="FFFFFF"/>
        </w:rPr>
        <w:t>, как приоритетные</w:t>
      </w:r>
      <w:r w:rsidR="00E561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а)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повышение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технической безопасности аварийных плотин </w:t>
      </w:r>
      <w:r w:rsidR="00425035"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водохранилищ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др. </w:t>
      </w:r>
      <w:r w:rsidR="003D0550"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гидроузлов на реках 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модернизация </w:t>
      </w:r>
      <w:r w:rsidR="003D0550"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>их экспл</w:t>
      </w:r>
      <w:r w:rsidR="003D0550">
        <w:rPr>
          <w:rFonts w:ascii="Arial" w:hAnsi="Arial" w:cs="Arial"/>
          <w:color w:val="222222"/>
          <w:sz w:val="24"/>
          <w:szCs w:val="24"/>
          <w:shd w:val="clear" w:color="auto" w:fill="FFFFFF"/>
        </w:rPr>
        <w:t>уатации с внедрением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диспетчеризации;</w:t>
      </w:r>
      <w:r w:rsidR="003D0550" w:rsidRPr="008152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0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б) </w:t>
      </w:r>
      <w:r w:rsidR="00BB025E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мелиорация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рек, т.е. их  русел и водосборов</w:t>
      </w:r>
      <w:r w:rsidR="003165A1">
        <w:rPr>
          <w:rFonts w:ascii="Arial" w:hAnsi="Arial" w:cs="Arial"/>
          <w:color w:val="222222"/>
          <w:sz w:val="24"/>
          <w:szCs w:val="24"/>
          <w:shd w:val="clear" w:color="auto" w:fill="FFFFFF"/>
        </w:rPr>
        <w:t>, т.к. на сегодня актуально изучить причин потери местными реками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 10-15</w:t>
      </w:r>
      <w:r w:rsidR="00A74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млрд</w:t>
      </w:r>
      <w:proofErr w:type="gramEnd"/>
      <w:r w:rsidR="009230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стока за последние 60лет,</w:t>
      </w:r>
      <w:r w:rsidR="004250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 стадии формирования</w:t>
      </w:r>
      <w:r w:rsidR="00BB025E">
        <w:rPr>
          <w:rFonts w:ascii="Arial" w:hAnsi="Arial" w:cs="Arial"/>
          <w:color w:val="222222"/>
          <w:sz w:val="24"/>
          <w:szCs w:val="24"/>
          <w:shd w:val="clear" w:color="auto" w:fill="FFFFFF"/>
        </w:rPr>
        <w:t>, и принятия</w:t>
      </w:r>
      <w:r w:rsidR="00F40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B025E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комплекса мер</w:t>
      </w:r>
      <w:r w:rsidR="00F40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65A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 их восстановлению.</w:t>
      </w:r>
    </w:p>
    <w:p w:rsidR="005D430A" w:rsidRDefault="005D430A" w:rsidP="003D0550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23D6E" w:rsidRDefault="005D430A" w:rsidP="00A74507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</w:t>
      </w:r>
      <w:r w:rsidR="00823D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Теоретические основы </w:t>
      </w:r>
      <w:r w:rsid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необходимости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развития отраслей </w:t>
      </w:r>
      <w:r w:rsid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«</w:t>
      </w:r>
      <w:r w:rsidR="00823D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водного хозяйства</w:t>
      </w:r>
      <w:r w:rsid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»</w:t>
      </w:r>
      <w:r w:rsidR="00823D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и «мелиорация с-х земель» как самостоятельные направления природопользования и </w:t>
      </w:r>
      <w:proofErr w:type="spellStart"/>
      <w:r w:rsid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природообустройства</w:t>
      </w:r>
      <w:proofErr w:type="spellEnd"/>
    </w:p>
    <w:p w:rsidR="00A74507" w:rsidRDefault="002B1763" w:rsidP="00823D6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         </w:t>
      </w:r>
    </w:p>
    <w:p w:rsidR="00A74507" w:rsidRPr="00A74507" w:rsidRDefault="00A74507" w:rsidP="00A74507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k-KZ"/>
        </w:rPr>
      </w:pP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k-KZ"/>
        </w:rPr>
        <w:t>3.1.</w:t>
      </w: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Теоретические основы необходимости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самостоятельного развития отрасли</w:t>
      </w: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«водного хозяйства»</w:t>
      </w:r>
    </w:p>
    <w:p w:rsidR="00823D6E" w:rsidRDefault="00A74507" w:rsidP="00823D6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lastRenderedPageBreak/>
        <w:t xml:space="preserve">          </w:t>
      </w:r>
      <w:r w:rsidR="002B1763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Водное</w:t>
      </w:r>
      <w:r w:rsidR="00823D6E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хозяйство на соврменном этапе может быть охарактеризовано как крупная производственная и природоохранная система, задачей которой является обеспечение народного хозяйства водой в нужном объеме, режиме, качестве и месте, осуществляющую воспроизводство водных ресурсов, их охрану от истощения и загрязнения, защиту окружающую среду</w:t>
      </w:r>
      <w:r w:rsidR="0091193D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включая населения и субъектов экономики от</w:t>
      </w:r>
      <w:r w:rsidR="00823D6E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вредных воздействия вод.</w:t>
      </w:r>
    </w:p>
    <w:p w:rsidR="00823D6E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4B6639">
        <w:rPr>
          <w:rFonts w:ascii="Arial" w:hAnsi="Arial" w:cs="Arial"/>
          <w:sz w:val="24"/>
          <w:szCs w:val="24"/>
        </w:rPr>
        <w:t xml:space="preserve">Впервые понятие </w:t>
      </w:r>
      <w:r w:rsidRPr="0091193D">
        <w:rPr>
          <w:rFonts w:ascii="Arial" w:hAnsi="Arial" w:cs="Arial"/>
          <w:b/>
          <w:sz w:val="24"/>
          <w:szCs w:val="24"/>
        </w:rPr>
        <w:t>водного хозяйства было введено в науку основоположником школы научного почвоведения и географии почв, профессором В. Докучаевым</w:t>
      </w:r>
      <w:r w:rsidRPr="004B6639">
        <w:rPr>
          <w:rFonts w:ascii="Arial" w:hAnsi="Arial" w:cs="Arial"/>
          <w:sz w:val="24"/>
          <w:szCs w:val="24"/>
        </w:rPr>
        <w:t>. Под термином «водное хозяйство» он понимал комплекс мероприятий, объединяющих регулирование стока рек и предупреждающих рост оврагов и балок в отрытых степях, на водораздельных пространствах.</w:t>
      </w:r>
    </w:p>
    <w:p w:rsidR="00823D6E" w:rsidRPr="004A22DC" w:rsidRDefault="0091193D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дальнейшем б</w:t>
      </w:r>
      <w:r w:rsidR="00823D6E" w:rsidRPr="004A22DC">
        <w:rPr>
          <w:rFonts w:ascii="Arial" w:hAnsi="Arial" w:cs="Arial"/>
          <w:sz w:val="24"/>
          <w:szCs w:val="24"/>
        </w:rPr>
        <w:t xml:space="preserve">ольшой вклад в развитии водохозяйственной </w:t>
      </w:r>
      <w:r w:rsidR="00823D6E">
        <w:rPr>
          <w:rFonts w:ascii="Arial" w:hAnsi="Arial" w:cs="Arial"/>
          <w:sz w:val="24"/>
          <w:szCs w:val="24"/>
        </w:rPr>
        <w:t xml:space="preserve"> </w:t>
      </w:r>
      <w:r w:rsidR="00823D6E" w:rsidRPr="004A22DC">
        <w:rPr>
          <w:rFonts w:ascii="Arial" w:hAnsi="Arial" w:cs="Arial"/>
          <w:sz w:val="24"/>
          <w:szCs w:val="24"/>
        </w:rPr>
        <w:t xml:space="preserve">науки  внесли А.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Воейков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Е.Оппокова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 М.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Великанова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Б. Полякова, Д Соколовский, Л.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Тажибаев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Жулаев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Арыкова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Кемелев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, К. Артамонов, Н. Зарубаев, П.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Полад</w:t>
      </w:r>
      <w:proofErr w:type="spellEnd"/>
      <w:r w:rsidR="00823D6E" w:rsidRPr="004A22DC">
        <w:rPr>
          <w:rFonts w:ascii="Arial" w:hAnsi="Arial" w:cs="Arial"/>
          <w:sz w:val="24"/>
          <w:szCs w:val="24"/>
        </w:rPr>
        <w:t xml:space="preserve">-заде, Н.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Кипшакбаев</w:t>
      </w:r>
      <w:proofErr w:type="gramStart"/>
      <w:r w:rsidR="00823D6E" w:rsidRPr="004A22DC">
        <w:rPr>
          <w:rFonts w:ascii="Arial" w:hAnsi="Arial" w:cs="Arial"/>
          <w:sz w:val="24"/>
          <w:szCs w:val="24"/>
        </w:rPr>
        <w:t>,</w:t>
      </w:r>
      <w:r w:rsidR="00823D6E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823D6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3D6E">
        <w:rPr>
          <w:rFonts w:ascii="Arial" w:hAnsi="Arial" w:cs="Arial"/>
          <w:sz w:val="24"/>
          <w:szCs w:val="24"/>
        </w:rPr>
        <w:t>Медеу</w:t>
      </w:r>
      <w:proofErr w:type="spellEnd"/>
      <w:r w:rsidR="00823D6E">
        <w:rPr>
          <w:rFonts w:ascii="Arial" w:hAnsi="Arial" w:cs="Arial"/>
          <w:sz w:val="24"/>
          <w:szCs w:val="24"/>
        </w:rPr>
        <w:t xml:space="preserve">, Ж </w:t>
      </w:r>
      <w:proofErr w:type="spellStart"/>
      <w:r w:rsidR="00823D6E">
        <w:rPr>
          <w:rFonts w:ascii="Arial" w:hAnsi="Arial" w:cs="Arial"/>
          <w:sz w:val="24"/>
          <w:szCs w:val="24"/>
        </w:rPr>
        <w:t>Достай</w:t>
      </w:r>
      <w:proofErr w:type="spellEnd"/>
      <w:r w:rsidR="00823D6E">
        <w:rPr>
          <w:rFonts w:ascii="Arial" w:hAnsi="Arial" w:cs="Arial"/>
          <w:sz w:val="24"/>
          <w:szCs w:val="24"/>
        </w:rPr>
        <w:t xml:space="preserve">, И. </w:t>
      </w:r>
      <w:proofErr w:type="spellStart"/>
      <w:r w:rsidR="00823D6E">
        <w:rPr>
          <w:rFonts w:ascii="Arial" w:hAnsi="Arial" w:cs="Arial"/>
          <w:sz w:val="24"/>
          <w:szCs w:val="24"/>
        </w:rPr>
        <w:t>Мальковский</w:t>
      </w:r>
      <w:proofErr w:type="spellEnd"/>
      <w:r w:rsidR="00823D6E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="00823D6E">
        <w:rPr>
          <w:rFonts w:ascii="Arial" w:hAnsi="Arial" w:cs="Arial"/>
          <w:sz w:val="24"/>
          <w:szCs w:val="24"/>
        </w:rPr>
        <w:t>Бурлибаев</w:t>
      </w:r>
      <w:proofErr w:type="spellEnd"/>
      <w:r w:rsidR="00823D6E">
        <w:rPr>
          <w:rFonts w:ascii="Arial" w:hAnsi="Arial" w:cs="Arial"/>
          <w:sz w:val="24"/>
          <w:szCs w:val="24"/>
        </w:rPr>
        <w:t xml:space="preserve">, Л. </w:t>
      </w:r>
      <w:proofErr w:type="spellStart"/>
      <w:r w:rsidR="00823D6E">
        <w:rPr>
          <w:rFonts w:ascii="Arial" w:hAnsi="Arial" w:cs="Arial"/>
          <w:sz w:val="24"/>
          <w:szCs w:val="24"/>
        </w:rPr>
        <w:t>Толеубаева</w:t>
      </w:r>
      <w:proofErr w:type="spellEnd"/>
      <w:r w:rsidR="00823D6E">
        <w:rPr>
          <w:rFonts w:ascii="Arial" w:hAnsi="Arial" w:cs="Arial"/>
          <w:sz w:val="24"/>
          <w:szCs w:val="24"/>
        </w:rPr>
        <w:t>,</w:t>
      </w:r>
      <w:r w:rsidR="00823D6E" w:rsidRPr="004A22DC">
        <w:rPr>
          <w:rFonts w:ascii="Arial" w:hAnsi="Arial" w:cs="Arial"/>
          <w:sz w:val="24"/>
          <w:szCs w:val="24"/>
        </w:rPr>
        <w:t xml:space="preserve"> </w:t>
      </w:r>
      <w:r w:rsidR="00823D6E">
        <w:rPr>
          <w:rFonts w:ascii="Arial" w:hAnsi="Arial" w:cs="Arial"/>
          <w:sz w:val="24"/>
          <w:szCs w:val="24"/>
        </w:rPr>
        <w:t xml:space="preserve">А. Заурбек, </w:t>
      </w:r>
      <w:r w:rsidR="00823D6E" w:rsidRPr="004A22D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823D6E" w:rsidRPr="004A22DC">
        <w:rPr>
          <w:rFonts w:ascii="Arial" w:hAnsi="Arial" w:cs="Arial"/>
          <w:sz w:val="24"/>
          <w:szCs w:val="24"/>
        </w:rPr>
        <w:t>Кеншимов</w:t>
      </w:r>
      <w:proofErr w:type="spellEnd"/>
      <w:r w:rsidR="00823D6E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823D6E">
        <w:rPr>
          <w:rFonts w:ascii="Arial" w:hAnsi="Arial" w:cs="Arial"/>
          <w:sz w:val="24"/>
          <w:szCs w:val="24"/>
        </w:rPr>
        <w:t>Ибатуллин</w:t>
      </w:r>
      <w:proofErr w:type="spellEnd"/>
      <w:r w:rsidR="00823D6E">
        <w:rPr>
          <w:rFonts w:ascii="Arial" w:hAnsi="Arial" w:cs="Arial"/>
          <w:sz w:val="24"/>
          <w:szCs w:val="24"/>
        </w:rPr>
        <w:t xml:space="preserve"> </w:t>
      </w:r>
      <w:r w:rsidR="00823D6E" w:rsidRPr="004A22DC">
        <w:rPr>
          <w:rFonts w:ascii="Arial" w:hAnsi="Arial" w:cs="Arial"/>
          <w:sz w:val="24"/>
          <w:szCs w:val="24"/>
        </w:rPr>
        <w:t xml:space="preserve"> и др. </w:t>
      </w:r>
    </w:p>
    <w:p w:rsidR="00823D6E" w:rsidRDefault="002B1763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23D6E" w:rsidRPr="0062146E">
        <w:rPr>
          <w:rFonts w:ascii="Arial" w:hAnsi="Arial" w:cs="Arial"/>
          <w:sz w:val="24"/>
          <w:szCs w:val="24"/>
        </w:rPr>
        <w:t xml:space="preserve">Таким образом за последнее столетие водное хозяйство сформировался как отрасль народного хозяйства, занимающаяся </w:t>
      </w:r>
      <w:r w:rsidR="00823D6E">
        <w:rPr>
          <w:rFonts w:ascii="Arial" w:hAnsi="Arial" w:cs="Arial"/>
          <w:sz w:val="24"/>
          <w:szCs w:val="24"/>
        </w:rPr>
        <w:t>регулированием формирования и распределения речного стока</w:t>
      </w:r>
      <w:r w:rsidR="0091193D">
        <w:rPr>
          <w:rFonts w:ascii="Arial" w:hAnsi="Arial" w:cs="Arial"/>
          <w:sz w:val="24"/>
          <w:szCs w:val="24"/>
        </w:rPr>
        <w:t xml:space="preserve">, </w:t>
      </w:r>
      <w:r w:rsidR="00823D6E" w:rsidRPr="0062146E">
        <w:rPr>
          <w:rFonts w:ascii="Arial" w:hAnsi="Arial" w:cs="Arial"/>
          <w:sz w:val="24"/>
          <w:szCs w:val="24"/>
        </w:rPr>
        <w:t>изу</w:t>
      </w:r>
      <w:r w:rsidR="0091193D">
        <w:rPr>
          <w:rFonts w:ascii="Arial" w:hAnsi="Arial" w:cs="Arial"/>
          <w:sz w:val="24"/>
          <w:szCs w:val="24"/>
        </w:rPr>
        <w:t xml:space="preserve">чением, учетом, </w:t>
      </w:r>
      <w:r w:rsidR="00823D6E" w:rsidRPr="0062146E">
        <w:rPr>
          <w:rFonts w:ascii="Arial" w:hAnsi="Arial" w:cs="Arial"/>
          <w:sz w:val="24"/>
          <w:szCs w:val="24"/>
        </w:rPr>
        <w:t>прогнозированием</w:t>
      </w:r>
      <w:r w:rsidR="0091193D">
        <w:rPr>
          <w:rFonts w:ascii="Arial" w:hAnsi="Arial" w:cs="Arial"/>
          <w:sz w:val="24"/>
          <w:szCs w:val="24"/>
        </w:rPr>
        <w:t xml:space="preserve">, планированием и нормативным регулированием </w:t>
      </w:r>
      <w:r w:rsidR="00823D6E" w:rsidRPr="0062146E">
        <w:rPr>
          <w:rFonts w:ascii="Arial" w:hAnsi="Arial" w:cs="Arial"/>
          <w:sz w:val="24"/>
          <w:szCs w:val="24"/>
        </w:rPr>
        <w:t>комплексного использования водных ресурсов, охраной поверхностных и подземных вод от загрязнения и истощения, транспор</w:t>
      </w:r>
      <w:r w:rsidR="0091193D">
        <w:rPr>
          <w:rFonts w:ascii="Arial" w:hAnsi="Arial" w:cs="Arial"/>
          <w:sz w:val="24"/>
          <w:szCs w:val="24"/>
        </w:rPr>
        <w:t xml:space="preserve">тировкой их к месту потребления формируя водные отношения с </w:t>
      </w:r>
      <w:proofErr w:type="spellStart"/>
      <w:r w:rsidR="0091193D">
        <w:rPr>
          <w:rFonts w:ascii="Arial" w:hAnsi="Arial" w:cs="Arial"/>
          <w:sz w:val="24"/>
          <w:szCs w:val="24"/>
        </w:rPr>
        <w:t>водопотребляющими</w:t>
      </w:r>
      <w:proofErr w:type="spellEnd"/>
      <w:r w:rsidR="0091193D">
        <w:rPr>
          <w:rFonts w:ascii="Arial" w:hAnsi="Arial" w:cs="Arial"/>
          <w:sz w:val="24"/>
          <w:szCs w:val="24"/>
        </w:rPr>
        <w:t xml:space="preserve"> системами на основе рыночных принципов. </w:t>
      </w:r>
      <w:r w:rsidR="00823D6E" w:rsidRPr="0062146E">
        <w:rPr>
          <w:rFonts w:ascii="Arial" w:hAnsi="Arial" w:cs="Arial"/>
          <w:sz w:val="24"/>
          <w:szCs w:val="24"/>
        </w:rPr>
        <w:t xml:space="preserve"> </w:t>
      </w:r>
    </w:p>
    <w:p w:rsidR="00823D6E" w:rsidRPr="0062146E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E0004">
        <w:rPr>
          <w:rFonts w:ascii="Arial" w:hAnsi="Arial" w:cs="Arial"/>
          <w:b/>
          <w:sz w:val="24"/>
          <w:szCs w:val="24"/>
        </w:rPr>
        <w:t>Основная задача водного хозяйства</w:t>
      </w:r>
      <w:r w:rsidRPr="0062146E">
        <w:rPr>
          <w:rFonts w:ascii="Arial" w:hAnsi="Arial" w:cs="Arial"/>
          <w:sz w:val="24"/>
          <w:szCs w:val="24"/>
        </w:rPr>
        <w:t xml:space="preserve"> – обеспечение всех отраслей и в</w:t>
      </w:r>
      <w:r>
        <w:rPr>
          <w:rFonts w:ascii="Arial" w:hAnsi="Arial" w:cs="Arial"/>
          <w:sz w:val="24"/>
          <w:szCs w:val="24"/>
        </w:rPr>
        <w:t>идов хозяйственной деятельности, предупреждение вредных действии вод, охрана и воспроизводство водных ресурсов</w:t>
      </w:r>
    </w:p>
    <w:p w:rsidR="00823D6E" w:rsidRPr="00866C08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80BDF91" wp14:editId="0A8C9F16">
            <wp:extent cx="5486400" cy="3200400"/>
            <wp:effectExtent l="3810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23D6E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0E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</w:t>
      </w:r>
      <w:r w:rsidRPr="00480E70">
        <w:rPr>
          <w:rFonts w:ascii="Arial" w:hAnsi="Arial" w:cs="Arial"/>
          <w:sz w:val="24"/>
          <w:szCs w:val="24"/>
        </w:rPr>
        <w:t xml:space="preserve"> </w:t>
      </w:r>
      <w:r w:rsidRPr="00480E70">
        <w:rPr>
          <w:rFonts w:ascii="Arial" w:hAnsi="Arial" w:cs="Arial"/>
          <w:b/>
          <w:sz w:val="24"/>
          <w:szCs w:val="24"/>
        </w:rPr>
        <w:t>Знания и умения необходимые для специалистов по водному хозяйству (управление водными ресурсами)</w:t>
      </w:r>
      <w:r w:rsidRPr="00480E70">
        <w:rPr>
          <w:rFonts w:ascii="Arial" w:hAnsi="Arial" w:cs="Arial"/>
          <w:sz w:val="24"/>
          <w:szCs w:val="24"/>
        </w:rPr>
        <w:t xml:space="preserve"> </w:t>
      </w:r>
      <w:r w:rsidR="0091193D">
        <w:rPr>
          <w:rFonts w:ascii="Arial" w:hAnsi="Arial" w:cs="Arial"/>
          <w:sz w:val="24"/>
          <w:szCs w:val="24"/>
        </w:rPr>
        <w:t xml:space="preserve">в современных условиях </w:t>
      </w:r>
      <w:r w:rsidRPr="00480E70">
        <w:rPr>
          <w:rFonts w:ascii="Arial" w:hAnsi="Arial" w:cs="Arial"/>
          <w:sz w:val="24"/>
          <w:szCs w:val="24"/>
        </w:rPr>
        <w:t xml:space="preserve">должны </w:t>
      </w:r>
      <w:r w:rsidR="003E687E">
        <w:rPr>
          <w:rFonts w:ascii="Arial" w:hAnsi="Arial" w:cs="Arial"/>
          <w:sz w:val="24"/>
          <w:szCs w:val="24"/>
        </w:rPr>
        <w:t xml:space="preserve">учитывать, что времена подготовки специалистов (для от поливной борозды до рек и их истоков), судя по зарубежному опыту, уже </w:t>
      </w:r>
      <w:r w:rsidR="00BB025E">
        <w:rPr>
          <w:rFonts w:ascii="Arial" w:hAnsi="Arial" w:cs="Arial"/>
          <w:sz w:val="24"/>
          <w:szCs w:val="24"/>
        </w:rPr>
        <w:t>проходят</w:t>
      </w:r>
      <w:r w:rsidR="003E687E">
        <w:rPr>
          <w:rFonts w:ascii="Arial" w:hAnsi="Arial" w:cs="Arial"/>
          <w:sz w:val="24"/>
          <w:szCs w:val="24"/>
        </w:rPr>
        <w:t xml:space="preserve">, и преобладает необходимость </w:t>
      </w:r>
      <w:r w:rsidR="00BB025E">
        <w:rPr>
          <w:rFonts w:ascii="Arial" w:hAnsi="Arial" w:cs="Arial"/>
          <w:sz w:val="24"/>
          <w:szCs w:val="24"/>
        </w:rPr>
        <w:t xml:space="preserve">более конкретного и </w:t>
      </w:r>
      <w:r w:rsidR="003E687E">
        <w:rPr>
          <w:rFonts w:ascii="Arial" w:hAnsi="Arial" w:cs="Arial"/>
          <w:sz w:val="24"/>
          <w:szCs w:val="24"/>
        </w:rPr>
        <w:t xml:space="preserve">углубленного обучения по специализированным направлениям, </w:t>
      </w:r>
      <w:r w:rsidR="00BB025E">
        <w:rPr>
          <w:rFonts w:ascii="Arial" w:hAnsi="Arial" w:cs="Arial"/>
          <w:sz w:val="24"/>
          <w:szCs w:val="24"/>
        </w:rPr>
        <w:t xml:space="preserve">также </w:t>
      </w:r>
      <w:r w:rsidR="003E687E">
        <w:rPr>
          <w:rFonts w:ascii="Arial" w:hAnsi="Arial" w:cs="Arial"/>
          <w:sz w:val="24"/>
          <w:szCs w:val="24"/>
        </w:rPr>
        <w:t xml:space="preserve">как в медицине, промышленности и </w:t>
      </w:r>
      <w:r w:rsidR="003E687E">
        <w:rPr>
          <w:rFonts w:ascii="Arial" w:hAnsi="Arial" w:cs="Arial"/>
          <w:sz w:val="24"/>
          <w:szCs w:val="24"/>
        </w:rPr>
        <w:lastRenderedPageBreak/>
        <w:t>т.д. Следовательно,  подготовку будущих водников (инженеров водного хозяйства)  целесообразно базировать</w:t>
      </w:r>
      <w:r w:rsidRPr="00480E70">
        <w:rPr>
          <w:rFonts w:ascii="Arial" w:hAnsi="Arial" w:cs="Arial"/>
          <w:sz w:val="24"/>
          <w:szCs w:val="24"/>
        </w:rPr>
        <w:t xml:space="preserve"> на углубленное изучение следующих основных дисциплин: «Гидрология», «Гидрогеология», «Климатология», «Инженерная геология», «Агрометеорология», «Гидрография», «Гидрометрия»,  «Речной сток: формирования и режимы», «Гидрохимия «Гидрологические расчеты», «Гидротехнические сооружения», «Регулирование стока рек», «Водохозяйственные расчеты»,  «Эксплуатация водохозяйственных систем», «Мелиорация рек», , «Водохозяйственная география»,    «Составление и проведение плана </w:t>
      </w:r>
      <w:proofErr w:type="spellStart"/>
      <w:r w:rsidRPr="00480E70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480E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80E70">
        <w:rPr>
          <w:rFonts w:ascii="Arial" w:hAnsi="Arial" w:cs="Arial"/>
          <w:sz w:val="24"/>
          <w:szCs w:val="24"/>
        </w:rPr>
        <w:t>водораспределение</w:t>
      </w:r>
      <w:proofErr w:type="spellEnd"/>
      <w:r w:rsidRPr="00480E70">
        <w:rPr>
          <w:rFonts w:ascii="Arial" w:hAnsi="Arial" w:cs="Arial"/>
          <w:sz w:val="24"/>
          <w:szCs w:val="24"/>
        </w:rPr>
        <w:t xml:space="preserve">)», «Автоматизация и диспетчеризация водохозяйственных систем», «Нормативно-правовые основы водного хозяйства», «Деловые задачи и игры в водном хозяйстве». </w:t>
      </w:r>
    </w:p>
    <w:p w:rsidR="00747250" w:rsidRDefault="00BB025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</w:t>
      </w:r>
      <w:r w:rsidR="00FF6B03" w:rsidRPr="00F266A3">
        <w:rPr>
          <w:rFonts w:ascii="Arial" w:hAnsi="Arial" w:cs="Arial"/>
          <w:b/>
          <w:sz w:val="24"/>
          <w:szCs w:val="24"/>
        </w:rPr>
        <w:t>Влияние изменения климата</w:t>
      </w:r>
      <w:r w:rsidR="00747250">
        <w:rPr>
          <w:rFonts w:ascii="Arial" w:hAnsi="Arial" w:cs="Arial"/>
          <w:b/>
          <w:sz w:val="24"/>
          <w:szCs w:val="24"/>
        </w:rPr>
        <w:t xml:space="preserve"> на институциональное преобразование управление водными ресурсами. </w:t>
      </w:r>
    </w:p>
    <w:p w:rsidR="000F1A3E" w:rsidRDefault="00747250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F1A3E">
        <w:rPr>
          <w:rFonts w:ascii="Arial" w:hAnsi="Arial" w:cs="Arial"/>
          <w:sz w:val="24"/>
          <w:szCs w:val="24"/>
        </w:rPr>
        <w:t xml:space="preserve">   </w:t>
      </w:r>
      <w:r w:rsidR="00FF6B03" w:rsidRPr="00F266A3">
        <w:rPr>
          <w:rFonts w:ascii="Arial" w:hAnsi="Arial" w:cs="Arial"/>
          <w:sz w:val="24"/>
          <w:szCs w:val="24"/>
        </w:rPr>
        <w:t>В глобальном масштабе, общие воздействия изменения климата на водные ресурсы</w:t>
      </w:r>
      <w:r>
        <w:rPr>
          <w:rFonts w:ascii="Arial" w:hAnsi="Arial" w:cs="Arial"/>
          <w:sz w:val="24"/>
          <w:szCs w:val="24"/>
        </w:rPr>
        <w:t xml:space="preserve"> ожидается быть заметным. При этом,</w:t>
      </w:r>
      <w:r w:rsidR="00FF6B03" w:rsidRPr="00F26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 преобладать негативные</w:t>
      </w:r>
      <w:r w:rsidR="00FF6B03" w:rsidRPr="00F266A3">
        <w:rPr>
          <w:rFonts w:ascii="Arial" w:hAnsi="Arial" w:cs="Arial"/>
          <w:sz w:val="24"/>
          <w:szCs w:val="24"/>
        </w:rPr>
        <w:t xml:space="preserve"> влияние </w:t>
      </w:r>
      <w:r w:rsidR="00BB025E">
        <w:rPr>
          <w:rFonts w:ascii="Arial" w:hAnsi="Arial" w:cs="Arial"/>
          <w:sz w:val="24"/>
          <w:szCs w:val="24"/>
        </w:rPr>
        <w:t>на сроки и интенсивность</w:t>
      </w:r>
      <w:r>
        <w:rPr>
          <w:rFonts w:ascii="Arial" w:hAnsi="Arial" w:cs="Arial"/>
          <w:sz w:val="24"/>
          <w:szCs w:val="24"/>
        </w:rPr>
        <w:t xml:space="preserve"> атмосферных осадков, </w:t>
      </w:r>
      <w:r w:rsidR="00FF6B03" w:rsidRPr="00F266A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таяния снега и ледников и режим</w:t>
      </w:r>
      <w:r w:rsidR="00FF6B03" w:rsidRPr="00F266A3">
        <w:rPr>
          <w:rFonts w:ascii="Arial" w:hAnsi="Arial" w:cs="Arial"/>
          <w:sz w:val="24"/>
          <w:szCs w:val="24"/>
        </w:rPr>
        <w:t xml:space="preserve"> под</w:t>
      </w:r>
      <w:r>
        <w:rPr>
          <w:rFonts w:ascii="Arial" w:hAnsi="Arial" w:cs="Arial"/>
          <w:sz w:val="24"/>
          <w:szCs w:val="24"/>
        </w:rPr>
        <w:t>земных вод. Все это отражается на</w:t>
      </w:r>
      <w:r w:rsidR="00FF6B03" w:rsidRPr="00F266A3">
        <w:rPr>
          <w:rFonts w:ascii="Arial" w:hAnsi="Arial" w:cs="Arial"/>
          <w:sz w:val="24"/>
          <w:szCs w:val="24"/>
        </w:rPr>
        <w:t xml:space="preserve"> </w:t>
      </w:r>
      <w:r w:rsidR="007E0004">
        <w:rPr>
          <w:rFonts w:ascii="Arial" w:hAnsi="Arial" w:cs="Arial"/>
          <w:sz w:val="24"/>
          <w:szCs w:val="24"/>
        </w:rPr>
        <w:t xml:space="preserve">формирования стока и </w:t>
      </w:r>
      <w:r w:rsidR="00FF6B03" w:rsidRPr="00F266A3">
        <w:rPr>
          <w:rFonts w:ascii="Arial" w:hAnsi="Arial" w:cs="Arial"/>
          <w:sz w:val="24"/>
          <w:szCs w:val="24"/>
        </w:rPr>
        <w:t>ги</w:t>
      </w:r>
      <w:r w:rsidR="00FF6B03">
        <w:rPr>
          <w:rFonts w:ascii="Arial" w:hAnsi="Arial" w:cs="Arial"/>
          <w:sz w:val="24"/>
          <w:szCs w:val="24"/>
        </w:rPr>
        <w:t>дро</w:t>
      </w:r>
      <w:r w:rsidR="00FF6B03" w:rsidRPr="00F266A3">
        <w:rPr>
          <w:rFonts w:ascii="Arial" w:hAnsi="Arial" w:cs="Arial"/>
          <w:sz w:val="24"/>
          <w:szCs w:val="24"/>
        </w:rPr>
        <w:t>графические</w:t>
      </w:r>
      <w:r w:rsidR="00FF6B03">
        <w:rPr>
          <w:rFonts w:ascii="Arial" w:hAnsi="Arial" w:cs="Arial"/>
          <w:sz w:val="24"/>
          <w:szCs w:val="24"/>
        </w:rPr>
        <w:t xml:space="preserve"> режимы рек, они станут еще более непредсказуемыми.</w:t>
      </w:r>
      <w:r>
        <w:rPr>
          <w:rFonts w:ascii="Arial" w:hAnsi="Arial" w:cs="Arial"/>
          <w:sz w:val="24"/>
          <w:szCs w:val="24"/>
        </w:rPr>
        <w:t xml:space="preserve"> Могут возникать вопрос </w:t>
      </w:r>
      <w:r w:rsidR="000F1A3E">
        <w:rPr>
          <w:rFonts w:ascii="Arial" w:hAnsi="Arial" w:cs="Arial"/>
          <w:sz w:val="24"/>
          <w:szCs w:val="24"/>
        </w:rPr>
        <w:t>смогут ли соответствовать требованиям новых режимов рек нынешние морально и физически изношенные гидроузлы на реках, построенные еще в 60-70годы.</w:t>
      </w:r>
    </w:p>
    <w:p w:rsidR="000F1A3E" w:rsidRDefault="000F1A3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F6B03" w:rsidRPr="00F266A3">
        <w:rPr>
          <w:rFonts w:ascii="Arial" w:hAnsi="Arial" w:cs="Arial"/>
          <w:sz w:val="24"/>
          <w:szCs w:val="24"/>
        </w:rPr>
        <w:t xml:space="preserve">В этой связи важно </w:t>
      </w:r>
      <w:r w:rsidR="00FF6B03">
        <w:rPr>
          <w:rFonts w:ascii="Arial" w:hAnsi="Arial" w:cs="Arial"/>
          <w:sz w:val="24"/>
          <w:szCs w:val="24"/>
        </w:rPr>
        <w:t>со стороны КВР и РГП «</w:t>
      </w:r>
      <w:proofErr w:type="spellStart"/>
      <w:r w:rsidR="00FF6B03">
        <w:rPr>
          <w:rFonts w:ascii="Arial" w:hAnsi="Arial" w:cs="Arial"/>
          <w:sz w:val="24"/>
          <w:szCs w:val="24"/>
        </w:rPr>
        <w:t>Казводхоз</w:t>
      </w:r>
      <w:proofErr w:type="spellEnd"/>
      <w:r w:rsidR="00FF6B03">
        <w:rPr>
          <w:rFonts w:ascii="Arial" w:hAnsi="Arial" w:cs="Arial"/>
          <w:sz w:val="24"/>
          <w:szCs w:val="24"/>
        </w:rPr>
        <w:t xml:space="preserve">» </w:t>
      </w:r>
      <w:r w:rsidR="00FF6B03" w:rsidRPr="00F266A3">
        <w:rPr>
          <w:rFonts w:ascii="Arial" w:hAnsi="Arial" w:cs="Arial"/>
          <w:sz w:val="24"/>
          <w:szCs w:val="24"/>
        </w:rPr>
        <w:t>забл</w:t>
      </w:r>
      <w:r w:rsidR="00FF6B03">
        <w:rPr>
          <w:rFonts w:ascii="Arial" w:hAnsi="Arial" w:cs="Arial"/>
          <w:sz w:val="24"/>
          <w:szCs w:val="24"/>
        </w:rPr>
        <w:t>аговременные адаптационные меры, т.к. существующи</w:t>
      </w:r>
      <w:r w:rsidR="004E2B18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традиции</w:t>
      </w:r>
      <w:r w:rsidR="004D0CE8">
        <w:rPr>
          <w:rFonts w:ascii="Arial" w:hAnsi="Arial" w:cs="Arial"/>
          <w:sz w:val="24"/>
          <w:szCs w:val="24"/>
        </w:rPr>
        <w:t xml:space="preserve"> по эксплуатации и содержанию ГУ</w:t>
      </w:r>
      <w:r>
        <w:rPr>
          <w:rFonts w:ascii="Arial" w:hAnsi="Arial" w:cs="Arial"/>
          <w:sz w:val="24"/>
          <w:szCs w:val="24"/>
        </w:rPr>
        <w:t xml:space="preserve"> на реках, </w:t>
      </w:r>
      <w:r w:rsidR="007E0004">
        <w:rPr>
          <w:rFonts w:ascii="Arial" w:hAnsi="Arial" w:cs="Arial"/>
          <w:sz w:val="24"/>
          <w:szCs w:val="24"/>
        </w:rPr>
        <w:t>включая</w:t>
      </w:r>
      <w:r w:rsidR="004D0CE8">
        <w:rPr>
          <w:rFonts w:ascii="Arial" w:hAnsi="Arial" w:cs="Arial"/>
          <w:sz w:val="24"/>
          <w:szCs w:val="24"/>
        </w:rPr>
        <w:t xml:space="preserve"> </w:t>
      </w:r>
      <w:r w:rsidR="007E0004">
        <w:rPr>
          <w:rFonts w:ascii="Arial" w:hAnsi="Arial" w:cs="Arial"/>
          <w:sz w:val="24"/>
          <w:szCs w:val="24"/>
        </w:rPr>
        <w:t>практикуемых</w:t>
      </w:r>
      <w:r>
        <w:rPr>
          <w:rFonts w:ascii="Arial" w:hAnsi="Arial" w:cs="Arial"/>
          <w:sz w:val="24"/>
          <w:szCs w:val="24"/>
        </w:rPr>
        <w:t xml:space="preserve"> </w:t>
      </w:r>
      <w:r w:rsidR="007E0004">
        <w:rPr>
          <w:rFonts w:ascii="Arial" w:hAnsi="Arial" w:cs="Arial"/>
          <w:sz w:val="24"/>
          <w:szCs w:val="24"/>
        </w:rPr>
        <w:t>режимов и приемов</w:t>
      </w:r>
      <w:r w:rsidR="004E2B18">
        <w:rPr>
          <w:rFonts w:ascii="Arial" w:hAnsi="Arial" w:cs="Arial"/>
          <w:sz w:val="24"/>
          <w:szCs w:val="24"/>
        </w:rPr>
        <w:t xml:space="preserve"> регулирования</w:t>
      </w:r>
      <w:r>
        <w:rPr>
          <w:rFonts w:ascii="Arial" w:hAnsi="Arial" w:cs="Arial"/>
          <w:sz w:val="24"/>
          <w:szCs w:val="24"/>
        </w:rPr>
        <w:t xml:space="preserve"> речного стока </w:t>
      </w:r>
      <w:r w:rsidR="004D0CE8">
        <w:rPr>
          <w:rFonts w:ascii="Arial" w:hAnsi="Arial" w:cs="Arial"/>
          <w:sz w:val="24"/>
          <w:szCs w:val="24"/>
        </w:rPr>
        <w:t>такж</w:t>
      </w:r>
      <w:r w:rsidR="00B47316">
        <w:rPr>
          <w:rFonts w:ascii="Arial" w:hAnsi="Arial" w:cs="Arial"/>
          <w:sz w:val="24"/>
          <w:szCs w:val="24"/>
        </w:rPr>
        <w:t>е нуждаются в усовершенствовании</w:t>
      </w:r>
      <w:r>
        <w:rPr>
          <w:rFonts w:ascii="Arial" w:hAnsi="Arial" w:cs="Arial"/>
          <w:sz w:val="24"/>
          <w:szCs w:val="24"/>
        </w:rPr>
        <w:t xml:space="preserve">, больше опираясь на </w:t>
      </w:r>
      <w:r w:rsidR="007E0004">
        <w:rPr>
          <w:rFonts w:ascii="Arial" w:hAnsi="Arial" w:cs="Arial"/>
          <w:sz w:val="24"/>
          <w:szCs w:val="24"/>
        </w:rPr>
        <w:t xml:space="preserve">современные </w:t>
      </w:r>
      <w:r>
        <w:rPr>
          <w:rFonts w:ascii="Arial" w:hAnsi="Arial" w:cs="Arial"/>
          <w:sz w:val="24"/>
          <w:szCs w:val="24"/>
        </w:rPr>
        <w:t>гидрологические учения и передового зарубежного опыта.</w:t>
      </w:r>
    </w:p>
    <w:p w:rsidR="00823D6E" w:rsidRPr="00480E70" w:rsidRDefault="000F1A3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2B1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Сказанное, тоже важная причина того</w:t>
      </w:r>
      <w:r w:rsidR="007E0004">
        <w:rPr>
          <w:rFonts w:ascii="Arial" w:hAnsi="Arial" w:cs="Arial"/>
          <w:sz w:val="24"/>
          <w:szCs w:val="24"/>
        </w:rPr>
        <w:t xml:space="preserve"> чтобы КВР и его водохозяйственные организации</w:t>
      </w:r>
      <w:r w:rsidR="00FF6B03" w:rsidRPr="00F266A3">
        <w:rPr>
          <w:rFonts w:ascii="Arial" w:hAnsi="Arial" w:cs="Arial"/>
          <w:sz w:val="24"/>
          <w:szCs w:val="24"/>
        </w:rPr>
        <w:t xml:space="preserve"> «очистились» от гидромелиоративных задач, </w:t>
      </w:r>
      <w:r>
        <w:rPr>
          <w:rFonts w:ascii="Arial" w:hAnsi="Arial" w:cs="Arial"/>
          <w:sz w:val="24"/>
          <w:szCs w:val="24"/>
        </w:rPr>
        <w:t xml:space="preserve">и </w:t>
      </w:r>
      <w:r w:rsidR="00FF6B03" w:rsidRPr="00F266A3">
        <w:rPr>
          <w:rFonts w:ascii="Arial" w:hAnsi="Arial" w:cs="Arial"/>
          <w:sz w:val="24"/>
          <w:szCs w:val="24"/>
        </w:rPr>
        <w:t>прошли ин</w:t>
      </w:r>
      <w:r>
        <w:rPr>
          <w:rFonts w:ascii="Arial" w:hAnsi="Arial" w:cs="Arial"/>
          <w:sz w:val="24"/>
          <w:szCs w:val="24"/>
        </w:rPr>
        <w:t>ституциональные преобразования, с тем, чтобы</w:t>
      </w:r>
      <w:r w:rsidR="00FF6B03" w:rsidRPr="00F266A3">
        <w:rPr>
          <w:rFonts w:ascii="Arial" w:hAnsi="Arial" w:cs="Arial"/>
          <w:sz w:val="24"/>
          <w:szCs w:val="24"/>
        </w:rPr>
        <w:t xml:space="preserve"> все свои </w:t>
      </w:r>
      <w:r w:rsidR="004E24CC">
        <w:rPr>
          <w:rFonts w:ascii="Arial" w:hAnsi="Arial" w:cs="Arial"/>
          <w:sz w:val="24"/>
          <w:szCs w:val="24"/>
        </w:rPr>
        <w:t xml:space="preserve">знания и умения </w:t>
      </w:r>
      <w:r>
        <w:rPr>
          <w:rFonts w:ascii="Arial" w:hAnsi="Arial" w:cs="Arial"/>
          <w:sz w:val="24"/>
          <w:szCs w:val="24"/>
        </w:rPr>
        <w:t xml:space="preserve"> фокусировали</w:t>
      </w:r>
      <w:r w:rsidR="00FF6B03" w:rsidRPr="00F266A3">
        <w:rPr>
          <w:rFonts w:ascii="Arial" w:hAnsi="Arial" w:cs="Arial"/>
          <w:sz w:val="24"/>
          <w:szCs w:val="24"/>
        </w:rPr>
        <w:t xml:space="preserve"> на истинные задачи водного хозяйства</w:t>
      </w:r>
      <w:r w:rsidR="00DE204A">
        <w:rPr>
          <w:rFonts w:ascii="Arial" w:hAnsi="Arial" w:cs="Arial"/>
          <w:sz w:val="24"/>
          <w:szCs w:val="24"/>
        </w:rPr>
        <w:t xml:space="preserve"> (охрана и воспроизводство водных ресурсов, предупреждение вредных действии вод, </w:t>
      </w:r>
      <w:proofErr w:type="spellStart"/>
      <w:r w:rsidR="00DE204A">
        <w:rPr>
          <w:rFonts w:ascii="Arial" w:hAnsi="Arial" w:cs="Arial"/>
          <w:sz w:val="24"/>
          <w:szCs w:val="24"/>
        </w:rPr>
        <w:t>водообеспечение</w:t>
      </w:r>
      <w:proofErr w:type="spellEnd"/>
      <w:r w:rsidR="00DE204A">
        <w:rPr>
          <w:rFonts w:ascii="Arial" w:hAnsi="Arial" w:cs="Arial"/>
          <w:sz w:val="24"/>
          <w:szCs w:val="24"/>
        </w:rPr>
        <w:t xml:space="preserve"> экосистем, населения</w:t>
      </w:r>
      <w:r w:rsidR="004E2B18">
        <w:rPr>
          <w:rFonts w:ascii="Arial" w:hAnsi="Arial" w:cs="Arial"/>
          <w:sz w:val="24"/>
          <w:szCs w:val="24"/>
        </w:rPr>
        <w:t xml:space="preserve"> и отраслей экономики).</w:t>
      </w:r>
      <w:proofErr w:type="gramEnd"/>
      <w:r w:rsidR="00A33F3F">
        <w:rPr>
          <w:rFonts w:ascii="Arial" w:hAnsi="Arial" w:cs="Arial"/>
          <w:sz w:val="24"/>
          <w:szCs w:val="24"/>
        </w:rPr>
        <w:t xml:space="preserve"> На ближайшее 10</w:t>
      </w:r>
      <w:r>
        <w:rPr>
          <w:rFonts w:ascii="Arial" w:hAnsi="Arial" w:cs="Arial"/>
          <w:sz w:val="24"/>
          <w:szCs w:val="24"/>
        </w:rPr>
        <w:t xml:space="preserve"> </w:t>
      </w:r>
      <w:r w:rsidR="00A33F3F">
        <w:rPr>
          <w:rFonts w:ascii="Arial" w:hAnsi="Arial" w:cs="Arial"/>
          <w:sz w:val="24"/>
          <w:szCs w:val="24"/>
        </w:rPr>
        <w:t xml:space="preserve">лет среди первостепенных водохозяйственных задач для КВР и РГП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Казводхоз</w:t>
      </w:r>
      <w:proofErr w:type="spellEnd"/>
      <w:r>
        <w:rPr>
          <w:rFonts w:ascii="Arial" w:hAnsi="Arial" w:cs="Arial"/>
          <w:sz w:val="24"/>
          <w:szCs w:val="24"/>
        </w:rPr>
        <w:t>» можно особо отметить</w:t>
      </w:r>
      <w:r w:rsidR="00A33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необходимости </w:t>
      </w:r>
      <w:r w:rsidR="00A33F3F">
        <w:rPr>
          <w:rFonts w:ascii="Arial" w:hAnsi="Arial" w:cs="Arial"/>
          <w:sz w:val="24"/>
          <w:szCs w:val="24"/>
        </w:rPr>
        <w:t xml:space="preserve">выявление </w:t>
      </w:r>
      <w:r>
        <w:rPr>
          <w:rFonts w:ascii="Arial" w:hAnsi="Arial" w:cs="Arial"/>
          <w:sz w:val="24"/>
          <w:szCs w:val="24"/>
        </w:rPr>
        <w:t xml:space="preserve">и устранения </w:t>
      </w:r>
      <w:r w:rsidR="00A33F3F">
        <w:rPr>
          <w:rFonts w:ascii="Arial" w:hAnsi="Arial" w:cs="Arial"/>
          <w:sz w:val="24"/>
          <w:szCs w:val="24"/>
        </w:rPr>
        <w:t xml:space="preserve">причин сокращения поверхностного стока </w:t>
      </w:r>
      <w:r>
        <w:rPr>
          <w:rFonts w:ascii="Arial" w:hAnsi="Arial" w:cs="Arial"/>
          <w:sz w:val="24"/>
          <w:szCs w:val="24"/>
        </w:rPr>
        <w:t xml:space="preserve">местных рек </w:t>
      </w:r>
      <w:r w:rsidR="00A33F3F">
        <w:rPr>
          <w:rFonts w:ascii="Arial" w:hAnsi="Arial" w:cs="Arial"/>
          <w:sz w:val="24"/>
          <w:szCs w:val="24"/>
        </w:rPr>
        <w:t>на 10-15км3</w:t>
      </w:r>
      <w:r>
        <w:rPr>
          <w:rFonts w:ascii="Arial" w:hAnsi="Arial" w:cs="Arial"/>
          <w:sz w:val="24"/>
          <w:szCs w:val="24"/>
        </w:rPr>
        <w:t>.</w:t>
      </w:r>
      <w:r w:rsidR="00A33F3F">
        <w:rPr>
          <w:rFonts w:ascii="Arial" w:hAnsi="Arial" w:cs="Arial"/>
          <w:sz w:val="24"/>
          <w:szCs w:val="24"/>
        </w:rPr>
        <w:t xml:space="preserve"> </w:t>
      </w: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Pr="00480E70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3D6E" w:rsidRDefault="00823D6E" w:rsidP="00823D6E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52D61" w:rsidRDefault="00352D61" w:rsidP="00866C08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74507" w:rsidRPr="00A74507" w:rsidRDefault="00A74507" w:rsidP="00A74507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k-KZ"/>
        </w:rPr>
        <w:t>3.2</w:t>
      </w: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kk-KZ"/>
        </w:rPr>
        <w:t>.</w:t>
      </w: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Теоретические основы необходимости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самостоятельного развития отрасли</w:t>
      </w: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«</w:t>
      </w:r>
      <w:r w:rsidR="00AF4D3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мелиорация с-х земель</w:t>
      </w:r>
      <w:r w:rsidRPr="00A745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»</w:t>
      </w:r>
    </w:p>
    <w:p w:rsidR="00E07449" w:rsidRPr="00E07449" w:rsidRDefault="00E07449" w:rsidP="00AE4F9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E07449">
        <w:rPr>
          <w:rFonts w:ascii="Arial" w:hAnsi="Arial" w:cs="Arial"/>
          <w:sz w:val="24"/>
          <w:szCs w:val="24"/>
          <w:lang w:val="kk-KZ"/>
        </w:rPr>
        <w:t>ченые</w:t>
      </w:r>
      <w:r>
        <w:rPr>
          <w:rFonts w:ascii="Arial" w:hAnsi="Arial" w:cs="Arial"/>
          <w:sz w:val="24"/>
          <w:szCs w:val="24"/>
          <w:lang w:val="kk-KZ"/>
        </w:rPr>
        <w:t>-мелиораторы (</w:t>
      </w:r>
      <w:r w:rsidR="00415D73">
        <w:rPr>
          <w:rFonts w:ascii="Arial" w:hAnsi="Arial" w:cs="Arial"/>
          <w:sz w:val="24"/>
          <w:szCs w:val="24"/>
          <w:lang w:val="kk-KZ"/>
        </w:rPr>
        <w:t xml:space="preserve">А. Воейков, </w:t>
      </w:r>
      <w:r w:rsidR="00FF6B03">
        <w:rPr>
          <w:rFonts w:ascii="Arial" w:hAnsi="Arial" w:cs="Arial"/>
          <w:sz w:val="24"/>
          <w:szCs w:val="24"/>
          <w:lang w:val="kk-KZ"/>
        </w:rPr>
        <w:t xml:space="preserve">В. Докучаев,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А.Костяков</w:t>
      </w:r>
      <w:proofErr w:type="spell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Б.Жербе</w:t>
      </w:r>
      <w:proofErr w:type="spell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Н.Янишевский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И.Шаров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="00415D73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kk-KZ"/>
        </w:rPr>
        <w:t xml:space="preserve">В. Ковда,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kk-KZ"/>
        </w:rPr>
        <w:t xml:space="preserve">Ф. Зайдельман,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С. Аверьянов</w:t>
      </w:r>
      <w:r w:rsidRPr="00D0586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В. Волобуев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kk-KZ"/>
        </w:rPr>
        <w:t xml:space="preserve">, Б. Шумаков,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И.</w:t>
      </w:r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Айда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ров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  <w:proofErr w:type="gram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Го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лованов, Ж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Мустафаев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)</w:t>
      </w:r>
      <w:r w:rsidRPr="00E07449">
        <w:rPr>
          <w:rFonts w:ascii="Arial" w:hAnsi="Arial" w:cs="Arial"/>
          <w:sz w:val="24"/>
          <w:szCs w:val="24"/>
          <w:lang w:val="kk-KZ"/>
        </w:rPr>
        <w:t xml:space="preserve"> рассматривают  мелиорации в неразрывной связи с природой и хозяйством, с биологическими </w:t>
      </w:r>
      <w:r w:rsidRPr="00E07449">
        <w:rPr>
          <w:rFonts w:ascii="Arial" w:hAnsi="Arial" w:cs="Arial"/>
          <w:sz w:val="24"/>
          <w:szCs w:val="24"/>
          <w:lang w:val="kk-KZ"/>
        </w:rPr>
        <w:lastRenderedPageBreak/>
        <w:t>особенностями растений.</w:t>
      </w:r>
      <w:r w:rsidRPr="00E07449">
        <w:rPr>
          <w:rFonts w:ascii="Arial" w:hAnsi="Arial" w:cs="Arial"/>
          <w:sz w:val="24"/>
          <w:szCs w:val="24"/>
        </w:rPr>
        <w:t xml:space="preserve"> Мелиорации должны носит комплексный характер, правильно </w:t>
      </w:r>
      <w:r w:rsidR="00C66CC7" w:rsidRPr="00E07449">
        <w:rPr>
          <w:rFonts w:ascii="Arial" w:hAnsi="Arial" w:cs="Arial"/>
          <w:sz w:val="24"/>
          <w:szCs w:val="24"/>
        </w:rPr>
        <w:t>сочетаться</w:t>
      </w:r>
      <w:r w:rsidRPr="00E07449">
        <w:rPr>
          <w:rFonts w:ascii="Arial" w:hAnsi="Arial" w:cs="Arial"/>
          <w:sz w:val="24"/>
          <w:szCs w:val="24"/>
        </w:rPr>
        <w:t xml:space="preserve">  между собой, и вестись в </w:t>
      </w:r>
      <w:proofErr w:type="gramStart"/>
      <w:r w:rsidRPr="00E07449">
        <w:rPr>
          <w:rFonts w:ascii="Arial" w:hAnsi="Arial" w:cs="Arial"/>
          <w:sz w:val="24"/>
          <w:szCs w:val="24"/>
        </w:rPr>
        <w:t>одном направлений</w:t>
      </w:r>
      <w:proofErr w:type="gramEnd"/>
      <w:r w:rsidRPr="00E07449">
        <w:rPr>
          <w:rFonts w:ascii="Arial" w:hAnsi="Arial" w:cs="Arial"/>
          <w:sz w:val="24"/>
          <w:szCs w:val="24"/>
        </w:rPr>
        <w:t xml:space="preserve"> с агротехническими приемами в земледелии. Для решения прикладных вопросов мелиорации нужны также знания специфических особенностей с-х </w:t>
      </w:r>
      <w:r w:rsidR="00C66CC7" w:rsidRPr="00E07449">
        <w:rPr>
          <w:rFonts w:ascii="Arial" w:hAnsi="Arial" w:cs="Arial"/>
          <w:sz w:val="24"/>
          <w:szCs w:val="24"/>
        </w:rPr>
        <w:t>производства</w:t>
      </w:r>
      <w:r w:rsidRPr="00E07449">
        <w:rPr>
          <w:rFonts w:ascii="Arial" w:hAnsi="Arial" w:cs="Arial"/>
          <w:sz w:val="24"/>
          <w:szCs w:val="24"/>
        </w:rPr>
        <w:t xml:space="preserve">, </w:t>
      </w:r>
      <w:r w:rsidR="00C66CC7" w:rsidRPr="00E07449">
        <w:rPr>
          <w:rFonts w:ascii="Arial" w:hAnsi="Arial" w:cs="Arial"/>
          <w:sz w:val="24"/>
          <w:szCs w:val="24"/>
        </w:rPr>
        <w:t>биологических</w:t>
      </w:r>
      <w:r w:rsidRPr="00E07449">
        <w:rPr>
          <w:rFonts w:ascii="Arial" w:hAnsi="Arial" w:cs="Arial"/>
          <w:sz w:val="24"/>
          <w:szCs w:val="24"/>
        </w:rPr>
        <w:t xml:space="preserve"> </w:t>
      </w:r>
      <w:r w:rsidR="00C66CC7" w:rsidRPr="00E07449">
        <w:rPr>
          <w:rFonts w:ascii="Arial" w:hAnsi="Arial" w:cs="Arial"/>
          <w:sz w:val="24"/>
          <w:szCs w:val="24"/>
        </w:rPr>
        <w:t>свойств</w:t>
      </w:r>
      <w:r w:rsidRPr="00E07449">
        <w:rPr>
          <w:rFonts w:ascii="Arial" w:hAnsi="Arial" w:cs="Arial"/>
          <w:sz w:val="24"/>
          <w:szCs w:val="24"/>
        </w:rPr>
        <w:t xml:space="preserve"> его объектов, технологии </w:t>
      </w:r>
      <w:r w:rsidR="00FF6B03" w:rsidRPr="00E07449">
        <w:rPr>
          <w:rFonts w:ascii="Arial" w:hAnsi="Arial" w:cs="Arial"/>
          <w:sz w:val="24"/>
          <w:szCs w:val="24"/>
        </w:rPr>
        <w:t>мелиоративных и</w:t>
      </w:r>
      <w:r w:rsidRPr="00E07449">
        <w:rPr>
          <w:rFonts w:ascii="Arial" w:hAnsi="Arial" w:cs="Arial"/>
          <w:sz w:val="24"/>
          <w:szCs w:val="24"/>
        </w:rPr>
        <w:t xml:space="preserve"> сельскохозяйственных </w:t>
      </w:r>
      <w:r w:rsidR="00C66CC7" w:rsidRPr="00E07449">
        <w:rPr>
          <w:rFonts w:ascii="Arial" w:hAnsi="Arial" w:cs="Arial"/>
          <w:sz w:val="24"/>
          <w:szCs w:val="24"/>
        </w:rPr>
        <w:t>процессов. Проведение</w:t>
      </w:r>
      <w:r w:rsidRPr="00E07449">
        <w:rPr>
          <w:rFonts w:ascii="Arial" w:hAnsi="Arial" w:cs="Arial"/>
          <w:sz w:val="24"/>
          <w:szCs w:val="24"/>
        </w:rPr>
        <w:t xml:space="preserve"> мелиоративных приемов без должного учета природных и хозяйственных условий нередко </w:t>
      </w:r>
      <w:r w:rsidR="00FF6B03" w:rsidRPr="00E07449">
        <w:rPr>
          <w:rFonts w:ascii="Arial" w:hAnsi="Arial" w:cs="Arial"/>
          <w:sz w:val="24"/>
          <w:szCs w:val="24"/>
        </w:rPr>
        <w:t>приводит к</w:t>
      </w:r>
      <w:r w:rsidRPr="00E07449">
        <w:rPr>
          <w:rFonts w:ascii="Arial" w:hAnsi="Arial" w:cs="Arial"/>
          <w:sz w:val="24"/>
          <w:szCs w:val="24"/>
        </w:rPr>
        <w:t xml:space="preserve"> отрицательным последствиям.</w:t>
      </w:r>
    </w:p>
    <w:p w:rsidR="00866C08" w:rsidRDefault="00E07449" w:rsidP="00AE4F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="00866C08" w:rsidRPr="00352D61">
        <w:rPr>
          <w:rFonts w:ascii="Arial" w:hAnsi="Arial" w:cs="Arial"/>
          <w:sz w:val="24"/>
          <w:szCs w:val="24"/>
          <w:lang w:val="kk-KZ"/>
        </w:rPr>
        <w:t xml:space="preserve">Основатель мелиоративной науки </w:t>
      </w:r>
      <w:r w:rsidR="00C66CC7" w:rsidRPr="00352D61">
        <w:rPr>
          <w:rFonts w:ascii="Arial" w:hAnsi="Arial" w:cs="Arial"/>
          <w:sz w:val="24"/>
          <w:szCs w:val="24"/>
          <w:lang w:val="kk-KZ"/>
        </w:rPr>
        <w:t xml:space="preserve">академик </w:t>
      </w:r>
      <w:r w:rsidRPr="00352D61">
        <w:rPr>
          <w:rFonts w:ascii="Arial" w:hAnsi="Arial" w:cs="Arial"/>
          <w:sz w:val="24"/>
          <w:szCs w:val="24"/>
          <w:lang w:val="kk-KZ"/>
        </w:rPr>
        <w:t>А. Костяков в своей книге  «О</w:t>
      </w:r>
      <w:r w:rsidR="00866C08" w:rsidRPr="00352D61">
        <w:rPr>
          <w:rFonts w:ascii="Arial" w:hAnsi="Arial" w:cs="Arial"/>
          <w:sz w:val="24"/>
          <w:szCs w:val="24"/>
          <w:lang w:val="kk-KZ"/>
        </w:rPr>
        <w:t>снова мелиорации</w:t>
      </w:r>
      <w:r w:rsidRPr="00352D61">
        <w:rPr>
          <w:rFonts w:ascii="Arial" w:hAnsi="Arial" w:cs="Arial"/>
          <w:sz w:val="24"/>
          <w:szCs w:val="24"/>
          <w:lang w:val="kk-KZ"/>
        </w:rPr>
        <w:t>» писал, что</w:t>
      </w:r>
      <w:r w:rsidR="00866C08" w:rsidRPr="00352D61">
        <w:rPr>
          <w:rFonts w:ascii="Arial" w:hAnsi="Arial" w:cs="Arial"/>
          <w:sz w:val="24"/>
          <w:szCs w:val="24"/>
          <w:lang w:val="kk-KZ"/>
        </w:rPr>
        <w:t xml:space="preserve"> мелиорация уве</w:t>
      </w:r>
      <w:r w:rsidRPr="00352D61">
        <w:rPr>
          <w:rFonts w:ascii="Arial" w:hAnsi="Arial" w:cs="Arial"/>
          <w:sz w:val="24"/>
          <w:szCs w:val="24"/>
          <w:lang w:val="kk-KZ"/>
        </w:rPr>
        <w:t xml:space="preserve">личивает площади лучших земель, </w:t>
      </w:r>
      <w:r w:rsidR="00866C08" w:rsidRPr="00352D61">
        <w:rPr>
          <w:rFonts w:ascii="Arial" w:hAnsi="Arial" w:cs="Arial"/>
          <w:sz w:val="24"/>
          <w:szCs w:val="24"/>
          <w:lang w:val="kk-KZ"/>
        </w:rPr>
        <w:t>мел</w:t>
      </w:r>
      <w:r w:rsidR="00C91CC9" w:rsidRPr="00352D61">
        <w:rPr>
          <w:rFonts w:ascii="Arial" w:hAnsi="Arial" w:cs="Arial"/>
          <w:sz w:val="24"/>
          <w:szCs w:val="24"/>
          <w:lang w:val="kk-KZ"/>
        </w:rPr>
        <w:t>иоративные</w:t>
      </w:r>
      <w:r w:rsidR="00866C08" w:rsidRPr="00352D61">
        <w:rPr>
          <w:rFonts w:ascii="Arial" w:hAnsi="Arial" w:cs="Arial"/>
          <w:sz w:val="24"/>
          <w:szCs w:val="24"/>
          <w:lang w:val="kk-KZ"/>
        </w:rPr>
        <w:t xml:space="preserve"> мероприятий  должна</w:t>
      </w:r>
      <w:r w:rsidR="00C91CC9" w:rsidRPr="00352D61">
        <w:rPr>
          <w:rFonts w:ascii="Arial" w:hAnsi="Arial" w:cs="Arial"/>
          <w:sz w:val="24"/>
          <w:szCs w:val="24"/>
          <w:lang w:val="kk-KZ"/>
        </w:rPr>
        <w:t xml:space="preserve"> быть неразрывно связана с</w:t>
      </w:r>
      <w:r w:rsidR="00866C08" w:rsidRPr="00352D61">
        <w:rPr>
          <w:rFonts w:ascii="Arial" w:hAnsi="Arial" w:cs="Arial"/>
          <w:sz w:val="24"/>
          <w:szCs w:val="24"/>
          <w:lang w:val="kk-KZ"/>
        </w:rPr>
        <w:t xml:space="preserve"> планом развития сельского хозяйства. Потребность </w:t>
      </w:r>
      <w:r w:rsidR="00C91CC9" w:rsidRPr="00352D61">
        <w:rPr>
          <w:rFonts w:ascii="Arial" w:hAnsi="Arial" w:cs="Arial"/>
          <w:sz w:val="24"/>
          <w:szCs w:val="24"/>
          <w:lang w:val="kk-KZ"/>
        </w:rPr>
        <w:t xml:space="preserve">в </w:t>
      </w:r>
      <w:r w:rsidR="00866C08" w:rsidRPr="00352D61">
        <w:rPr>
          <w:rFonts w:ascii="Arial" w:hAnsi="Arial" w:cs="Arial"/>
          <w:sz w:val="24"/>
          <w:szCs w:val="24"/>
          <w:lang w:val="kk-KZ"/>
        </w:rPr>
        <w:t>мелиорациях определяется зональными условиями</w:t>
      </w:r>
      <w:r w:rsidR="00C66CC7" w:rsidRPr="00352D61">
        <w:rPr>
          <w:rFonts w:ascii="Arial" w:hAnsi="Arial" w:cs="Arial"/>
          <w:sz w:val="24"/>
          <w:szCs w:val="24"/>
          <w:lang w:val="kk-KZ"/>
        </w:rPr>
        <w:t xml:space="preserve"> и хозяйственными задачами. Хар</w:t>
      </w:r>
      <w:r w:rsidR="00866C08" w:rsidRPr="00352D61">
        <w:rPr>
          <w:rFonts w:ascii="Arial" w:hAnsi="Arial" w:cs="Arial"/>
          <w:sz w:val="24"/>
          <w:szCs w:val="24"/>
          <w:lang w:val="kk-KZ"/>
        </w:rPr>
        <w:t>актер и техника мелиорации должны соответствовать билогическим требованиям растений и содействовать изменению как почвенных , гидрологических, так и глиматических  в нужном для хозяйства направлении.</w:t>
      </w:r>
    </w:p>
    <w:p w:rsidR="00C91CC9" w:rsidRPr="00352D61" w:rsidRDefault="004D0CE8" w:rsidP="00AE4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91CC9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Известные ученые </w:t>
      </w:r>
      <w:r w:rsidR="00C91CC9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А.</w:t>
      </w:r>
      <w:r w:rsidR="00352D61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F6B03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Голованов и</w:t>
      </w:r>
      <w:r w:rsidR="00C91CC9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C91CC9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И</w:t>
      </w:r>
      <w:proofErr w:type="spellEnd"/>
      <w:r w:rsidR="00C91CC9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. Айдаров </w:t>
      </w:r>
      <w:r w:rsidR="00C91CC9" w:rsidRPr="00FF6B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сформулировали понятие «мелиоративный режим земель»</w:t>
      </w:r>
      <w:r w:rsidR="00C91CC9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включающий водный,</w:t>
      </w:r>
      <w:r w:rsid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воздушный, </w:t>
      </w:r>
      <w:r w:rsidR="00C91CC9" w:rsidRP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солевой, тепловой, биологический, микробиологический и др. режимы почвы</w:t>
      </w:r>
      <w:r w:rsidR="00C91CC9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А.  Голованов, отметил, что </w:t>
      </w:r>
      <w:r w:rsidR="00C91CC9" w:rsidRPr="00352D61">
        <w:rPr>
          <w:rFonts w:ascii="Arial" w:hAnsi="Arial" w:cs="Arial"/>
          <w:sz w:val="24"/>
          <w:szCs w:val="24"/>
        </w:rPr>
        <w:t>сущность мелиорации сельскохозяйственных земель заключается в качественном целенаправленном изменении состава и свойства почв и в управлении почвенными процессами, через воздействия и оптимизации водного режима активного слоя почвы.</w:t>
      </w:r>
    </w:p>
    <w:p w:rsidR="00C91CC9" w:rsidRPr="00FF6B03" w:rsidRDefault="00C91CC9" w:rsidP="00AE4F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D61">
        <w:rPr>
          <w:rFonts w:ascii="Arial" w:hAnsi="Arial" w:cs="Arial"/>
          <w:sz w:val="24"/>
          <w:szCs w:val="24"/>
          <w:lang w:eastAsia="ko-KR"/>
        </w:rPr>
        <w:t xml:space="preserve">        </w:t>
      </w:r>
      <w:r w:rsidR="00C66CC7" w:rsidRPr="00352D61">
        <w:rPr>
          <w:rFonts w:ascii="Arial" w:hAnsi="Arial" w:cs="Arial"/>
          <w:sz w:val="24"/>
          <w:szCs w:val="24"/>
          <w:lang w:eastAsia="ko-KR"/>
        </w:rPr>
        <w:t>А</w:t>
      </w:r>
      <w:r w:rsidRPr="00352D61">
        <w:rPr>
          <w:rFonts w:ascii="Arial" w:hAnsi="Arial" w:cs="Arial"/>
          <w:sz w:val="24"/>
          <w:szCs w:val="24"/>
          <w:lang w:eastAsia="ko-KR"/>
        </w:rPr>
        <w:t xml:space="preserve">кадемик </w:t>
      </w:r>
      <w:proofErr w:type="spellStart"/>
      <w:r w:rsidR="00C66CC7" w:rsidRPr="00352D61">
        <w:rPr>
          <w:rFonts w:ascii="Arial" w:hAnsi="Arial" w:cs="Arial"/>
          <w:sz w:val="24"/>
          <w:szCs w:val="24"/>
          <w:lang w:eastAsia="ko-KR"/>
        </w:rPr>
        <w:t>И.</w:t>
      </w:r>
      <w:r w:rsidRPr="00352D61">
        <w:rPr>
          <w:rFonts w:ascii="Arial" w:hAnsi="Arial" w:cs="Arial"/>
          <w:sz w:val="24"/>
          <w:szCs w:val="24"/>
          <w:lang w:eastAsia="ko-KR"/>
        </w:rPr>
        <w:t>Шаров</w:t>
      </w:r>
      <w:proofErr w:type="spellEnd"/>
      <w:r w:rsidRPr="00352D61">
        <w:rPr>
          <w:rFonts w:ascii="Arial" w:hAnsi="Arial" w:cs="Arial"/>
          <w:sz w:val="24"/>
          <w:szCs w:val="24"/>
          <w:lang w:eastAsia="ko-KR"/>
        </w:rPr>
        <w:t xml:space="preserve"> писал, что - «эксплуатация  гидромелиоративных систем </w:t>
      </w:r>
      <w:r w:rsidRPr="00FF6B03">
        <w:rPr>
          <w:rFonts w:ascii="Arial" w:hAnsi="Arial" w:cs="Arial"/>
          <w:b/>
          <w:sz w:val="24"/>
          <w:szCs w:val="24"/>
          <w:lang w:eastAsia="ko-KR"/>
        </w:rPr>
        <w:t>должна быть постоянно и органически связана с сельскохозяйственным производством, и направлена на устранение причин, тормозящих  развитие благоприятных   почвенных  процессов».</w:t>
      </w:r>
    </w:p>
    <w:p w:rsidR="00C66CC7" w:rsidRDefault="00C66CC7" w:rsidP="00AE4F93">
      <w:pPr>
        <w:pStyle w:val="3"/>
        <w:rPr>
          <w:rFonts w:ascii="Arial" w:hAnsi="Arial" w:cs="Arial"/>
          <w:sz w:val="24"/>
          <w:szCs w:val="24"/>
        </w:rPr>
      </w:pPr>
      <w:r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Один из </w:t>
      </w:r>
      <w:r w:rsidR="004D0CE8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инициаторов</w:t>
      </w:r>
      <w:r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организации съезда мелиораторов Б. </w:t>
      </w:r>
      <w:proofErr w:type="spellStart"/>
      <w:r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>Жербе</w:t>
      </w:r>
      <w:proofErr w:type="spellEnd"/>
      <w:r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писал</w:t>
      </w:r>
      <w:r w:rsidRPr="00352D61">
        <w:rPr>
          <w:rFonts w:ascii="Arial" w:hAnsi="Arial" w:cs="Arial"/>
          <w:sz w:val="24"/>
          <w:szCs w:val="24"/>
        </w:rPr>
        <w:t xml:space="preserve">: «Пора установить понятие, что </w:t>
      </w:r>
      <w:r w:rsidRPr="00352D61">
        <w:rPr>
          <w:rFonts w:ascii="Arial" w:hAnsi="Arial" w:cs="Arial"/>
          <w:b/>
          <w:sz w:val="24"/>
          <w:szCs w:val="24"/>
        </w:rPr>
        <w:t>мелиорация – это не роскошь</w:t>
      </w:r>
      <w:r w:rsidRPr="00352D61">
        <w:rPr>
          <w:rFonts w:ascii="Arial" w:hAnsi="Arial" w:cs="Arial"/>
          <w:sz w:val="24"/>
          <w:szCs w:val="24"/>
        </w:rPr>
        <w:t xml:space="preserve">, которую можно </w:t>
      </w:r>
      <w:r w:rsidRPr="00352D61">
        <w:rPr>
          <w:rFonts w:ascii="Arial" w:hAnsi="Arial" w:cs="Arial"/>
          <w:b/>
          <w:sz w:val="24"/>
          <w:szCs w:val="24"/>
        </w:rPr>
        <w:t>было отложить и даже вычеркнуть из обихода.</w:t>
      </w:r>
      <w:r w:rsidRPr="00352D61">
        <w:rPr>
          <w:rFonts w:ascii="Arial" w:hAnsi="Arial" w:cs="Arial"/>
          <w:sz w:val="24"/>
          <w:szCs w:val="24"/>
        </w:rPr>
        <w:t xml:space="preserve"> </w:t>
      </w:r>
      <w:r w:rsidRPr="00352D61">
        <w:rPr>
          <w:rFonts w:ascii="Arial" w:hAnsi="Arial" w:cs="Arial"/>
          <w:b/>
          <w:sz w:val="24"/>
          <w:szCs w:val="24"/>
        </w:rPr>
        <w:t>…</w:t>
      </w:r>
      <w:r w:rsidRPr="00352D61">
        <w:rPr>
          <w:rFonts w:ascii="Arial" w:hAnsi="Arial" w:cs="Arial"/>
          <w:sz w:val="24"/>
          <w:szCs w:val="24"/>
        </w:rPr>
        <w:t>По нашему глубокому убеждению,</w:t>
      </w:r>
      <w:r w:rsidRPr="00352D61">
        <w:rPr>
          <w:rFonts w:ascii="Arial" w:hAnsi="Arial" w:cs="Arial"/>
          <w:b/>
          <w:sz w:val="24"/>
          <w:szCs w:val="24"/>
        </w:rPr>
        <w:t xml:space="preserve"> мелиорация – это насущная потребность</w:t>
      </w:r>
      <w:r w:rsidRPr="00352D61">
        <w:rPr>
          <w:rFonts w:ascii="Arial" w:hAnsi="Arial" w:cs="Arial"/>
          <w:sz w:val="24"/>
          <w:szCs w:val="24"/>
        </w:rPr>
        <w:t xml:space="preserve"> современного с/х производства…». </w:t>
      </w:r>
    </w:p>
    <w:p w:rsidR="00415D73" w:rsidRPr="00352D61" w:rsidRDefault="00415D73" w:rsidP="00AE4F93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В. Ковда </w:t>
      </w:r>
      <w:r w:rsidR="00FF6B03">
        <w:rPr>
          <w:rFonts w:ascii="Arial" w:hAnsi="Arial" w:cs="Arial"/>
          <w:sz w:val="24"/>
          <w:szCs w:val="24"/>
        </w:rPr>
        <w:t>пропагандировал</w:t>
      </w:r>
      <w:r>
        <w:rPr>
          <w:rFonts w:ascii="Arial" w:hAnsi="Arial" w:cs="Arial"/>
          <w:sz w:val="24"/>
          <w:szCs w:val="24"/>
        </w:rPr>
        <w:t xml:space="preserve"> мелиорации как </w:t>
      </w:r>
      <w:r w:rsidR="00FF6B03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 xml:space="preserve"> </w:t>
      </w:r>
      <w:r w:rsidR="00FF6B03">
        <w:rPr>
          <w:rFonts w:ascii="Arial" w:hAnsi="Arial" w:cs="Arial"/>
          <w:sz w:val="24"/>
          <w:szCs w:val="24"/>
        </w:rPr>
        <w:t>перестройки</w:t>
      </w:r>
      <w:r>
        <w:rPr>
          <w:rFonts w:ascii="Arial" w:hAnsi="Arial" w:cs="Arial"/>
          <w:sz w:val="24"/>
          <w:szCs w:val="24"/>
        </w:rPr>
        <w:t xml:space="preserve"> самоуправляемой экологической системы и превращение ее в управляемую, строго контролируемую многокомпонентную </w:t>
      </w:r>
      <w:proofErr w:type="spellStart"/>
      <w:r>
        <w:rPr>
          <w:rFonts w:ascii="Arial" w:hAnsi="Arial" w:cs="Arial"/>
          <w:sz w:val="24"/>
          <w:szCs w:val="24"/>
        </w:rPr>
        <w:t>агроэкосистему</w:t>
      </w:r>
      <w:proofErr w:type="spellEnd"/>
      <w:r>
        <w:rPr>
          <w:rFonts w:ascii="Arial" w:hAnsi="Arial" w:cs="Arial"/>
          <w:sz w:val="24"/>
          <w:szCs w:val="24"/>
        </w:rPr>
        <w:t>, производящую высокую продукцию необходимого человеку органического вещества.</w:t>
      </w:r>
    </w:p>
    <w:p w:rsidR="00352D61" w:rsidRPr="00823D6E" w:rsidRDefault="004D0CE8" w:rsidP="00AE4F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52D61" w:rsidRPr="00352D6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Известный югославский мелиоратор М. </w:t>
      </w:r>
      <w:proofErr w:type="spellStart"/>
      <w:r w:rsidR="00352D61" w:rsidRPr="00352D61">
        <w:rPr>
          <w:rFonts w:ascii="Arial" w:hAnsi="Arial" w:cs="Arial"/>
          <w:b/>
          <w:color w:val="000000"/>
          <w:spacing w:val="-3"/>
          <w:sz w:val="24"/>
          <w:szCs w:val="24"/>
        </w:rPr>
        <w:t>Куртагич</w:t>
      </w:r>
      <w:proofErr w:type="spellEnd"/>
      <w:r w:rsidR="00352D61" w:rsidRPr="00352D6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в 1958 году</w:t>
      </w:r>
      <w:r w:rsidR="00352D61" w:rsidRPr="00352D6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352D61" w:rsidRPr="00823D6E">
        <w:rPr>
          <w:rFonts w:ascii="Arial" w:hAnsi="Arial" w:cs="Arial"/>
          <w:color w:val="000000"/>
          <w:spacing w:val="-3"/>
          <w:sz w:val="24"/>
          <w:szCs w:val="24"/>
        </w:rPr>
        <w:t>отмечал</w:t>
      </w:r>
      <w:r w:rsidR="00352D61" w:rsidRPr="00823D6E">
        <w:rPr>
          <w:rFonts w:ascii="Arial" w:hAnsi="Arial" w:cs="Arial"/>
          <w:color w:val="000000"/>
          <w:spacing w:val="-2"/>
          <w:sz w:val="24"/>
          <w:szCs w:val="24"/>
        </w:rPr>
        <w:t xml:space="preserve">, что: там, где гидромелиоративные мероприятия не были </w:t>
      </w:r>
      <w:r w:rsidR="00352D61" w:rsidRPr="00823D6E">
        <w:rPr>
          <w:rFonts w:ascii="Arial" w:hAnsi="Arial" w:cs="Arial"/>
          <w:color w:val="000000"/>
          <w:spacing w:val="-1"/>
          <w:sz w:val="24"/>
          <w:szCs w:val="24"/>
        </w:rPr>
        <w:t>согласованы со свойствами почв и почвенными процессами, важ</w:t>
      </w:r>
      <w:r w:rsidR="00352D61" w:rsidRPr="00823D6E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="00352D61" w:rsidRPr="00823D6E">
        <w:rPr>
          <w:rFonts w:ascii="Arial" w:hAnsi="Arial" w:cs="Arial"/>
          <w:color w:val="000000"/>
          <w:spacing w:val="-4"/>
          <w:sz w:val="24"/>
          <w:szCs w:val="24"/>
        </w:rPr>
        <w:t xml:space="preserve">ными для растениеводства, от мелиорации было больше вреда, чем </w:t>
      </w:r>
      <w:r w:rsidR="00352D61" w:rsidRPr="00823D6E">
        <w:rPr>
          <w:rFonts w:ascii="Arial" w:hAnsi="Arial" w:cs="Arial"/>
          <w:color w:val="000000"/>
          <w:spacing w:val="-7"/>
          <w:sz w:val="24"/>
          <w:szCs w:val="24"/>
        </w:rPr>
        <w:t>пользы».</w:t>
      </w:r>
    </w:p>
    <w:p w:rsidR="00E44EF8" w:rsidRPr="00352D61" w:rsidRDefault="00823D6E" w:rsidP="00AE4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</w:t>
      </w:r>
      <w:r w:rsidR="004D0C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E44EF8" w:rsidRPr="00352D61">
        <w:rPr>
          <w:rFonts w:ascii="Arial" w:hAnsi="Arial" w:cs="Arial"/>
          <w:sz w:val="24"/>
          <w:szCs w:val="24"/>
        </w:rPr>
        <w:t xml:space="preserve">В соответствии Земельному кодексу РК (ст.99) ирригационные и дренажные сооружения являются составной частью </w:t>
      </w:r>
      <w:r w:rsidR="00F22FF4" w:rsidRPr="00352D61">
        <w:rPr>
          <w:rFonts w:ascii="Arial" w:hAnsi="Arial" w:cs="Arial"/>
          <w:sz w:val="24"/>
          <w:szCs w:val="24"/>
        </w:rPr>
        <w:t xml:space="preserve">орошаемых земель. </w:t>
      </w:r>
      <w:r w:rsidR="00E54AB0" w:rsidRPr="00352D61">
        <w:rPr>
          <w:rFonts w:ascii="Arial" w:hAnsi="Arial" w:cs="Arial"/>
          <w:sz w:val="24"/>
          <w:szCs w:val="24"/>
        </w:rPr>
        <w:t>Следовательно,</w:t>
      </w:r>
      <w:r w:rsidR="00F22FF4" w:rsidRPr="00352D61">
        <w:rPr>
          <w:rFonts w:ascii="Arial" w:hAnsi="Arial" w:cs="Arial"/>
          <w:sz w:val="24"/>
          <w:szCs w:val="24"/>
        </w:rPr>
        <w:t xml:space="preserve"> </w:t>
      </w:r>
      <w:r w:rsidR="00E54AB0" w:rsidRPr="00352D61">
        <w:rPr>
          <w:rFonts w:ascii="Arial" w:hAnsi="Arial" w:cs="Arial"/>
          <w:sz w:val="24"/>
          <w:szCs w:val="24"/>
        </w:rPr>
        <w:t>л</w:t>
      </w:r>
      <w:r w:rsidR="00F22FF4" w:rsidRPr="00352D61">
        <w:rPr>
          <w:rFonts w:ascii="Arial" w:hAnsi="Arial" w:cs="Arial"/>
          <w:sz w:val="24"/>
          <w:szCs w:val="24"/>
        </w:rPr>
        <w:t>юбые посевные земли могут называться орошаемыми или ирригационно-подготовленными благодаря оснащений их ирригационными сооружениями, а в условиях со сложными гидрогеологическими условиями- дренажными сооружениями.</w:t>
      </w:r>
    </w:p>
    <w:p w:rsidR="00352D61" w:rsidRPr="00352D61" w:rsidRDefault="004D0CE8" w:rsidP="00AE4F93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="00352D61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Если взглянут на учения и рекомендации ученых-мелиораторов то вышеперечисленные виды мелиорации с-х земель должны </w:t>
      </w:r>
      <w:proofErr w:type="gramStart"/>
      <w:r w:rsidR="00352D61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применятся</w:t>
      </w:r>
      <w:proofErr w:type="gramEnd"/>
      <w:r w:rsidR="00352D61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комплексе, исходя из особенности почвенных, гидрогеологических и геоморфологических условий каждого конкретного земельного участка, а также </w:t>
      </w:r>
      <w:proofErr w:type="spellStart"/>
      <w:r w:rsidR="00352D61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>агротехнологии</w:t>
      </w:r>
      <w:proofErr w:type="spellEnd"/>
      <w:r w:rsidR="00352D61" w:rsidRPr="00352D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 этом участке.</w:t>
      </w:r>
    </w:p>
    <w:p w:rsidR="00E54AB0" w:rsidRPr="00E54AB0" w:rsidRDefault="004D0CE8" w:rsidP="00AE4F93">
      <w:pPr>
        <w:pStyle w:val="3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F4D30">
        <w:rPr>
          <w:rFonts w:ascii="Arial" w:hAnsi="Arial" w:cs="Arial"/>
          <w:sz w:val="24"/>
          <w:szCs w:val="24"/>
        </w:rPr>
        <w:t xml:space="preserve">    </w:t>
      </w:r>
      <w:r w:rsidR="007F442D" w:rsidRPr="00B0214B">
        <w:rPr>
          <w:rFonts w:ascii="Arial" w:hAnsi="Arial" w:cs="Arial"/>
          <w:b/>
          <w:sz w:val="24"/>
          <w:szCs w:val="24"/>
        </w:rPr>
        <w:t>З</w:t>
      </w:r>
      <w:r w:rsidR="00CA67CF" w:rsidRPr="00B0214B">
        <w:rPr>
          <w:rFonts w:ascii="Arial" w:hAnsi="Arial" w:cs="Arial"/>
          <w:b/>
          <w:sz w:val="24"/>
          <w:szCs w:val="24"/>
        </w:rPr>
        <w:t xml:space="preserve">нания </w:t>
      </w:r>
      <w:r w:rsidR="007F442D" w:rsidRPr="00B0214B">
        <w:rPr>
          <w:rFonts w:ascii="Arial" w:hAnsi="Arial" w:cs="Arial"/>
          <w:b/>
          <w:sz w:val="24"/>
          <w:szCs w:val="24"/>
        </w:rPr>
        <w:t xml:space="preserve">и умения </w:t>
      </w:r>
      <w:r w:rsidR="00CA67CF" w:rsidRPr="00B0214B">
        <w:rPr>
          <w:rFonts w:ascii="Arial" w:hAnsi="Arial" w:cs="Arial"/>
          <w:b/>
          <w:sz w:val="24"/>
          <w:szCs w:val="24"/>
        </w:rPr>
        <w:t>необходимые для</w:t>
      </w:r>
      <w:r w:rsidR="00B0214B">
        <w:rPr>
          <w:rFonts w:ascii="Arial" w:hAnsi="Arial" w:cs="Arial"/>
          <w:b/>
          <w:sz w:val="24"/>
          <w:szCs w:val="24"/>
        </w:rPr>
        <w:t xml:space="preserve"> специалистов по мелиорации с-х земель</w:t>
      </w:r>
      <w:r w:rsidR="00CA67CF">
        <w:rPr>
          <w:rFonts w:ascii="Arial" w:hAnsi="Arial" w:cs="Arial"/>
          <w:sz w:val="24"/>
          <w:szCs w:val="24"/>
        </w:rPr>
        <w:t xml:space="preserve"> </w:t>
      </w:r>
      <w:r w:rsidR="00AF4D30" w:rsidRPr="00AF4D30">
        <w:rPr>
          <w:rFonts w:ascii="Arial" w:hAnsi="Arial" w:cs="Arial"/>
          <w:b/>
          <w:sz w:val="24"/>
          <w:szCs w:val="24"/>
        </w:rPr>
        <w:t>в современных условиях</w:t>
      </w:r>
      <w:r w:rsidR="00AF4D30">
        <w:rPr>
          <w:rFonts w:ascii="Arial" w:hAnsi="Arial" w:cs="Arial"/>
          <w:sz w:val="24"/>
          <w:szCs w:val="24"/>
        </w:rPr>
        <w:t xml:space="preserve"> </w:t>
      </w:r>
      <w:r w:rsidR="00CA67CF">
        <w:rPr>
          <w:rFonts w:ascii="Arial" w:hAnsi="Arial" w:cs="Arial"/>
          <w:sz w:val="24"/>
          <w:szCs w:val="24"/>
        </w:rPr>
        <w:t xml:space="preserve">должны базироваться на </w:t>
      </w:r>
      <w:r w:rsidR="007F442D">
        <w:rPr>
          <w:rFonts w:ascii="Arial" w:hAnsi="Arial" w:cs="Arial"/>
          <w:sz w:val="24"/>
          <w:szCs w:val="24"/>
        </w:rPr>
        <w:t>углубленное изучение следующих</w:t>
      </w:r>
      <w:r w:rsidR="00CA67CF">
        <w:rPr>
          <w:rFonts w:ascii="Arial" w:hAnsi="Arial" w:cs="Arial"/>
          <w:sz w:val="24"/>
          <w:szCs w:val="24"/>
        </w:rPr>
        <w:t xml:space="preserve"> основ</w:t>
      </w:r>
      <w:r w:rsidR="007F442D">
        <w:rPr>
          <w:rFonts w:ascii="Arial" w:hAnsi="Arial" w:cs="Arial"/>
          <w:sz w:val="24"/>
          <w:szCs w:val="24"/>
        </w:rPr>
        <w:t>ных дисциплин:</w:t>
      </w:r>
      <w:r w:rsidR="00CA67CF">
        <w:rPr>
          <w:rFonts w:ascii="Arial" w:hAnsi="Arial" w:cs="Arial"/>
          <w:sz w:val="24"/>
          <w:szCs w:val="24"/>
        </w:rPr>
        <w:t xml:space="preserve"> «</w:t>
      </w:r>
      <w:r w:rsidR="007F442D">
        <w:rPr>
          <w:rFonts w:ascii="Arial" w:hAnsi="Arial" w:cs="Arial"/>
          <w:sz w:val="24"/>
          <w:szCs w:val="24"/>
        </w:rPr>
        <w:t>М</w:t>
      </w:r>
      <w:r w:rsidR="00CA67CF">
        <w:rPr>
          <w:rFonts w:ascii="Arial" w:hAnsi="Arial" w:cs="Arial"/>
          <w:sz w:val="24"/>
          <w:szCs w:val="24"/>
        </w:rPr>
        <w:t>елиоративное почвоведение»</w:t>
      </w:r>
      <w:r w:rsidR="007F442D">
        <w:rPr>
          <w:rFonts w:ascii="Arial" w:hAnsi="Arial" w:cs="Arial"/>
          <w:sz w:val="24"/>
          <w:szCs w:val="24"/>
        </w:rPr>
        <w:t xml:space="preserve">, «Гидрогеология», </w:t>
      </w:r>
      <w:r w:rsidR="00B0214B">
        <w:rPr>
          <w:rFonts w:ascii="Arial" w:hAnsi="Arial" w:cs="Arial"/>
          <w:sz w:val="24"/>
          <w:szCs w:val="24"/>
        </w:rPr>
        <w:t xml:space="preserve">«Мелиорация с-х земель», «Агрометеорология», </w:t>
      </w:r>
      <w:r w:rsidR="00CA67CF">
        <w:rPr>
          <w:rFonts w:ascii="Arial" w:hAnsi="Arial" w:cs="Arial"/>
          <w:sz w:val="24"/>
          <w:szCs w:val="24"/>
        </w:rPr>
        <w:t>«Режим орошения с-х культур</w:t>
      </w:r>
      <w:r w:rsidR="00A93BD0">
        <w:rPr>
          <w:rFonts w:ascii="Arial" w:hAnsi="Arial" w:cs="Arial"/>
          <w:sz w:val="24"/>
          <w:szCs w:val="24"/>
        </w:rPr>
        <w:t>», «Способы и элементы техники полива с-х культур», «Мелиоративные режимы почвы  и их регулирование»,</w:t>
      </w:r>
      <w:r w:rsidR="007F442D" w:rsidRPr="007F442D">
        <w:rPr>
          <w:rFonts w:ascii="Arial" w:hAnsi="Arial" w:cs="Arial"/>
          <w:sz w:val="24"/>
          <w:szCs w:val="24"/>
        </w:rPr>
        <w:t xml:space="preserve"> </w:t>
      </w:r>
      <w:r w:rsidR="007F442D">
        <w:rPr>
          <w:rFonts w:ascii="Arial" w:hAnsi="Arial" w:cs="Arial"/>
          <w:sz w:val="24"/>
          <w:szCs w:val="24"/>
        </w:rPr>
        <w:t>«Гидротехнические соор</w:t>
      </w:r>
      <w:r w:rsidR="00B0214B">
        <w:rPr>
          <w:rFonts w:ascii="Arial" w:hAnsi="Arial" w:cs="Arial"/>
          <w:sz w:val="24"/>
          <w:szCs w:val="24"/>
        </w:rPr>
        <w:t>ужения для мелиорации с-х земель</w:t>
      </w:r>
      <w:r w:rsidR="007F442D">
        <w:rPr>
          <w:rFonts w:ascii="Arial" w:hAnsi="Arial" w:cs="Arial"/>
          <w:sz w:val="24"/>
          <w:szCs w:val="24"/>
        </w:rPr>
        <w:t>» (необходимая новая дисциплина),</w:t>
      </w:r>
      <w:r w:rsidR="00B0214B">
        <w:rPr>
          <w:rFonts w:ascii="Arial" w:hAnsi="Arial" w:cs="Arial"/>
          <w:sz w:val="24"/>
          <w:szCs w:val="24"/>
        </w:rPr>
        <w:t xml:space="preserve"> «Мелиоративная география»,</w:t>
      </w:r>
      <w:r w:rsidR="007F442D">
        <w:rPr>
          <w:rFonts w:ascii="Arial" w:hAnsi="Arial" w:cs="Arial"/>
          <w:sz w:val="24"/>
          <w:szCs w:val="24"/>
        </w:rPr>
        <w:t xml:space="preserve">  </w:t>
      </w:r>
      <w:r w:rsidR="00AE4F93">
        <w:rPr>
          <w:rFonts w:ascii="Arial" w:hAnsi="Arial" w:cs="Arial"/>
          <w:sz w:val="24"/>
          <w:szCs w:val="24"/>
        </w:rPr>
        <w:t xml:space="preserve">«Кадастр орошаемых земель», </w:t>
      </w:r>
      <w:r w:rsidR="007F442D">
        <w:rPr>
          <w:rFonts w:ascii="Arial" w:hAnsi="Arial" w:cs="Arial"/>
          <w:sz w:val="24"/>
          <w:szCs w:val="24"/>
        </w:rPr>
        <w:t xml:space="preserve"> </w:t>
      </w:r>
      <w:r w:rsidR="00A93BD0">
        <w:rPr>
          <w:rFonts w:ascii="Arial" w:hAnsi="Arial" w:cs="Arial"/>
          <w:sz w:val="24"/>
          <w:szCs w:val="24"/>
        </w:rPr>
        <w:t xml:space="preserve"> «Составление и проведение плана водопользования», «Эксплуатационная гидрометрия на оросительных системах», «Дренажные системы орошаемых земель»</w:t>
      </w:r>
      <w:r w:rsidR="007F442D">
        <w:rPr>
          <w:rFonts w:ascii="Arial" w:hAnsi="Arial" w:cs="Arial"/>
          <w:sz w:val="24"/>
          <w:szCs w:val="24"/>
        </w:rPr>
        <w:t xml:space="preserve">, «Автоматизация гидромелиоративных систем», </w:t>
      </w:r>
      <w:r w:rsidR="00B0214B">
        <w:rPr>
          <w:rFonts w:ascii="Arial" w:hAnsi="Arial" w:cs="Arial"/>
          <w:sz w:val="24"/>
          <w:szCs w:val="24"/>
        </w:rPr>
        <w:t xml:space="preserve">«Нормативно-правовые основы мелиорации с-х земель», </w:t>
      </w:r>
      <w:r w:rsidR="007F442D">
        <w:rPr>
          <w:rFonts w:ascii="Arial" w:hAnsi="Arial" w:cs="Arial"/>
          <w:sz w:val="24"/>
          <w:szCs w:val="24"/>
        </w:rPr>
        <w:t xml:space="preserve">«Кооперация на орошаемых землях», </w:t>
      </w:r>
      <w:r w:rsidR="007F442D" w:rsidRPr="007F442D">
        <w:rPr>
          <w:rFonts w:ascii="Arial" w:hAnsi="Arial" w:cs="Arial"/>
          <w:sz w:val="24"/>
          <w:szCs w:val="24"/>
        </w:rPr>
        <w:t xml:space="preserve"> </w:t>
      </w:r>
      <w:r w:rsidR="007F442D">
        <w:rPr>
          <w:rFonts w:ascii="Arial" w:hAnsi="Arial" w:cs="Arial"/>
          <w:sz w:val="24"/>
          <w:szCs w:val="24"/>
        </w:rPr>
        <w:t>«Эксплуатация гидромелиоративных систем»</w:t>
      </w:r>
      <w:r w:rsidR="00B0214B">
        <w:rPr>
          <w:rFonts w:ascii="Arial" w:hAnsi="Arial" w:cs="Arial"/>
          <w:sz w:val="24"/>
          <w:szCs w:val="24"/>
        </w:rPr>
        <w:t>,</w:t>
      </w:r>
      <w:r w:rsidR="007F442D">
        <w:rPr>
          <w:rFonts w:ascii="Arial" w:hAnsi="Arial" w:cs="Arial"/>
          <w:sz w:val="24"/>
          <w:szCs w:val="24"/>
        </w:rPr>
        <w:t xml:space="preserve"> «Деловые задачи и игры в гидромелиорации».</w:t>
      </w:r>
    </w:p>
    <w:p w:rsidR="00823D6E" w:rsidRPr="00823D6E" w:rsidRDefault="00823D6E" w:rsidP="00823D6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</w:t>
      </w:r>
      <w:r w:rsidR="00AE4F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 необходимости возрождения преподавания мелиоративных дисциплин </w:t>
      </w:r>
      <w:r w:rsidR="00AF4D3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при подготовке</w:t>
      </w:r>
      <w:r w:rsidRPr="00823D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агрономов, почвоведов и других специ</w:t>
      </w:r>
      <w:r w:rsidR="00865F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алистов сельского хозяйства</w:t>
      </w:r>
    </w:p>
    <w:p w:rsidR="00823D6E" w:rsidRPr="00823D6E" w:rsidRDefault="00823D6E" w:rsidP="00823D6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FF6B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Наукой и практикой доказано, что эффективность и отдача качественных семян, удобрений и агротехники зависит от мелиоративного состояния почв и земель, т.е. от мелиоративного фона, от умения специалистов обеспечивать оптимального взаимодействия трех основных факторов «мелиорации-агротехники- удобрений». Тем более истощенные земли не станут </w:t>
      </w:r>
      <w:proofErr w:type="spellStart"/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</w:t>
      </w:r>
      <w:r w:rsidR="00865F6F">
        <w:rPr>
          <w:rFonts w:ascii="Arial" w:hAnsi="Arial" w:cs="Arial"/>
          <w:color w:val="222222"/>
          <w:sz w:val="24"/>
          <w:szCs w:val="24"/>
          <w:shd w:val="clear" w:color="auto" w:fill="FFFFFF"/>
        </w:rPr>
        <w:t>о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>экономными</w:t>
      </w:r>
      <w:proofErr w:type="spellEnd"/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базовой основой производства экологической чистой продукции. 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>Это озночает, что агротехникой невозможно заменить примов мелиорации с-х земель. Это</w:t>
      </w:r>
      <w:r w:rsidR="004D0CE8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прверенная практикой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закономерность, которую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пренебрегать нельзя. Следовательно, недопустимо готовит сельских специалистов, о</w:t>
      </w:r>
      <w:r w:rsidR="004D0CE8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собенно для орошаемых регионов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без </w:t>
      </w:r>
      <w:r w:rsidR="004D0C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изучения следующих 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дисциплин «мелиорация с-х земель» и «эксплуатация оросительных систем». Важно и нужно возродить опыт аграрных ВУЗов 1970-1980годов, когда будущие агрономы до 1,5 семестра изучали эти предметы, выполняли курсовой проект (проектирования орошаемого участка) и семестровую работу (составление календарного плана водопользования). </w:t>
      </w:r>
      <w:r w:rsidR="00C52E2E">
        <w:rPr>
          <w:rFonts w:ascii="Arial" w:hAnsi="Arial" w:cs="Arial"/>
          <w:color w:val="222222"/>
          <w:sz w:val="24"/>
          <w:szCs w:val="24"/>
          <w:shd w:val="clear" w:color="auto" w:fill="FFFFFF"/>
        </w:rPr>
        <w:t>Агрономам и др. с-х специалистам хорошие знания по мелиорации с-х земель в условиях орошаемого земледелия –нужны прежде всего для понимания предложений гидротехника и конструктивного обсуждения, принятия решения.</w:t>
      </w:r>
      <w:r w:rsidRPr="00823D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52E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Это подтверждается законом «О взаимодействия факторов». </w:t>
      </w:r>
    </w:p>
    <w:p w:rsidR="005E2DB4" w:rsidRDefault="005E2DB4" w:rsidP="005E2DB4">
      <w:pPr>
        <w:spacing w:after="0" w:line="240" w:lineRule="auto"/>
        <w:jc w:val="center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</w:p>
    <w:p w:rsidR="005E2DB4" w:rsidRPr="005E2DB4" w:rsidRDefault="005E2DB4" w:rsidP="005E2DB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E2DB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Дополнительные сведения </w:t>
      </w:r>
      <w:proofErr w:type="spellStart"/>
      <w:r w:rsidRPr="005E2DB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обоснующие</w:t>
      </w:r>
      <w:proofErr w:type="spellEnd"/>
      <w:r w:rsidRPr="005E2DB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необходимости решительных институциональных мер </w:t>
      </w:r>
      <w:proofErr w:type="gramStart"/>
      <w:r w:rsidRPr="005E2DB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по</w:t>
      </w:r>
      <w:proofErr w:type="gramEnd"/>
      <w:r w:rsidRPr="005E2DB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E2DB4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возрождений</w:t>
      </w:r>
      <w:proofErr w:type="gramEnd"/>
      <w:r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мелиорации с-х земель в составе Минсельхоза РК </w:t>
      </w:r>
    </w:p>
    <w:p w:rsidR="005E2DB4" w:rsidRDefault="005E2DB4" w:rsidP="005E2DB4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E2DB4" w:rsidRPr="00460503" w:rsidRDefault="005E2DB4" w:rsidP="005E2DB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Из вышесказанных следует, что в Казахстане с его обширной территорией </w:t>
      </w:r>
      <w:r w:rsidRPr="004605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возрождения мелиорация с-х земель в соответствии</w:t>
      </w:r>
      <w:r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учениям вышеотмеченных ученых-мелиораторо</w:t>
      </w:r>
      <w:proofErr w:type="gramStart"/>
      <w:r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>в-</w:t>
      </w:r>
      <w:proofErr w:type="gramEnd"/>
      <w:r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05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объективная необходимость</w:t>
      </w:r>
      <w:r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является базовой основой экологически безопасного водо- и землепользования при ведений орошаемого земледелия. Для Казах</w:t>
      </w:r>
      <w:r w:rsidR="00460503"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стана с учетом территориальной и гидрографической особенности</w:t>
      </w:r>
      <w:r w:rsidRP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институциональные схемы и структуры государственного управления мелиорацией с-х земель принятые в Кыргызстане и Узбекистана. </w:t>
      </w:r>
    </w:p>
    <w:p w:rsidR="00460503" w:rsidRDefault="005E2DB4" w:rsidP="005E2DB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66A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Чтобы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осознать актуальности и неотлагательности вопроса возрождения мелиоративной заботы о состояния земель, можно отметить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следую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щее: на сегодня более популярно предупреждение или напоминание о недопущения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истощения 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загрязнения водных ресурсов, чем предупреждение 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напоминание о недопущения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ухудшения мелиоративного состояния,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истощения и загрязнения с-х земель.</w:t>
      </w:r>
    </w:p>
    <w:p w:rsidR="000A775E" w:rsidRDefault="005E2DB4" w:rsidP="005E2DB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Пора признать почву как живого компонента природы. В условиях орошаемого землепользования- почва основной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водопотребитель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Следовательно, почва становится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водосберегающим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B78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а поглощённая ею поливная вода –более рациональным и продуктивным только по мере улучшения мелиоративного состояния и плодородия почва. Поэтому, забота о состояния почвы и недопущений ее деградации, в соответствии Земельному кодексу РК, по существу является</w:t>
      </w:r>
      <w:r w:rsid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началом реальной заботы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 недопущения истощения водных ресурсов. Следовательно, </w:t>
      </w:r>
      <w:r w:rsid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Минсельхозу необходимо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проводить государственную политику землепользования, активно осуществляя </w:t>
      </w:r>
      <w:r w:rsid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комплекса мелиоративных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мер по по</w:t>
      </w:r>
      <w:r w:rsidR="00460503">
        <w:rPr>
          <w:rFonts w:ascii="Arial" w:hAnsi="Arial" w:cs="Arial"/>
          <w:color w:val="222222"/>
          <w:sz w:val="24"/>
          <w:szCs w:val="24"/>
          <w:shd w:val="clear" w:color="auto" w:fill="FFFFFF"/>
        </w:rPr>
        <w:t>ддержке плодородии земель путем создания Комитета по мелиорации и рекультивации с-х земель.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0A775E" w:rsidRPr="00830911" w:rsidRDefault="000A775E" w:rsidP="000A775E">
      <w:pPr>
        <w:pStyle w:val="3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Всегда нужно помнить слова 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Б.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Жербе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830911">
        <w:rPr>
          <w:rFonts w:ascii="Arial" w:hAnsi="Arial" w:cs="Arial"/>
          <w:sz w:val="24"/>
          <w:szCs w:val="24"/>
        </w:rPr>
        <w:t xml:space="preserve">«Пора установить понятие, что </w:t>
      </w:r>
      <w:r w:rsidRPr="00830911">
        <w:rPr>
          <w:rFonts w:ascii="Arial" w:hAnsi="Arial" w:cs="Arial"/>
          <w:b/>
          <w:sz w:val="24"/>
          <w:szCs w:val="24"/>
        </w:rPr>
        <w:t>мелиорация – это не роскошь</w:t>
      </w:r>
      <w:r w:rsidRPr="00830911">
        <w:rPr>
          <w:rFonts w:ascii="Arial" w:hAnsi="Arial" w:cs="Arial"/>
          <w:sz w:val="24"/>
          <w:szCs w:val="24"/>
        </w:rPr>
        <w:t xml:space="preserve">, которую можно </w:t>
      </w:r>
      <w:r w:rsidRPr="00C83CB1">
        <w:rPr>
          <w:rFonts w:ascii="Arial" w:hAnsi="Arial" w:cs="Arial"/>
          <w:b/>
          <w:sz w:val="24"/>
          <w:szCs w:val="24"/>
        </w:rPr>
        <w:t>было отложить и даже вычеркнуть из обихода</w:t>
      </w:r>
      <w:r w:rsidRPr="00AA191D">
        <w:rPr>
          <w:rFonts w:ascii="Arial" w:hAnsi="Arial" w:cs="Arial"/>
          <w:b/>
          <w:sz w:val="24"/>
          <w:szCs w:val="24"/>
        </w:rPr>
        <w:t>.</w:t>
      </w:r>
      <w:r w:rsidRPr="00830911">
        <w:rPr>
          <w:rFonts w:ascii="Arial" w:hAnsi="Arial" w:cs="Arial"/>
          <w:sz w:val="24"/>
          <w:szCs w:val="24"/>
        </w:rPr>
        <w:t xml:space="preserve"> </w:t>
      </w:r>
      <w:r w:rsidRPr="00AA191D">
        <w:rPr>
          <w:rFonts w:ascii="Arial" w:hAnsi="Arial" w:cs="Arial"/>
          <w:b/>
          <w:sz w:val="24"/>
          <w:szCs w:val="24"/>
        </w:rPr>
        <w:t>…</w:t>
      </w:r>
      <w:r w:rsidRPr="00830911">
        <w:rPr>
          <w:rFonts w:ascii="Arial" w:hAnsi="Arial" w:cs="Arial"/>
          <w:sz w:val="24"/>
          <w:szCs w:val="24"/>
        </w:rPr>
        <w:t>По нашему глубокому убеждению</w:t>
      </w:r>
      <w:r w:rsidRPr="00AA191D">
        <w:rPr>
          <w:rFonts w:ascii="Arial" w:hAnsi="Arial" w:cs="Arial"/>
          <w:sz w:val="24"/>
          <w:szCs w:val="24"/>
        </w:rPr>
        <w:t>,</w:t>
      </w:r>
      <w:r w:rsidRPr="00830911">
        <w:rPr>
          <w:rFonts w:ascii="Arial" w:hAnsi="Arial" w:cs="Arial"/>
          <w:b/>
          <w:sz w:val="24"/>
          <w:szCs w:val="24"/>
        </w:rPr>
        <w:t xml:space="preserve"> мелиорация – это насущная потребность</w:t>
      </w:r>
      <w:r w:rsidRPr="00830911">
        <w:rPr>
          <w:rFonts w:ascii="Arial" w:hAnsi="Arial" w:cs="Arial"/>
          <w:sz w:val="24"/>
          <w:szCs w:val="24"/>
        </w:rPr>
        <w:t xml:space="preserve"> современного с/х производства…». </w:t>
      </w:r>
    </w:p>
    <w:p w:rsidR="005E2DB4" w:rsidRDefault="005E2DB4" w:rsidP="005E2DB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60503" w:rsidRDefault="00460503" w:rsidP="00460503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0503" w:rsidRPr="00C94B37" w:rsidRDefault="00460503" w:rsidP="00460503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94B3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Выводы</w:t>
      </w:r>
    </w:p>
    <w:p w:rsidR="00460503" w:rsidRDefault="00460503" w:rsidP="00460503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0503" w:rsidRDefault="00460503" w:rsidP="004605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1)Передача в 1963г функции по осуществлению государственной политики по мелиорации земель в Министерство водного хозяйства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КазССР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следует признать ошибочным решением, т.к. противоречило учениям ученых мелиораторов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А.</w:t>
      </w:r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Костякова</w:t>
      </w:r>
      <w:proofErr w:type="spell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Б.Жербе</w:t>
      </w:r>
      <w:proofErr w:type="spell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Н.Янишевского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И.Шарова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                                            </w:t>
      </w:r>
      <w:r w:rsidRPr="00D0586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С. Аверьянова,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В. Воло</w:t>
      </w:r>
      <w:r w:rsidRPr="00D0586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буева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И.</w:t>
      </w:r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Айда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рова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А.</w:t>
      </w:r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Го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лованова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Ж</w:t>
      </w:r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Мустафаева</w:t>
      </w:r>
      <w:proofErr w:type="spellEnd"/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и др.</w:t>
      </w:r>
      <w:r w:rsidRPr="005534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Если указанное министерство до 1963года направлял все усилии и 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специализировался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 вопросы сугубо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водного хозяйство, начиная с 1963года вынужден был до 50% времени и возможности уделять на орошаемые земли. Такая практика продолжается до сих пор.</w:t>
      </w:r>
      <w:r w:rsidRPr="0083091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 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Возможно вопросы водного хозяйства и мелиорации с-х земель могут решатся в стенах одного министерства в странах с небольшой территорией и развитой естественной гидрографической сетью.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Казахстане такой подход неприемлем. 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Для Казахстана с огромной территорией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 высоким с-х потенциалом и слаборазвитой гидрографической сетью с очень низкой удельной </w:t>
      </w:r>
      <w:proofErr w:type="spellStart"/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водообеспеченностью</w:t>
      </w:r>
      <w:proofErr w:type="spellEnd"/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нужная иная схема. Суть такой схемы заключается в том, что Минсельхоз РК создает Комитет по мелиорации и рекультивации с-х земель (КМРСХ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З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и будет возрождать все виды мелиорации с-х земель, включая осуществления </w:t>
      </w:r>
      <w:proofErr w:type="spellStart"/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госполитики</w:t>
      </w:r>
      <w:proofErr w:type="spellEnd"/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обводнению пастбищ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460503" w:rsidRDefault="00460503" w:rsidP="004605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P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 свою очередь Комитет по водным ресурсам (</w:t>
      </w:r>
      <w:r w:rsidRPr="00493EC5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передав функции гидромелиорации в ведение КМРСХЗ)</w:t>
      </w:r>
      <w:r w:rsidRP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получить возможность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более углубленно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основательно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специализированно решать вопросы водного хозяйства, с возрождением функции по мелиорации гидрографической сети, включая малых и средних рек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а также управления эксплуатационным запасом подземных вод, а также других важных вопросов, которые перечислены выше, не отвлекаясь на вопросы мелиорации с-х земель, включая гидромелиорации.</w:t>
      </w:r>
    </w:p>
    <w:p w:rsidR="00460503" w:rsidRDefault="00460503" w:rsidP="004605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Наконец-то будут поострены современные водные отношения между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водообеспечивающими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(ГУ на реках, МК и ИХК) и вод потребляющими (оросительно-дренажные системы и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системами.</w:t>
      </w:r>
    </w:p>
    <w:p w:rsidR="00460503" w:rsidRDefault="00460503" w:rsidP="004605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Будут признаны объективная истина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: ГУ на реках, МК и МХК в Казах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стане очень масштабные т.к. естественная гидрографическая сеть развита. Вот почему для Казахстана не приемлема 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институциональные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схемы 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управления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водными ресурсами принятые в Узбекистане и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Кыргызтане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т.к. в этих странах естественная 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гидрографическая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более развита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60503" w:rsidRPr="00AB53DD" w:rsidRDefault="00460503" w:rsidP="004605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2) Необходимо разработать закон РК «О мелиорации и рекультивации с-х земель», возродит подготовку специалистов по «мелиорации и рекультивации     с-х земель», а также изучению курса «мелиорации с-х земель» и «оросительные системы и их эксплуатация» на факультетах «Агрономия», «Механизация сельского хозяйства» и «Экономика АПК», </w:t>
      </w:r>
      <w:r w:rsidRPr="00AB53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 для будущих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зооинженеров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необходимо изучение курса «Обводнение пастбищ».   </w:t>
      </w:r>
      <w:proofErr w:type="gramEnd"/>
    </w:p>
    <w:p w:rsidR="00460503" w:rsidRPr="00AB53DD" w:rsidRDefault="00460503" w:rsidP="004605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506C" w:rsidRDefault="005B506C" w:rsidP="005E2DB4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E2DB4" w:rsidRDefault="00460503" w:rsidP="00F3294D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Рекомендации</w:t>
      </w:r>
    </w:p>
    <w:p w:rsidR="000A775E" w:rsidRPr="00830911" w:rsidRDefault="000A775E" w:rsidP="000A775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         1)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З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адачи мелиорации с-х земель можно объединить с задачами рекультивации с-х земель. </w:t>
      </w:r>
      <w:r w:rsidRPr="00BB506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Для этого Минсельхозу РК в течение 1 года (2022-2023 </w:t>
      </w:r>
      <w:proofErr w:type="spellStart"/>
      <w:r w:rsidRPr="00BB506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г.г</w:t>
      </w:r>
      <w:proofErr w:type="spellEnd"/>
      <w:r w:rsidRPr="00BB506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.) нужно создать Комитет по мелиорации и рекультиваций с-х земель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 производственно-эксплуатационными подразделениями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на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начальном этапе в 4-5 южных и юго-восточных регионах.</w:t>
      </w:r>
    </w:p>
    <w:p w:rsidR="000A775E" w:rsidRDefault="000A775E" w:rsidP="005E2DB4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34A52A3" wp14:editId="2550EAB1">
            <wp:extent cx="5486400" cy="3200400"/>
            <wp:effectExtent l="0" t="1905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A775E" w:rsidRDefault="000A775E" w:rsidP="000A775E">
      <w:pPr>
        <w:spacing w:after="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Pr="000A775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Рис. 1. Блок-схема для иллюстрации двух комитетов: КВР МЭ ГПР РК и нового Комитета по мелиорации и рекультивации с-х земель Минсельхоза РК</w:t>
      </w:r>
    </w:p>
    <w:p w:rsidR="005B506C" w:rsidRDefault="005B506C" w:rsidP="000A775E">
      <w:pPr>
        <w:spacing w:after="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0A775E" w:rsidRPr="000A775E" w:rsidRDefault="000A775E" w:rsidP="000A775E">
      <w:pPr>
        <w:spacing w:after="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737754" w:rsidRPr="00830911" w:rsidRDefault="00D844AD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0A775E">
        <w:rPr>
          <w:rFonts w:ascii="Arial" w:hAnsi="Arial" w:cs="Arial"/>
          <w:color w:val="222222"/>
          <w:sz w:val="24"/>
          <w:szCs w:val="24"/>
          <w:shd w:val="clear" w:color="auto" w:fill="FFFFFF"/>
        </w:rPr>
        <w:t>2) После передачи функции осуществления государственной политики по мелиорации с-х земель Минсельхозу  с</w:t>
      </w:r>
      <w:r w:rsidR="00737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уществующие </w:t>
      </w:r>
      <w:r w:rsidR="00DE6FE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задачи</w:t>
      </w:r>
      <w:r w:rsidR="000A77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Управления водными ресурсами</w:t>
      </w:r>
      <w:r w:rsidR="00DE6FE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должны</w:t>
      </w:r>
      <w:r w:rsidR="00737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быть пересмотрены и дополнены новыми 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актуальными </w:t>
      </w:r>
      <w:r w:rsidR="00737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задачами по следующим направлениям:</w:t>
      </w:r>
    </w:p>
    <w:p w:rsidR="00737754" w:rsidRPr="00830911" w:rsidRDefault="00737754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Осуществление комплекса мер </w:t>
      </w:r>
      <w:r w:rsidR="0043177D" w:rsidRPr="00F12B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(инвентаризация и обследовани</w:t>
      </w:r>
      <w:r w:rsidR="007D5501" w:rsidRPr="00F12B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е</w:t>
      </w:r>
      <w:r w:rsidR="0043177D" w:rsidRPr="00F12B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подготовка и реализация проектов) </w:t>
      </w:r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 восстановлению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водности 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местных или внутренних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рек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формирующи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х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ся в Казахста</w:t>
      </w:r>
      <w:r w:rsidR="00EF5E3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не, включая малы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EF5E3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средни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EF5E3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рек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EF5E3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EF5E32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сток этих рек с 1960</w:t>
      </w:r>
      <w:r w:rsidR="007D550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EF5E32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года уменьшился на 10</w:t>
      </w:r>
      <w:r w:rsidR="00F12B6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-15</w:t>
      </w:r>
      <w:r w:rsidR="007D550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EF5E32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км</w:t>
      </w:r>
      <w:r w:rsidR="007D5501" w:rsidRPr="007D550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EF5E32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!</w:t>
      </w:r>
      <w:r w:rsidR="00BD2DDC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, достаточной для полива</w:t>
      </w:r>
      <w:r w:rsidR="00F12B6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BD2DDC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1</w:t>
      </w:r>
      <w:r w:rsidR="00F12B6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-1,5</w:t>
      </w:r>
      <w:r w:rsidR="007D550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BD2DDC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млн.</w:t>
      </w:r>
      <w:r w:rsidR="00F12B6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BD2DDC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га </w:t>
      </w:r>
      <w:r w:rsidR="00F12B6D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новых </w:t>
      </w:r>
      <w:r w:rsidR="00BD2DDC" w:rsidRPr="0083091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орошаемых земель</w:t>
      </w:r>
      <w:r w:rsidR="00EF5E3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путем выявления и  устранения хозяйственных и гидрологических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нарушений на 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водосборных пл</w:t>
      </w:r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ощадях, </w:t>
      </w:r>
      <w:proofErr w:type="spellStart"/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водоохранных</w:t>
      </w:r>
      <w:proofErr w:type="spellEnd"/>
      <w:r w:rsidR="0043177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санитарных зонах, прибрежных полосах и 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 руслах рек, учитывая</w:t>
      </w:r>
      <w:r w:rsidR="00F12B6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что ненормированное хозяйственное освоение водосборных площадей и </w:t>
      </w:r>
      <w:proofErr w:type="spellStart"/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водоохранных</w:t>
      </w:r>
      <w:proofErr w:type="spellEnd"/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полос снижает коэффициент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перехода 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атмосферных осадков и подземных вод в речной сток, в итоге сокращается сток реки, а в дальнейшем такие реки могут </w:t>
      </w:r>
      <w:r w:rsidR="00445D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истощатся и 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исчезнуть.</w:t>
      </w:r>
    </w:p>
    <w:p w:rsidR="00737754" w:rsidRPr="00830911" w:rsidRDefault="0043177D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б</w:t>
      </w:r>
      <w:r w:rsidR="00627850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Организация работ по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инвентаризаци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й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обследований с оценкой уровней эксплуатации и технического содержания </w:t>
      </w:r>
      <w:r w:rsidR="00333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водохранилищ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33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независимо</w:t>
      </w:r>
      <w:r w:rsidR="00627850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их</w:t>
      </w:r>
      <w:r w:rsidR="00627850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формы собственности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627850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для принятия решени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й</w:t>
      </w:r>
      <w:r w:rsidR="00627850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обеспечению их безопасного и эффективного функционирования, т.к. </w:t>
      </w:r>
      <w:r w:rsidR="00333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основ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н</w:t>
      </w:r>
      <w:r w:rsidR="00333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ой причиной ухудшения технического состояния плотин водохранилищ и сооружений на них, а также снижение их водорегулирующей способности является неудовлетворительная организация работы службы по </w:t>
      </w:r>
      <w:proofErr w:type="spellStart"/>
      <w:r w:rsidR="00333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ЭиТС</w:t>
      </w:r>
      <w:proofErr w:type="spellEnd"/>
      <w:r w:rsidR="00333754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или отсутствие такой службы ( с заменой двумя охранниками).</w:t>
      </w:r>
    </w:p>
    <w:p w:rsidR="00632AA9" w:rsidRPr="00830911" w:rsidRDefault="00632AA9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в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Осуществление мер по уточнению нормативов водопотребления и методических основ лимита водопользования, составления планов водопользования и   </w:t>
      </w:r>
      <w:proofErr w:type="spellStart"/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водораспределения</w:t>
      </w:r>
      <w:proofErr w:type="spellEnd"/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3661B" w:rsidRPr="00830911" w:rsidRDefault="00F25289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г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Перевод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, с учет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зарубежного опыта,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 более качественный 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принципиальный 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уровень регулярного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мониторинга и 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инспектирования 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водных объектов (особенно рек и озер)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водохозяйственных и </w:t>
      </w:r>
      <w:proofErr w:type="spellStart"/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о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потребляющих</w:t>
      </w:r>
      <w:proofErr w:type="spellEnd"/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систем, включая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систем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ы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очистке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, утилизации и сброса сточных вод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сооружений по забору подземных вод. 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Для этого необходимо увеличение штата инспекторов и улучшение их материально-технической оснащённости. Может быть оправданным </w:t>
      </w:r>
      <w:r w:rsidR="00D116F1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будет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создани</w:t>
      </w:r>
      <w:r w:rsidR="007D5501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при КВР 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Государственной водной инспекции.</w:t>
      </w:r>
      <w:r w:rsidR="0073661B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D46EF" w:rsidRPr="00830911" w:rsidRDefault="00F25289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д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Организация комплекса мер </w:t>
      </w:r>
      <w:r w:rsidR="007B64B3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 оптимизации или перевода на нормативную основу антропогенной нагрузки на озера и реки, подземные источники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25289" w:rsidRDefault="00695057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A711F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Необходимость усовершенствовани</w:t>
      </w:r>
      <w:r w:rsidR="00F93AE7">
        <w:rPr>
          <w:rFonts w:ascii="Arial" w:hAnsi="Arial" w:cs="Arial"/>
          <w:color w:val="222222"/>
          <w:sz w:val="24"/>
          <w:szCs w:val="24"/>
          <w:shd w:val="clear" w:color="auto" w:fill="FFFFFF"/>
        </w:rPr>
        <w:t>я</w:t>
      </w:r>
      <w:r w:rsidR="00A711F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нормативных 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методических</w:t>
      </w:r>
      <w:r w:rsidR="00BD5156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711F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основ для более основ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ательного проведения комплекс</w:t>
      </w:r>
      <w:r w:rsidR="00F93AE7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="00A711F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мероприяти</w:t>
      </w:r>
      <w:r w:rsidR="00F93AE7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A711F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предупреждению загрязнений водных ресурсов неочищенны</w:t>
      </w:r>
      <w:r w:rsidR="007D46EF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 сточными водами</w:t>
      </w:r>
      <w:r w:rsidR="00A711FD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14F17" w:rsidRPr="00830911" w:rsidRDefault="00F25289" w:rsidP="007D46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>ж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В составе КВР</w:t>
      </w:r>
      <w:r w:rsidR="00414F1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наряду с существующими 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управлениями,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следует создавать новые управления</w:t>
      </w:r>
      <w:r w:rsidR="00F93AE7">
        <w:rPr>
          <w:rFonts w:ascii="Arial" w:hAnsi="Arial" w:cs="Arial"/>
          <w:color w:val="222222"/>
          <w:sz w:val="24"/>
          <w:szCs w:val="24"/>
          <w:shd w:val="clear" w:color="auto" w:fill="FFFFFF"/>
        </w:rPr>
        <w:t>, для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более углубленного и специализированного осуществления государственной политики по управлению водными ресурсами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EC6966" w:rsidRPr="00290D27" w:rsidRDefault="00414F17" w:rsidP="007D46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F2528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«Управление </w:t>
      </w:r>
      <w:r w:rsidR="00D116F1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мониторингу и охране внутренних</w:t>
      </w:r>
      <w:r w:rsidR="00D116F1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рек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озер</w:t>
      </w:r>
      <w:r w:rsidR="00D116F1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», «Управление по охране и эксплуатации </w:t>
      </w:r>
      <w:r w:rsidR="00445D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эксплуатационных запасов </w:t>
      </w:r>
      <w:r w:rsidR="00D116F1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подземных вод», «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Управление 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эксплуатации водохозяйственных систем»,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«Управление капитального ремонта, реконструкции и модернизации водны</w:t>
      </w:r>
      <w:r w:rsidR="0000151E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х </w:t>
      </w:r>
      <w:r w:rsidR="00052FB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водохозяйственных объектов»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952EC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«Управление 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 международным связам</w:t>
      </w:r>
      <w:r w:rsidR="00D844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подготовки и реализации </w:t>
      </w:r>
      <w:r w:rsidR="00052FB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проектов за счет грантов и займов МФО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»,</w:t>
      </w:r>
      <w:r w:rsidR="00290D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«Управление </w:t>
      </w:r>
      <w:proofErr w:type="spellStart"/>
      <w:r w:rsidR="00290D27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водообеспечения</w:t>
      </w:r>
      <w:proofErr w:type="spellEnd"/>
      <w:r w:rsidR="00290D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r w:rsidR="00F12B6D">
        <w:rPr>
          <w:rFonts w:ascii="Arial" w:hAnsi="Arial" w:cs="Arial"/>
          <w:color w:val="222222"/>
          <w:sz w:val="24"/>
          <w:szCs w:val="24"/>
          <w:shd w:val="clear" w:color="auto" w:fill="FFFFFF"/>
        </w:rPr>
        <w:t>гидрометрии</w:t>
      </w:r>
      <w:r w:rsidR="00290D27">
        <w:rPr>
          <w:rFonts w:ascii="Arial" w:hAnsi="Arial" w:cs="Arial"/>
          <w:color w:val="222222"/>
          <w:sz w:val="24"/>
          <w:szCs w:val="24"/>
          <w:shd w:val="clear" w:color="auto" w:fill="FFFFFF"/>
        </w:rPr>
        <w:t>», «Управление гидрологического обеспечения управления стоками рек»,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«Управление образования, науки и инновации».</w:t>
      </w:r>
    </w:p>
    <w:p w:rsidR="00290D27" w:rsidRDefault="00290D27" w:rsidP="007D46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Как видно, все эти структурные </w:t>
      </w:r>
      <w:r w:rsidR="00D3157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подразделения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15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для КВР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нужные для эффективного решения задач УВР. Следовательно, </w:t>
      </w:r>
      <w:r w:rsidR="00D31575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становится актуальным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1575" w:rsidRPr="00D315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преобразования</w:t>
      </w:r>
      <w:r w:rsidRPr="00D315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КВР в Агентство </w:t>
      </w:r>
      <w:r w:rsidR="00071391" w:rsidRPr="00D315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УВР РК и Министерство УВР РК</w:t>
      </w:r>
      <w:r w:rsidR="00D3157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а также нужно отдельно создавать Государственную водную инспекцию.</w:t>
      </w:r>
    </w:p>
    <w:p w:rsidR="00D31575" w:rsidRPr="00D31575" w:rsidRDefault="00D31575" w:rsidP="007D46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Очень актуально</w:t>
      </w:r>
      <w:r w:rsid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в соответствии задачей поставленной Главой Государства от 01.09.2020г.,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постоянное улучшение нормативной базы управление водными ресурсами. Для этого </w:t>
      </w:r>
      <w:r w:rsid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нужно пересмотреть уровня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заработной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платы </w:t>
      </w:r>
      <w:r w:rsid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специалистов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действующего ГУ «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Казмеливодхоз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»</w:t>
      </w:r>
      <w:r w:rsidR="00493E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которая на</w:t>
      </w:r>
      <w:r w:rsidR="00445DB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сегодня на очень низком уровне, хотя ведет очень полезную деятельность по созданию нормативной основы эксплуатации водохозяйственных и гидромелиоративных систем.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83CB1" w:rsidRDefault="00215E49" w:rsidP="00D76CA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              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Принятие мер усовершенствованию нормативно-правовой и методической основы комплекса мер по управления водными ресурсами, с уточнением поняти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я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«управление водными ресурсами».</w:t>
      </w:r>
    </w:p>
    <w:p w:rsidR="00D76CA7" w:rsidRPr="00830911" w:rsidRDefault="00C83CB1" w:rsidP="00D76CA7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 этом необходимо учитывать, что вода имеет статус 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«В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одные ресурсы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водных и водохозяйственных объектах, а в </w:t>
      </w:r>
      <w:proofErr w:type="spellStart"/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водопотребительских</w:t>
      </w:r>
      <w:proofErr w:type="spellEnd"/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системах име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 статус </w:t>
      </w:r>
      <w:r w:rsidR="00445DB9">
        <w:rPr>
          <w:rFonts w:ascii="Arial" w:hAnsi="Arial" w:cs="Arial"/>
          <w:color w:val="222222"/>
          <w:sz w:val="24"/>
          <w:szCs w:val="24"/>
          <w:shd w:val="clear" w:color="auto" w:fill="FFFFFF"/>
        </w:rPr>
        <w:t>питьевой и производственной воды (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технич</w:t>
      </w:r>
      <w:r w:rsidR="00445DB9">
        <w:rPr>
          <w:rFonts w:ascii="Arial" w:hAnsi="Arial" w:cs="Arial"/>
          <w:color w:val="222222"/>
          <w:sz w:val="24"/>
          <w:szCs w:val="24"/>
          <w:shd w:val="clear" w:color="auto" w:fill="FFFFFF"/>
        </w:rPr>
        <w:t>еской воды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, оросительной и поливной воды</w:t>
      </w:r>
      <w:r w:rsidR="00445DB9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Сточные и дренажные воды после определенной очистки могут 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сбрасываться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реки и 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должны быть </w:t>
      </w:r>
      <w:r w:rsidR="00215E49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включены в водные ресурсы.</w:t>
      </w:r>
    </w:p>
    <w:p w:rsidR="00D76CA7" w:rsidRDefault="0000151E" w:rsidP="009A747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4) В целях 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у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странения ошибки 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П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равительства СССР 1963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года 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(тогда Министерству водного хозяйства передали функции по осуществлению мелиорации с-х земель) необходимо 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приняти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мер </w:t>
      </w:r>
      <w:r w:rsidR="005101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 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у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совершенствованию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задач 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управления водными ресурсами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A7472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 условием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постепенной передачи до 2028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г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ода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функции решения задач гидромелиорации (ирригация и обводнение пастбищ) Министерству сельского хозяйства</w:t>
      </w:r>
      <w:r w:rsidR="00445D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РК, с заменой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этого вида мелиорации с-х земель с мелиорацией естественной гидрографической сети (реки, озера и др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76CA7"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5B506C" w:rsidRDefault="005B506C" w:rsidP="009A747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5)На базе нынешнего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КазНИИВХ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целесообразно создания двух мощных специализированных НИИ, с хорошей государственной поддержкой в течение 5-10лет после их регистрации: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КазНИИ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водного </w:t>
      </w:r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хозяйства и </w:t>
      </w:r>
      <w:proofErr w:type="spellStart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КазНИИМелиорации</w:t>
      </w:r>
      <w:proofErr w:type="spellEnd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екультивации с-х земель. Это позволить более специализированно и углубленно </w:t>
      </w:r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более научно-обоснованно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решать задачи научно-инновационного обеспечения двух наукоемких отраслей</w:t>
      </w:r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«водного </w:t>
      </w:r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хозяйства» и «мелиорации с-х земель».</w:t>
      </w:r>
    </w:p>
    <w:p w:rsidR="00695147" w:rsidRDefault="005B506C" w:rsidP="009A747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6)</w:t>
      </w:r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Университетам необходимо принимать меры по: а) дифференцированной подготовке специалистов: по водному хозяйству (например: «водные ресурсы и </w:t>
      </w:r>
      <w:proofErr w:type="spellStart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водообеспечение</w:t>
      </w:r>
      <w:proofErr w:type="spellEnd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») и по мелиорации и рекультивации с-х земель ( «мелиорация и рекультивация с-х земель»); б) возрождению обучения по мелиорации с-х земель будущих агрономов, почвоведов, инженеров </w:t>
      </w:r>
      <w:proofErr w:type="gramStart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–м</w:t>
      </w:r>
      <w:proofErr w:type="gramEnd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еханико, экономистов, </w:t>
      </w:r>
      <w:proofErr w:type="spellStart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зооинжнеров</w:t>
      </w:r>
      <w:proofErr w:type="spellEnd"/>
      <w:r w:rsidR="0069514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B506C" w:rsidRPr="00830911" w:rsidRDefault="00695147" w:rsidP="009A747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7)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Соответствующим госорганам в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озродить и усилить дифференцированной подготовки рабочих профессии для водного хозяйства и отдельно для мелиорации.    </w:t>
      </w:r>
    </w:p>
    <w:p w:rsidR="00414F17" w:rsidRDefault="00414F17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Углубление водных отношений с соседними странами по соблюдению международных норм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, достижение</w:t>
      </w:r>
      <w:r w:rsidRPr="008309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выполнения важнейших решений международных водных форумов по трансграничным рекам. </w:t>
      </w:r>
    </w:p>
    <w:p w:rsidR="001265E0" w:rsidRDefault="001265E0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</w:t>
      </w:r>
      <w:r w:rsidR="00C94B37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РГП «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Казхводхоз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 необходимо принять самые оперативные меры по улучшению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водораспределения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водопользования на уровнях межхозяйственных и внутрихозяйственных систем, включая внедрения метода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водоподачи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 оперативному графику (которые составляются на каждые предстоящие 5-15 суток). При этом такие графики можно отправлять кооперативам или хозяйствам по электронной почте или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ватсапу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Затворы должны открываться и закрываться по графику Отмеченные каналы даже если без реконструкции должны быть ухоженными. Для этого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райводхозы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принимают меры по их техническому обслуживанию и текущему ремонту.  </w:t>
      </w:r>
    </w:p>
    <w:p w:rsidR="00215E49" w:rsidRDefault="00DF2E08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</w:t>
      </w:r>
      <w:r w:rsidR="00E44D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6)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Приняти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мер по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обеспечению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поступления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сборов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за счет оплаты водопользователями за использовани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водными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ресурсами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поверхностных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источников в республиканский бюджет. Это позволит поддержать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модернизаци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ю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эксплуатации водохозяйственных объектов, 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развитию науки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инновации</w:t>
      </w:r>
      <w:r w:rsidR="00325A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(для КВР нужен </w:t>
      </w:r>
      <w:r w:rsidR="00A7214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специализированное</w:t>
      </w:r>
      <w:r w:rsidR="00325A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НИИ по водному хозяйству, а для</w:t>
      </w:r>
      <w:proofErr w:type="gramStart"/>
      <w:r w:rsidR="00325A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образования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, создани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нормативной базы, пропаганды водосбережения,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создани</w:t>
      </w:r>
      <w:r w:rsidR="00E5348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социальных </w:t>
      </w:r>
      <w:r w:rsidR="00E529EC">
        <w:rPr>
          <w:rFonts w:ascii="Arial" w:hAnsi="Arial" w:cs="Arial"/>
          <w:color w:val="222222"/>
          <w:sz w:val="24"/>
          <w:szCs w:val="24"/>
          <w:shd w:val="clear" w:color="auto" w:fill="FFFFFF"/>
        </w:rPr>
        <w:t>условий</w:t>
      </w:r>
      <w:r w:rsidR="00170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для работников водного хозяйства. </w:t>
      </w:r>
    </w:p>
    <w:p w:rsidR="005534BB" w:rsidRDefault="005534BB" w:rsidP="005534BB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1206" w:rsidRDefault="004E1206" w:rsidP="005534BB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1206" w:rsidRDefault="004E1206" w:rsidP="005534BB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534BB" w:rsidRDefault="001303AB" w:rsidP="005534BB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Кененбаев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Т.С.</w:t>
      </w:r>
    </w:p>
    <w:p w:rsidR="001303AB" w:rsidRDefault="001303AB" w:rsidP="005534BB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87785256308</w:t>
      </w:r>
    </w:p>
    <w:p w:rsidR="00E4041C" w:rsidRDefault="0092715A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270922г.</w:t>
      </w:r>
    </w:p>
    <w:p w:rsidR="004E3BD8" w:rsidRDefault="004E3BD8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3BD8" w:rsidRDefault="004E3BD8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3BD8" w:rsidRDefault="004E3BD8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25F54" w:rsidRDefault="00E25F54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25F54" w:rsidRDefault="00E25F54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25F54" w:rsidRDefault="00E25F54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25F54" w:rsidRDefault="00E25F54" w:rsidP="00E25F54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Минсельхоз также постепенно привык вести свою деятельность без мелиорации с-х земель, без мелиоративных приемов по поддержке гидромелиорации. Тем не менее, еще в начале 90-х годов при реорганизации </w:t>
      </w:r>
      <w:proofErr w:type="spellStart"/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Минмелиоводхоза</w:t>
      </w:r>
      <w:proofErr w:type="spellEnd"/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в Государственный комитет по водным ресурсам все функции касательно мелиорации земель были переданы в Минсельхоз. Однако, эти функции Минсельхозу, привыкшему без мелиорации начиная с 1963года не прижились и растерялись в 1996-1997гг. В 2000году </w:t>
      </w:r>
      <w:proofErr w:type="spellStart"/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ва</w:t>
      </w:r>
      <w:proofErr w:type="spellEnd"/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составе Минсельхоза создали отдел мелиорации с-х земель, который в 2005году стал управлением мелиорации с-х земель. Эти структурные подразделение при передаче КВР в состав Минсельхоза почему-то ликвидировались или передавались в состав КВР.  На сегодня в составе Минсельхоза небольшой отдел мелиорации с-х земель и </w:t>
      </w:r>
      <w:proofErr w:type="spellStart"/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гидрогеологеологомелиоративные</w:t>
      </w:r>
      <w:proofErr w:type="spellEnd"/>
      <w:r w:rsidRPr="00D80741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экспедиции (ГГМЭ), ведущие мониторинг состояния орошаемых земель. Это хорошо. Однако, в современных условиях этого безусловно недостаточно.</w:t>
      </w:r>
    </w:p>
    <w:p w:rsidR="00E25F54" w:rsidRDefault="00E25F54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3BD8" w:rsidRDefault="004E3BD8" w:rsidP="00E529E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E3BD8" w:rsidRPr="003D0550" w:rsidRDefault="004E3BD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  <w:lang w:val="kk-K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kk-KZ"/>
        </w:rPr>
        <w:t xml:space="preserve">      </w:t>
      </w:r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  <w:lang w:val="kk-KZ"/>
        </w:rPr>
        <w:t>В этой связи, соврменным специалистам важно учитывать следующие истины;</w:t>
      </w:r>
    </w:p>
    <w:p w:rsidR="004E3BD8" w:rsidRPr="003D0550" w:rsidRDefault="004E3BD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</w:pPr>
      <w:r w:rsidRPr="003D0550">
        <w:rPr>
          <w:rFonts w:ascii="Arial" w:hAnsi="Arial" w:cs="Arial"/>
          <w:b/>
          <w:color w:val="222222"/>
          <w:sz w:val="24"/>
          <w:szCs w:val="24"/>
          <w:highlight w:val="red"/>
          <w:shd w:val="clear" w:color="auto" w:fill="FFFFFF"/>
          <w:lang w:val="kk-KZ"/>
        </w:rPr>
        <w:t xml:space="preserve">      </w:t>
      </w:r>
      <w:r w:rsidRPr="003D0550">
        <w:rPr>
          <w:rFonts w:ascii="Arial" w:hAnsi="Arial" w:cs="Arial"/>
          <w:b/>
          <w:color w:val="222222"/>
          <w:sz w:val="24"/>
          <w:szCs w:val="24"/>
          <w:highlight w:val="red"/>
          <w:shd w:val="clear" w:color="auto" w:fill="FFFFFF"/>
        </w:rPr>
        <w:t>Водохозяйственные системы</w:t>
      </w:r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– это </w:t>
      </w:r>
      <w:proofErr w:type="spellStart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водохозяйственногеотехнический</w:t>
      </w:r>
      <w:proofErr w:type="spellEnd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комплекс, который состоит из водных объектов (например: реки с водосборами и </w:t>
      </w:r>
      <w:proofErr w:type="spellStart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водоохранными</w:t>
      </w:r>
      <w:proofErr w:type="spellEnd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полосами)) и тесно связанные с ними и между собой гидротехнические сооружения водохозяйственного назначения, а именно: напорные гидроузлы (водохранилища с плотинами), гидроузлы водозаборные, магистральные водоводы (магистральные каналы, групповые трубопроводы) с ветками, распределяющие воду между </w:t>
      </w:r>
      <w:proofErr w:type="spellStart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водопотребительскими</w:t>
      </w:r>
      <w:proofErr w:type="spellEnd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системами (например оросительная система), на основе рыночных принципов</w:t>
      </w:r>
    </w:p>
    <w:p w:rsidR="004E3BD8" w:rsidRPr="003D0550" w:rsidRDefault="004E3BD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  <w:lang w:val="kk-KZ"/>
        </w:rPr>
      </w:pPr>
    </w:p>
    <w:p w:rsidR="004E3BD8" w:rsidRPr="003D0550" w:rsidRDefault="004E3BD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</w:pPr>
      <w:r w:rsidRPr="003D0550">
        <w:rPr>
          <w:rFonts w:ascii="Arial" w:hAnsi="Arial" w:cs="Arial"/>
          <w:b/>
          <w:color w:val="222222"/>
          <w:sz w:val="24"/>
          <w:szCs w:val="24"/>
          <w:highlight w:val="red"/>
          <w:shd w:val="clear" w:color="auto" w:fill="FFFFFF"/>
          <w:lang w:val="kk-KZ"/>
        </w:rPr>
        <w:t xml:space="preserve">      </w:t>
      </w:r>
      <w:r w:rsidRPr="003D0550">
        <w:rPr>
          <w:rFonts w:ascii="Arial" w:hAnsi="Arial" w:cs="Arial"/>
          <w:b/>
          <w:color w:val="222222"/>
          <w:sz w:val="24"/>
          <w:szCs w:val="24"/>
          <w:highlight w:val="red"/>
          <w:shd w:val="clear" w:color="auto" w:fill="FFFFFF"/>
        </w:rPr>
        <w:t>Гидромелиоративные системы</w:t>
      </w:r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– это </w:t>
      </w:r>
      <w:proofErr w:type="spellStart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гидромелиоративногеотехническийгеотехнический</w:t>
      </w:r>
      <w:proofErr w:type="spellEnd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комплекс, который состоит из   тесно связанные между собой гидротехнических сооружении гидромелиоративного назначения, являющиеся составной частью </w:t>
      </w:r>
      <w:proofErr w:type="gramStart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>мелиорируемых</w:t>
      </w:r>
      <w:proofErr w:type="gramEnd"/>
      <w:r w:rsidRPr="003D0550"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  <w:t xml:space="preserve">  а именно: оросительные водоводы (каналы, трубопроводы) различного порядка и сооружения на них; дренажные системы: дрены и коллектора, водопойные пункты с водозаборными колодцами..</w:t>
      </w:r>
    </w:p>
    <w:p w:rsidR="004E3BD8" w:rsidRPr="005200C8" w:rsidRDefault="004E3BD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а) возродить былую (до 1963г) традицию государственного управления комплексного ведения мелиорации с-х земель; б) методически повлиять на процессы на формирования земельных и имущественных паев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реформирований колхозов и совхозов, в итоге оросительные и дренажные системы были отделены от орошаемых земельных участков и включены в общие имущественные паи.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F26FB" w:rsidRPr="005200C8" w:rsidRDefault="00EF26FB" w:rsidP="00EF26FB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           Таким образом, Минсельхоз,  несмотря на возвращения в 1993г. задач по мелиорации с-х земель (после 1963г), не был готов </w:t>
      </w:r>
      <w:r w:rsidRPr="00C64B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разработать дифференцированные подходы к реформированию хозяйств в орошаемых регионах и хозяйств, методически повлиять на процессы на формирования земельных и имущественных паев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реформирований колхозов и совхозов. В итоге распад крупных хозяйств происходил без учета кооперации фермеров Германий, Турции и др. стран, т.е.  без создания некоммерческих кооперативов по управлению общими производственными инфраструктурами (МТФ, МТМ.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зернотоки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), а также оросительными и дренажными системами. Мало того, они были отделены от орошаемых земельных участков и включены в общие или суммарные имущественные паи.</w:t>
      </w:r>
      <w:r w:rsidRPr="005200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E24CC" w:rsidRPr="00FF6B03" w:rsidRDefault="004E24CC" w:rsidP="004E24CC">
      <w:pPr>
        <w:pStyle w:val="a3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highlight w:val="red"/>
          <w:shd w:val="clear" w:color="auto" w:fill="FFFFFF"/>
        </w:rPr>
      </w:pPr>
      <w:r w:rsidRPr="00E54AB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</w:t>
      </w:r>
      <w:r w:rsidRPr="00FF6B03">
        <w:rPr>
          <w:rFonts w:ascii="Arial" w:hAnsi="Arial" w:cs="Arial"/>
          <w:color w:val="000000"/>
          <w:sz w:val="24"/>
          <w:szCs w:val="24"/>
          <w:highlight w:val="red"/>
          <w:shd w:val="clear" w:color="auto" w:fill="F4F5F6"/>
        </w:rPr>
        <w:t>гидромелиоративная система - комплекс технологически взаимосвязанных гидротехнических сооружений, устройств и оборудования, предназначенных для орошения, обводнения и осушения земель</w:t>
      </w:r>
    </w:p>
    <w:p w:rsidR="004E24CC" w:rsidRDefault="004E24CC" w:rsidP="004E24CC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4F5F6"/>
        </w:rPr>
      </w:pPr>
      <w:r w:rsidRPr="00FF6B03">
        <w:rPr>
          <w:rFonts w:ascii="Arial" w:hAnsi="Arial" w:cs="Arial"/>
          <w:color w:val="000000"/>
          <w:sz w:val="24"/>
          <w:szCs w:val="24"/>
          <w:highlight w:val="red"/>
          <w:shd w:val="clear" w:color="auto" w:fill="F4F5F6"/>
        </w:rPr>
        <w:t xml:space="preserve">          гидромелиоративные мероприятия – регулирование водного режима почв с помощью гидромелиоративных систем, а также отдельно расположенных гидротехнических сооружений;</w:t>
      </w:r>
    </w:p>
    <w:p w:rsidR="004E3BD8" w:rsidRDefault="004E3BD8" w:rsidP="004E3BD8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4E3BD8" w:rsidSect="00A13B73">
      <w:type w:val="continuous"/>
      <w:pgSz w:w="11906" w:h="16838" w:code="9"/>
      <w:pgMar w:top="1134" w:right="850" w:bottom="1134" w:left="284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35"/>
    <w:multiLevelType w:val="hybridMultilevel"/>
    <w:tmpl w:val="712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16A"/>
    <w:multiLevelType w:val="hybridMultilevel"/>
    <w:tmpl w:val="1F704B9E"/>
    <w:lvl w:ilvl="0" w:tplc="E444A7C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06C3D5C"/>
    <w:multiLevelType w:val="multilevel"/>
    <w:tmpl w:val="4F6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82815"/>
    <w:multiLevelType w:val="hybridMultilevel"/>
    <w:tmpl w:val="78E095B2"/>
    <w:lvl w:ilvl="0" w:tplc="0BD07CDC">
      <w:start w:val="1"/>
      <w:numFmt w:val="decimal"/>
      <w:lvlText w:val="%1)"/>
      <w:lvlJc w:val="left"/>
      <w:pPr>
        <w:ind w:left="15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58CE2AC3"/>
    <w:multiLevelType w:val="multilevel"/>
    <w:tmpl w:val="783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17F5"/>
    <w:multiLevelType w:val="hybridMultilevel"/>
    <w:tmpl w:val="8162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7419"/>
    <w:multiLevelType w:val="hybridMultilevel"/>
    <w:tmpl w:val="78E095B2"/>
    <w:lvl w:ilvl="0" w:tplc="0BD07CDC">
      <w:start w:val="1"/>
      <w:numFmt w:val="decimal"/>
      <w:lvlText w:val="%1)"/>
      <w:lvlJc w:val="left"/>
      <w:pPr>
        <w:ind w:left="15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4"/>
    <w:rsid w:val="0000151E"/>
    <w:rsid w:val="000372B0"/>
    <w:rsid w:val="00047930"/>
    <w:rsid w:val="00052FB2"/>
    <w:rsid w:val="00062AAF"/>
    <w:rsid w:val="00064A1C"/>
    <w:rsid w:val="00070488"/>
    <w:rsid w:val="00071391"/>
    <w:rsid w:val="000747BC"/>
    <w:rsid w:val="00077A12"/>
    <w:rsid w:val="000A7635"/>
    <w:rsid w:val="000A775E"/>
    <w:rsid w:val="000B14C2"/>
    <w:rsid w:val="000B2C50"/>
    <w:rsid w:val="000F1A3E"/>
    <w:rsid w:val="001265E0"/>
    <w:rsid w:val="001303AB"/>
    <w:rsid w:val="001443ED"/>
    <w:rsid w:val="00170784"/>
    <w:rsid w:val="001762D5"/>
    <w:rsid w:val="001952EC"/>
    <w:rsid w:val="00195324"/>
    <w:rsid w:val="0019794D"/>
    <w:rsid w:val="001A09DE"/>
    <w:rsid w:val="001B78EF"/>
    <w:rsid w:val="001E539A"/>
    <w:rsid w:val="00200081"/>
    <w:rsid w:val="00200368"/>
    <w:rsid w:val="002013C0"/>
    <w:rsid w:val="00213D64"/>
    <w:rsid w:val="00215E49"/>
    <w:rsid w:val="0022343F"/>
    <w:rsid w:val="00226AAE"/>
    <w:rsid w:val="00241E7B"/>
    <w:rsid w:val="00250FDB"/>
    <w:rsid w:val="00252573"/>
    <w:rsid w:val="002670CC"/>
    <w:rsid w:val="002812CC"/>
    <w:rsid w:val="00290D27"/>
    <w:rsid w:val="00293B33"/>
    <w:rsid w:val="00295037"/>
    <w:rsid w:val="002A35D9"/>
    <w:rsid w:val="002A7BB5"/>
    <w:rsid w:val="002B0150"/>
    <w:rsid w:val="002B0328"/>
    <w:rsid w:val="002B1763"/>
    <w:rsid w:val="002C0791"/>
    <w:rsid w:val="002C5211"/>
    <w:rsid w:val="002E07AB"/>
    <w:rsid w:val="002E1FB4"/>
    <w:rsid w:val="002F7F41"/>
    <w:rsid w:val="003165A1"/>
    <w:rsid w:val="0031666C"/>
    <w:rsid w:val="00325A47"/>
    <w:rsid w:val="00333754"/>
    <w:rsid w:val="0033396A"/>
    <w:rsid w:val="0033475A"/>
    <w:rsid w:val="00344B26"/>
    <w:rsid w:val="0034557E"/>
    <w:rsid w:val="00347B0D"/>
    <w:rsid w:val="00351158"/>
    <w:rsid w:val="003525CD"/>
    <w:rsid w:val="00352D61"/>
    <w:rsid w:val="0036205C"/>
    <w:rsid w:val="00382221"/>
    <w:rsid w:val="00392949"/>
    <w:rsid w:val="003962E6"/>
    <w:rsid w:val="003C4284"/>
    <w:rsid w:val="003D0550"/>
    <w:rsid w:val="003D5042"/>
    <w:rsid w:val="003E687E"/>
    <w:rsid w:val="00414F17"/>
    <w:rsid w:val="00415D73"/>
    <w:rsid w:val="00425035"/>
    <w:rsid w:val="0043177D"/>
    <w:rsid w:val="00445DB9"/>
    <w:rsid w:val="00460503"/>
    <w:rsid w:val="00480E70"/>
    <w:rsid w:val="0048598D"/>
    <w:rsid w:val="00493EC5"/>
    <w:rsid w:val="004A22DC"/>
    <w:rsid w:val="004B6639"/>
    <w:rsid w:val="004B6B32"/>
    <w:rsid w:val="004C7807"/>
    <w:rsid w:val="004D0CE8"/>
    <w:rsid w:val="004E1206"/>
    <w:rsid w:val="004E24CC"/>
    <w:rsid w:val="004E2B18"/>
    <w:rsid w:val="004E3BD8"/>
    <w:rsid w:val="004F34CC"/>
    <w:rsid w:val="005076E4"/>
    <w:rsid w:val="0051015E"/>
    <w:rsid w:val="00515C97"/>
    <w:rsid w:val="005200C8"/>
    <w:rsid w:val="005329B7"/>
    <w:rsid w:val="00545B2F"/>
    <w:rsid w:val="005534BB"/>
    <w:rsid w:val="00556EF5"/>
    <w:rsid w:val="005816EC"/>
    <w:rsid w:val="00584A95"/>
    <w:rsid w:val="00591EC2"/>
    <w:rsid w:val="005A08E8"/>
    <w:rsid w:val="005B506C"/>
    <w:rsid w:val="005D430A"/>
    <w:rsid w:val="005D6BB7"/>
    <w:rsid w:val="005E1BEF"/>
    <w:rsid w:val="005E2DB4"/>
    <w:rsid w:val="005E5E67"/>
    <w:rsid w:val="00604B99"/>
    <w:rsid w:val="006141D6"/>
    <w:rsid w:val="0062146E"/>
    <w:rsid w:val="00627850"/>
    <w:rsid w:val="00632AA9"/>
    <w:rsid w:val="00641304"/>
    <w:rsid w:val="006505FC"/>
    <w:rsid w:val="00657476"/>
    <w:rsid w:val="00657565"/>
    <w:rsid w:val="00674EF3"/>
    <w:rsid w:val="0069242B"/>
    <w:rsid w:val="00695057"/>
    <w:rsid w:val="00695147"/>
    <w:rsid w:val="00696782"/>
    <w:rsid w:val="006A0706"/>
    <w:rsid w:val="006A181E"/>
    <w:rsid w:val="006A6FF2"/>
    <w:rsid w:val="006D7C38"/>
    <w:rsid w:val="006E2B33"/>
    <w:rsid w:val="006F1D4F"/>
    <w:rsid w:val="007013DC"/>
    <w:rsid w:val="007111FD"/>
    <w:rsid w:val="00713942"/>
    <w:rsid w:val="0073661B"/>
    <w:rsid w:val="00737754"/>
    <w:rsid w:val="00747250"/>
    <w:rsid w:val="00755A08"/>
    <w:rsid w:val="00757645"/>
    <w:rsid w:val="00767766"/>
    <w:rsid w:val="00775BAD"/>
    <w:rsid w:val="00780B29"/>
    <w:rsid w:val="00797975"/>
    <w:rsid w:val="007A01E7"/>
    <w:rsid w:val="007B64B3"/>
    <w:rsid w:val="007C34F7"/>
    <w:rsid w:val="007D31EF"/>
    <w:rsid w:val="007D46EF"/>
    <w:rsid w:val="007D5501"/>
    <w:rsid w:val="007E0004"/>
    <w:rsid w:val="007F3DE4"/>
    <w:rsid w:val="007F442D"/>
    <w:rsid w:val="007F6177"/>
    <w:rsid w:val="00806D3D"/>
    <w:rsid w:val="00815232"/>
    <w:rsid w:val="00823D6E"/>
    <w:rsid w:val="00824384"/>
    <w:rsid w:val="00830911"/>
    <w:rsid w:val="00865F6F"/>
    <w:rsid w:val="00866C08"/>
    <w:rsid w:val="00866CD3"/>
    <w:rsid w:val="00884543"/>
    <w:rsid w:val="008A4A10"/>
    <w:rsid w:val="008A5FE5"/>
    <w:rsid w:val="008D68D4"/>
    <w:rsid w:val="008E78AD"/>
    <w:rsid w:val="008F00BF"/>
    <w:rsid w:val="008F4924"/>
    <w:rsid w:val="00904845"/>
    <w:rsid w:val="00904A75"/>
    <w:rsid w:val="00907203"/>
    <w:rsid w:val="009112C4"/>
    <w:rsid w:val="0091193D"/>
    <w:rsid w:val="00913476"/>
    <w:rsid w:val="009201C5"/>
    <w:rsid w:val="009230EC"/>
    <w:rsid w:val="00923DE5"/>
    <w:rsid w:val="0092715A"/>
    <w:rsid w:val="009524EC"/>
    <w:rsid w:val="00953DE5"/>
    <w:rsid w:val="00963E6A"/>
    <w:rsid w:val="009857AA"/>
    <w:rsid w:val="00992ACB"/>
    <w:rsid w:val="00994BDB"/>
    <w:rsid w:val="009A7472"/>
    <w:rsid w:val="009B18FB"/>
    <w:rsid w:val="009B2343"/>
    <w:rsid w:val="009B2DDA"/>
    <w:rsid w:val="009C5BC3"/>
    <w:rsid w:val="009C648B"/>
    <w:rsid w:val="009E1F43"/>
    <w:rsid w:val="00A068D2"/>
    <w:rsid w:val="00A13B73"/>
    <w:rsid w:val="00A33F3F"/>
    <w:rsid w:val="00A342C8"/>
    <w:rsid w:val="00A4161F"/>
    <w:rsid w:val="00A4335F"/>
    <w:rsid w:val="00A551E5"/>
    <w:rsid w:val="00A55A62"/>
    <w:rsid w:val="00A70A5F"/>
    <w:rsid w:val="00A711FD"/>
    <w:rsid w:val="00A7214C"/>
    <w:rsid w:val="00A74507"/>
    <w:rsid w:val="00A7730A"/>
    <w:rsid w:val="00A77AD6"/>
    <w:rsid w:val="00A91A2D"/>
    <w:rsid w:val="00A93BD0"/>
    <w:rsid w:val="00A94190"/>
    <w:rsid w:val="00AA191D"/>
    <w:rsid w:val="00AA1F62"/>
    <w:rsid w:val="00AA362C"/>
    <w:rsid w:val="00AA5758"/>
    <w:rsid w:val="00AB53DD"/>
    <w:rsid w:val="00AD2A51"/>
    <w:rsid w:val="00AD4254"/>
    <w:rsid w:val="00AE4F93"/>
    <w:rsid w:val="00AF4D30"/>
    <w:rsid w:val="00AF794C"/>
    <w:rsid w:val="00B0214B"/>
    <w:rsid w:val="00B21194"/>
    <w:rsid w:val="00B25357"/>
    <w:rsid w:val="00B30402"/>
    <w:rsid w:val="00B30AEC"/>
    <w:rsid w:val="00B329CE"/>
    <w:rsid w:val="00B41AFA"/>
    <w:rsid w:val="00B47316"/>
    <w:rsid w:val="00B56062"/>
    <w:rsid w:val="00B677E8"/>
    <w:rsid w:val="00B83495"/>
    <w:rsid w:val="00B93F1B"/>
    <w:rsid w:val="00B97AA7"/>
    <w:rsid w:val="00BA149F"/>
    <w:rsid w:val="00BA240A"/>
    <w:rsid w:val="00BB025E"/>
    <w:rsid w:val="00BB5064"/>
    <w:rsid w:val="00BD2DDC"/>
    <w:rsid w:val="00BD5156"/>
    <w:rsid w:val="00BE4B3F"/>
    <w:rsid w:val="00C00751"/>
    <w:rsid w:val="00C007B9"/>
    <w:rsid w:val="00C133B9"/>
    <w:rsid w:val="00C45068"/>
    <w:rsid w:val="00C46F16"/>
    <w:rsid w:val="00C51280"/>
    <w:rsid w:val="00C51E99"/>
    <w:rsid w:val="00C52E2E"/>
    <w:rsid w:val="00C57515"/>
    <w:rsid w:val="00C639B5"/>
    <w:rsid w:val="00C64B2D"/>
    <w:rsid w:val="00C669AD"/>
    <w:rsid w:val="00C66CC7"/>
    <w:rsid w:val="00C83CB1"/>
    <w:rsid w:val="00C91CC9"/>
    <w:rsid w:val="00C94B37"/>
    <w:rsid w:val="00CA4554"/>
    <w:rsid w:val="00CA59BE"/>
    <w:rsid w:val="00CA67CF"/>
    <w:rsid w:val="00CB223B"/>
    <w:rsid w:val="00CC3B3E"/>
    <w:rsid w:val="00CD7E72"/>
    <w:rsid w:val="00CE5BC7"/>
    <w:rsid w:val="00CF2141"/>
    <w:rsid w:val="00CF221D"/>
    <w:rsid w:val="00D05864"/>
    <w:rsid w:val="00D116F1"/>
    <w:rsid w:val="00D12108"/>
    <w:rsid w:val="00D21B7E"/>
    <w:rsid w:val="00D31575"/>
    <w:rsid w:val="00D40850"/>
    <w:rsid w:val="00D44BD4"/>
    <w:rsid w:val="00D534D4"/>
    <w:rsid w:val="00D55740"/>
    <w:rsid w:val="00D76CA7"/>
    <w:rsid w:val="00D80741"/>
    <w:rsid w:val="00D844AD"/>
    <w:rsid w:val="00D85FDD"/>
    <w:rsid w:val="00D87B38"/>
    <w:rsid w:val="00DA5C5F"/>
    <w:rsid w:val="00DB1292"/>
    <w:rsid w:val="00DD18AC"/>
    <w:rsid w:val="00DD7C36"/>
    <w:rsid w:val="00DE204A"/>
    <w:rsid w:val="00DE6FE6"/>
    <w:rsid w:val="00DF2E08"/>
    <w:rsid w:val="00E01CDE"/>
    <w:rsid w:val="00E0637C"/>
    <w:rsid w:val="00E07449"/>
    <w:rsid w:val="00E24C89"/>
    <w:rsid w:val="00E25F54"/>
    <w:rsid w:val="00E4041C"/>
    <w:rsid w:val="00E44DC3"/>
    <w:rsid w:val="00E44EF8"/>
    <w:rsid w:val="00E529EC"/>
    <w:rsid w:val="00E53489"/>
    <w:rsid w:val="00E54AB0"/>
    <w:rsid w:val="00E561E2"/>
    <w:rsid w:val="00E57387"/>
    <w:rsid w:val="00E57577"/>
    <w:rsid w:val="00E73D7E"/>
    <w:rsid w:val="00E8100E"/>
    <w:rsid w:val="00E82377"/>
    <w:rsid w:val="00E9243D"/>
    <w:rsid w:val="00E97C78"/>
    <w:rsid w:val="00EB3B4F"/>
    <w:rsid w:val="00EB62DC"/>
    <w:rsid w:val="00EC281F"/>
    <w:rsid w:val="00EC6966"/>
    <w:rsid w:val="00EF26FB"/>
    <w:rsid w:val="00EF5E32"/>
    <w:rsid w:val="00F0699E"/>
    <w:rsid w:val="00F12B6D"/>
    <w:rsid w:val="00F14BC1"/>
    <w:rsid w:val="00F22FF4"/>
    <w:rsid w:val="00F24D22"/>
    <w:rsid w:val="00F25289"/>
    <w:rsid w:val="00F266A3"/>
    <w:rsid w:val="00F3294D"/>
    <w:rsid w:val="00F3401F"/>
    <w:rsid w:val="00F40B38"/>
    <w:rsid w:val="00F478BD"/>
    <w:rsid w:val="00F510C4"/>
    <w:rsid w:val="00F60E42"/>
    <w:rsid w:val="00F711E4"/>
    <w:rsid w:val="00F93AE7"/>
    <w:rsid w:val="00FD0BF5"/>
    <w:rsid w:val="00FD138E"/>
    <w:rsid w:val="00FE2567"/>
    <w:rsid w:val="00FF4DB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6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6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54"/>
    <w:pPr>
      <w:ind w:left="720"/>
      <w:contextualSpacing/>
    </w:pPr>
  </w:style>
  <w:style w:type="table" w:styleId="a4">
    <w:name w:val="Table Grid"/>
    <w:basedOn w:val="a1"/>
    <w:uiPriority w:val="39"/>
    <w:rsid w:val="00A1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B3B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3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40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64x9c">
    <w:name w:val="p64x9c"/>
    <w:basedOn w:val="a"/>
    <w:rsid w:val="00E06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l9hy">
    <w:name w:val="gl9hy"/>
    <w:basedOn w:val="a0"/>
    <w:rsid w:val="00E0637C"/>
  </w:style>
  <w:style w:type="character" w:styleId="a6">
    <w:name w:val="Hyperlink"/>
    <w:basedOn w:val="a0"/>
    <w:uiPriority w:val="99"/>
    <w:semiHidden/>
    <w:unhideWhenUsed/>
    <w:rsid w:val="00E0637C"/>
    <w:rPr>
      <w:color w:val="0000FF"/>
      <w:u w:val="single"/>
    </w:rPr>
  </w:style>
  <w:style w:type="character" w:customStyle="1" w:styleId="spellorig">
    <w:name w:val="spell_orig"/>
    <w:basedOn w:val="a0"/>
    <w:rsid w:val="00E0637C"/>
  </w:style>
  <w:style w:type="character" w:customStyle="1" w:styleId="hgkelc">
    <w:name w:val="hgkelc"/>
    <w:basedOn w:val="a0"/>
    <w:rsid w:val="00E0637C"/>
  </w:style>
  <w:style w:type="character" w:customStyle="1" w:styleId="kx21rb">
    <w:name w:val="kx21rb"/>
    <w:basedOn w:val="a0"/>
    <w:rsid w:val="00E0637C"/>
  </w:style>
  <w:style w:type="paragraph" w:styleId="a7">
    <w:name w:val="Balloon Text"/>
    <w:basedOn w:val="a"/>
    <w:link w:val="a8"/>
    <w:uiPriority w:val="99"/>
    <w:semiHidden/>
    <w:unhideWhenUsed/>
    <w:rsid w:val="002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2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6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6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54"/>
    <w:pPr>
      <w:ind w:left="720"/>
      <w:contextualSpacing/>
    </w:pPr>
  </w:style>
  <w:style w:type="table" w:styleId="a4">
    <w:name w:val="Table Grid"/>
    <w:basedOn w:val="a1"/>
    <w:uiPriority w:val="39"/>
    <w:rsid w:val="00A1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B3B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3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40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64x9c">
    <w:name w:val="p64x9c"/>
    <w:basedOn w:val="a"/>
    <w:rsid w:val="00E06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l9hy">
    <w:name w:val="gl9hy"/>
    <w:basedOn w:val="a0"/>
    <w:rsid w:val="00E0637C"/>
  </w:style>
  <w:style w:type="character" w:styleId="a6">
    <w:name w:val="Hyperlink"/>
    <w:basedOn w:val="a0"/>
    <w:uiPriority w:val="99"/>
    <w:semiHidden/>
    <w:unhideWhenUsed/>
    <w:rsid w:val="00E0637C"/>
    <w:rPr>
      <w:color w:val="0000FF"/>
      <w:u w:val="single"/>
    </w:rPr>
  </w:style>
  <w:style w:type="character" w:customStyle="1" w:styleId="spellorig">
    <w:name w:val="spell_orig"/>
    <w:basedOn w:val="a0"/>
    <w:rsid w:val="00E0637C"/>
  </w:style>
  <w:style w:type="character" w:customStyle="1" w:styleId="hgkelc">
    <w:name w:val="hgkelc"/>
    <w:basedOn w:val="a0"/>
    <w:rsid w:val="00E0637C"/>
  </w:style>
  <w:style w:type="character" w:customStyle="1" w:styleId="kx21rb">
    <w:name w:val="kx21rb"/>
    <w:basedOn w:val="a0"/>
    <w:rsid w:val="00E0637C"/>
  </w:style>
  <w:style w:type="paragraph" w:styleId="a7">
    <w:name w:val="Balloon Text"/>
    <w:basedOn w:val="a"/>
    <w:link w:val="a8"/>
    <w:uiPriority w:val="99"/>
    <w:semiHidden/>
    <w:unhideWhenUsed/>
    <w:rsid w:val="002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2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575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26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0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1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17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5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82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7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77F1CC-271D-4EE8-9AF3-75652CF0CE1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DA3B3B-471D-47AB-8AAF-8D9E410EFEC3}">
      <dgm:prSet phldrT="[Текст]"/>
      <dgm:spPr/>
      <dgm:t>
        <a:bodyPr/>
        <a:lstStyle/>
        <a:p>
          <a:r>
            <a:rPr lang="ru-RU"/>
            <a:t>водноеи хозяйство</a:t>
          </a:r>
        </a:p>
      </dgm:t>
    </dgm:pt>
    <dgm:pt modelId="{830A2DC9-4B4B-4063-BC7B-11419C12C619}" type="parTrans" cxnId="{4BACE4ED-BD5D-4423-B7BC-B277D0F72985}">
      <dgm:prSet/>
      <dgm:spPr/>
      <dgm:t>
        <a:bodyPr/>
        <a:lstStyle/>
        <a:p>
          <a:endParaRPr lang="ru-RU"/>
        </a:p>
      </dgm:t>
    </dgm:pt>
    <dgm:pt modelId="{A31E1D11-6190-49D8-B973-88A81E11022B}" type="sibTrans" cxnId="{4BACE4ED-BD5D-4423-B7BC-B277D0F72985}">
      <dgm:prSet/>
      <dgm:spPr/>
      <dgm:t>
        <a:bodyPr/>
        <a:lstStyle/>
        <a:p>
          <a:endParaRPr lang="ru-RU"/>
        </a:p>
      </dgm:t>
    </dgm:pt>
    <dgm:pt modelId="{185C09A5-B15A-451E-A9A1-72E08ACE3166}">
      <dgm:prSet phldrT="[Текст]"/>
      <dgm:spPr/>
      <dgm:t>
        <a:bodyPr/>
        <a:lstStyle/>
        <a:p>
          <a:r>
            <a:rPr lang="ru-RU"/>
            <a:t>водные объекты(ледники, реки, озера, подземные воды и крупные каналы приравненные к рекам))</a:t>
          </a:r>
        </a:p>
      </dgm:t>
    </dgm:pt>
    <dgm:pt modelId="{63504544-0D47-4897-A840-17CF399FF642}" type="parTrans" cxnId="{61D38EB6-1E82-4B30-A5EF-C4130906363E}">
      <dgm:prSet/>
      <dgm:spPr/>
      <dgm:t>
        <a:bodyPr/>
        <a:lstStyle/>
        <a:p>
          <a:endParaRPr lang="ru-RU"/>
        </a:p>
      </dgm:t>
    </dgm:pt>
    <dgm:pt modelId="{9997ABDE-369A-451A-828F-B6591A213D0D}" type="sibTrans" cxnId="{61D38EB6-1E82-4B30-A5EF-C4130906363E}">
      <dgm:prSet/>
      <dgm:spPr/>
      <dgm:t>
        <a:bodyPr/>
        <a:lstStyle/>
        <a:p>
          <a:endParaRPr lang="ru-RU"/>
        </a:p>
      </dgm:t>
    </dgm:pt>
    <dgm:pt modelId="{C03A75EB-EBBB-49D4-8588-7E94A1011347}">
      <dgm:prSet phldrT="[Текст]"/>
      <dgm:spPr/>
      <dgm:t>
        <a:bodyPr/>
        <a:lstStyle/>
        <a:p>
          <a:r>
            <a:rPr lang="ru-RU"/>
            <a:t>водохозяйственное производство (сооружения на руслах рек и магистральные каналы,</a:t>
          </a:r>
        </a:p>
      </dgm:t>
    </dgm:pt>
    <dgm:pt modelId="{802735CB-4AE8-4779-871E-44D328ED0557}" type="parTrans" cxnId="{43BD4ACC-7DCC-44E6-9533-99C010FC3C43}">
      <dgm:prSet/>
      <dgm:spPr/>
      <dgm:t>
        <a:bodyPr/>
        <a:lstStyle/>
        <a:p>
          <a:endParaRPr lang="ru-RU"/>
        </a:p>
      </dgm:t>
    </dgm:pt>
    <dgm:pt modelId="{45E0F8B9-B36F-409C-9EA3-7C9C40FDF09A}" type="sibTrans" cxnId="{43BD4ACC-7DCC-44E6-9533-99C010FC3C43}">
      <dgm:prSet/>
      <dgm:spPr/>
      <dgm:t>
        <a:bodyPr/>
        <a:lstStyle/>
        <a:p>
          <a:endParaRPr lang="ru-RU"/>
        </a:p>
      </dgm:t>
    </dgm:pt>
    <dgm:pt modelId="{BECE5D2E-3B73-42EC-8FB1-E077DB11B024}">
      <dgm:prSet phldrT="[Текст]"/>
      <dgm:spPr/>
      <dgm:t>
        <a:bodyPr/>
        <a:lstStyle/>
        <a:p>
          <a:r>
            <a:rPr lang="ru-RU"/>
            <a:t>сооружения по предупреждению вредного действия  вод, а также по их очистке </a:t>
          </a:r>
        </a:p>
      </dgm:t>
    </dgm:pt>
    <dgm:pt modelId="{036C00E7-ED31-4F4E-AEE2-4A23751A3A03}" type="parTrans" cxnId="{EF41BBEC-B9B5-49FA-B92F-AADC17E9FAF8}">
      <dgm:prSet/>
      <dgm:spPr/>
      <dgm:t>
        <a:bodyPr/>
        <a:lstStyle/>
        <a:p>
          <a:endParaRPr lang="ru-RU"/>
        </a:p>
      </dgm:t>
    </dgm:pt>
    <dgm:pt modelId="{007170A7-B9F9-4552-B72F-CEE3D71BAB6A}" type="sibTrans" cxnId="{EF41BBEC-B9B5-49FA-B92F-AADC17E9FAF8}">
      <dgm:prSet/>
      <dgm:spPr/>
      <dgm:t>
        <a:bodyPr/>
        <a:lstStyle/>
        <a:p>
          <a:endParaRPr lang="ru-RU"/>
        </a:p>
      </dgm:t>
    </dgm:pt>
    <dgm:pt modelId="{3E872C1A-EEA4-486A-BC51-04AA385E598D}" type="pres">
      <dgm:prSet presAssocID="{2877F1CC-271D-4EE8-9AF3-75652CF0CE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397B20-4B12-4B43-90F2-19B279E47F82}" type="pres">
      <dgm:prSet presAssocID="{79DA3B3B-471D-47AB-8AAF-8D9E410EFEC3}" presName="hierRoot1" presStyleCnt="0">
        <dgm:presLayoutVars>
          <dgm:hierBranch val="init"/>
        </dgm:presLayoutVars>
      </dgm:prSet>
      <dgm:spPr/>
    </dgm:pt>
    <dgm:pt modelId="{EF86487A-F6D4-443F-B323-F5CDA34D4B7F}" type="pres">
      <dgm:prSet presAssocID="{79DA3B3B-471D-47AB-8AAF-8D9E410EFEC3}" presName="rootComposite1" presStyleCnt="0"/>
      <dgm:spPr/>
    </dgm:pt>
    <dgm:pt modelId="{C5015107-A3C8-4496-97E3-48284AD448B1}" type="pres">
      <dgm:prSet presAssocID="{79DA3B3B-471D-47AB-8AAF-8D9E410EFEC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230A26-BDAD-49DA-8380-78676B0F06F7}" type="pres">
      <dgm:prSet presAssocID="{79DA3B3B-471D-47AB-8AAF-8D9E410EFEC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D1BD59-8E28-49F0-8FB7-870468A35F21}" type="pres">
      <dgm:prSet presAssocID="{79DA3B3B-471D-47AB-8AAF-8D9E410EFEC3}" presName="hierChild2" presStyleCnt="0"/>
      <dgm:spPr/>
    </dgm:pt>
    <dgm:pt modelId="{B6FE4E3A-27E2-4C46-85F3-601C3D782FC2}" type="pres">
      <dgm:prSet presAssocID="{63504544-0D47-4897-A840-17CF399FF64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17D74B8-A44F-47B8-9611-290AC1F3C2D2}" type="pres">
      <dgm:prSet presAssocID="{185C09A5-B15A-451E-A9A1-72E08ACE3166}" presName="hierRoot2" presStyleCnt="0">
        <dgm:presLayoutVars>
          <dgm:hierBranch val="init"/>
        </dgm:presLayoutVars>
      </dgm:prSet>
      <dgm:spPr/>
    </dgm:pt>
    <dgm:pt modelId="{D6AD448F-DA3D-48FE-88F2-CE32A33FEA53}" type="pres">
      <dgm:prSet presAssocID="{185C09A5-B15A-451E-A9A1-72E08ACE3166}" presName="rootComposite" presStyleCnt="0"/>
      <dgm:spPr/>
    </dgm:pt>
    <dgm:pt modelId="{1101B6AE-4019-4EC8-9813-5C4FFB14A79C}" type="pres">
      <dgm:prSet presAssocID="{185C09A5-B15A-451E-A9A1-72E08ACE316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4BA1DE-5A30-4652-8EDE-2050D5B7F6EF}" type="pres">
      <dgm:prSet presAssocID="{185C09A5-B15A-451E-A9A1-72E08ACE3166}" presName="rootConnector" presStyleLbl="node2" presStyleIdx="0" presStyleCnt="3"/>
      <dgm:spPr/>
      <dgm:t>
        <a:bodyPr/>
        <a:lstStyle/>
        <a:p>
          <a:endParaRPr lang="ru-RU"/>
        </a:p>
      </dgm:t>
    </dgm:pt>
    <dgm:pt modelId="{E79F749E-06A5-442E-9CE3-0616FD3055A8}" type="pres">
      <dgm:prSet presAssocID="{185C09A5-B15A-451E-A9A1-72E08ACE3166}" presName="hierChild4" presStyleCnt="0"/>
      <dgm:spPr/>
    </dgm:pt>
    <dgm:pt modelId="{EBFB5208-CEB6-4B6C-B5FC-62AB99525D61}" type="pres">
      <dgm:prSet presAssocID="{185C09A5-B15A-451E-A9A1-72E08ACE3166}" presName="hierChild5" presStyleCnt="0"/>
      <dgm:spPr/>
    </dgm:pt>
    <dgm:pt modelId="{2C02FC33-CED5-4D2D-937C-6E4257F5944B}" type="pres">
      <dgm:prSet presAssocID="{802735CB-4AE8-4779-871E-44D328ED055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FEDE343-6B64-4572-82E9-7FBF0A91F8E0}" type="pres">
      <dgm:prSet presAssocID="{C03A75EB-EBBB-49D4-8588-7E94A1011347}" presName="hierRoot2" presStyleCnt="0">
        <dgm:presLayoutVars>
          <dgm:hierBranch val="init"/>
        </dgm:presLayoutVars>
      </dgm:prSet>
      <dgm:spPr/>
    </dgm:pt>
    <dgm:pt modelId="{604220EF-F85E-4FD5-A91F-41B3B96C93E3}" type="pres">
      <dgm:prSet presAssocID="{C03A75EB-EBBB-49D4-8588-7E94A1011347}" presName="rootComposite" presStyleCnt="0"/>
      <dgm:spPr/>
    </dgm:pt>
    <dgm:pt modelId="{E8193DA4-D0DB-4487-99FD-FAEE408E3BC6}" type="pres">
      <dgm:prSet presAssocID="{C03A75EB-EBBB-49D4-8588-7E94A101134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DC312-5EED-4CBB-B7A7-725A90E934C0}" type="pres">
      <dgm:prSet presAssocID="{C03A75EB-EBBB-49D4-8588-7E94A10113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F42128CD-843B-4280-8B11-2957082521F7}" type="pres">
      <dgm:prSet presAssocID="{C03A75EB-EBBB-49D4-8588-7E94A1011347}" presName="hierChild4" presStyleCnt="0"/>
      <dgm:spPr/>
    </dgm:pt>
    <dgm:pt modelId="{8828BCBF-6241-4521-9FD9-3AC0AE3AA079}" type="pres">
      <dgm:prSet presAssocID="{C03A75EB-EBBB-49D4-8588-7E94A1011347}" presName="hierChild5" presStyleCnt="0"/>
      <dgm:spPr/>
    </dgm:pt>
    <dgm:pt modelId="{A3AD6029-1E7B-4E15-AD14-36D642048538}" type="pres">
      <dgm:prSet presAssocID="{036C00E7-ED31-4F4E-AEE2-4A23751A3A0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B214C3A-D8AC-450F-932B-32B53FD47595}" type="pres">
      <dgm:prSet presAssocID="{BECE5D2E-3B73-42EC-8FB1-E077DB11B024}" presName="hierRoot2" presStyleCnt="0">
        <dgm:presLayoutVars>
          <dgm:hierBranch val="init"/>
        </dgm:presLayoutVars>
      </dgm:prSet>
      <dgm:spPr/>
    </dgm:pt>
    <dgm:pt modelId="{A049E557-3D7A-4249-BAF8-5B23E06AA307}" type="pres">
      <dgm:prSet presAssocID="{BECE5D2E-3B73-42EC-8FB1-E077DB11B024}" presName="rootComposite" presStyleCnt="0"/>
      <dgm:spPr/>
    </dgm:pt>
    <dgm:pt modelId="{7CE4D32E-CF76-48AC-B5C6-80028CC5EDF8}" type="pres">
      <dgm:prSet presAssocID="{BECE5D2E-3B73-42EC-8FB1-E077DB11B02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923F7D-240D-42A8-955F-24FF5229CF16}" type="pres">
      <dgm:prSet presAssocID="{BECE5D2E-3B73-42EC-8FB1-E077DB11B024}" presName="rootConnector" presStyleLbl="node2" presStyleIdx="2" presStyleCnt="3"/>
      <dgm:spPr/>
      <dgm:t>
        <a:bodyPr/>
        <a:lstStyle/>
        <a:p>
          <a:endParaRPr lang="ru-RU"/>
        </a:p>
      </dgm:t>
    </dgm:pt>
    <dgm:pt modelId="{C4FADBF9-2F8E-4D5B-BB02-4F9B7F18607B}" type="pres">
      <dgm:prSet presAssocID="{BECE5D2E-3B73-42EC-8FB1-E077DB11B024}" presName="hierChild4" presStyleCnt="0"/>
      <dgm:spPr/>
    </dgm:pt>
    <dgm:pt modelId="{3C286398-7024-4363-8798-F09C4E045125}" type="pres">
      <dgm:prSet presAssocID="{BECE5D2E-3B73-42EC-8FB1-E077DB11B024}" presName="hierChild5" presStyleCnt="0"/>
      <dgm:spPr/>
    </dgm:pt>
    <dgm:pt modelId="{1C3F6F0B-1DC8-4C0F-B7B0-BF4D1A6B1311}" type="pres">
      <dgm:prSet presAssocID="{79DA3B3B-471D-47AB-8AAF-8D9E410EFEC3}" presName="hierChild3" presStyleCnt="0"/>
      <dgm:spPr/>
    </dgm:pt>
  </dgm:ptLst>
  <dgm:cxnLst>
    <dgm:cxn modelId="{815666FC-DFA7-4062-90AB-5F80DF8255F0}" type="presOf" srcId="{BECE5D2E-3B73-42EC-8FB1-E077DB11B024}" destId="{7CE4D32E-CF76-48AC-B5C6-80028CC5EDF8}" srcOrd="0" destOrd="0" presId="urn:microsoft.com/office/officeart/2005/8/layout/orgChart1"/>
    <dgm:cxn modelId="{A935BA0D-D576-4F8F-8585-465D400ED620}" type="presOf" srcId="{BECE5D2E-3B73-42EC-8FB1-E077DB11B024}" destId="{B8923F7D-240D-42A8-955F-24FF5229CF16}" srcOrd="1" destOrd="0" presId="urn:microsoft.com/office/officeart/2005/8/layout/orgChart1"/>
    <dgm:cxn modelId="{F98DEC92-A4C4-4F5F-84C9-E3F02E0E5954}" type="presOf" srcId="{802735CB-4AE8-4779-871E-44D328ED0557}" destId="{2C02FC33-CED5-4D2D-937C-6E4257F5944B}" srcOrd="0" destOrd="0" presId="urn:microsoft.com/office/officeart/2005/8/layout/orgChart1"/>
    <dgm:cxn modelId="{61D38EB6-1E82-4B30-A5EF-C4130906363E}" srcId="{79DA3B3B-471D-47AB-8AAF-8D9E410EFEC3}" destId="{185C09A5-B15A-451E-A9A1-72E08ACE3166}" srcOrd="0" destOrd="0" parTransId="{63504544-0D47-4897-A840-17CF399FF642}" sibTransId="{9997ABDE-369A-451A-828F-B6591A213D0D}"/>
    <dgm:cxn modelId="{AB842518-29CA-430F-AF4B-36B58525F4D1}" type="presOf" srcId="{2877F1CC-271D-4EE8-9AF3-75652CF0CE1B}" destId="{3E872C1A-EEA4-486A-BC51-04AA385E598D}" srcOrd="0" destOrd="0" presId="urn:microsoft.com/office/officeart/2005/8/layout/orgChart1"/>
    <dgm:cxn modelId="{E81A565A-3D40-4F90-A27A-A7C51084B920}" type="presOf" srcId="{185C09A5-B15A-451E-A9A1-72E08ACE3166}" destId="{294BA1DE-5A30-4652-8EDE-2050D5B7F6EF}" srcOrd="1" destOrd="0" presId="urn:microsoft.com/office/officeart/2005/8/layout/orgChart1"/>
    <dgm:cxn modelId="{EF41BBEC-B9B5-49FA-B92F-AADC17E9FAF8}" srcId="{79DA3B3B-471D-47AB-8AAF-8D9E410EFEC3}" destId="{BECE5D2E-3B73-42EC-8FB1-E077DB11B024}" srcOrd="2" destOrd="0" parTransId="{036C00E7-ED31-4F4E-AEE2-4A23751A3A03}" sibTransId="{007170A7-B9F9-4552-B72F-CEE3D71BAB6A}"/>
    <dgm:cxn modelId="{43BD4ACC-7DCC-44E6-9533-99C010FC3C43}" srcId="{79DA3B3B-471D-47AB-8AAF-8D9E410EFEC3}" destId="{C03A75EB-EBBB-49D4-8588-7E94A1011347}" srcOrd="1" destOrd="0" parTransId="{802735CB-4AE8-4779-871E-44D328ED0557}" sibTransId="{45E0F8B9-B36F-409C-9EA3-7C9C40FDF09A}"/>
    <dgm:cxn modelId="{EA1B8E5D-404C-4273-A41B-478C8FDE452D}" type="presOf" srcId="{79DA3B3B-471D-47AB-8AAF-8D9E410EFEC3}" destId="{7D230A26-BDAD-49DA-8380-78676B0F06F7}" srcOrd="1" destOrd="0" presId="urn:microsoft.com/office/officeart/2005/8/layout/orgChart1"/>
    <dgm:cxn modelId="{E0F4199E-6230-4ECA-BC69-F762CEF16032}" type="presOf" srcId="{C03A75EB-EBBB-49D4-8588-7E94A1011347}" destId="{E8193DA4-D0DB-4487-99FD-FAEE408E3BC6}" srcOrd="0" destOrd="0" presId="urn:microsoft.com/office/officeart/2005/8/layout/orgChart1"/>
    <dgm:cxn modelId="{4ECFA4EA-3F06-451A-8AF0-65EAD56AC24C}" type="presOf" srcId="{79DA3B3B-471D-47AB-8AAF-8D9E410EFEC3}" destId="{C5015107-A3C8-4496-97E3-48284AD448B1}" srcOrd="0" destOrd="0" presId="urn:microsoft.com/office/officeart/2005/8/layout/orgChart1"/>
    <dgm:cxn modelId="{775ABC2E-7080-4D9C-A19C-11FC6A60B0FF}" type="presOf" srcId="{C03A75EB-EBBB-49D4-8588-7E94A1011347}" destId="{D96DC312-5EED-4CBB-B7A7-725A90E934C0}" srcOrd="1" destOrd="0" presId="urn:microsoft.com/office/officeart/2005/8/layout/orgChart1"/>
    <dgm:cxn modelId="{E3E0BF53-C344-4074-8200-084566D59A2A}" type="presOf" srcId="{036C00E7-ED31-4F4E-AEE2-4A23751A3A03}" destId="{A3AD6029-1E7B-4E15-AD14-36D642048538}" srcOrd="0" destOrd="0" presId="urn:microsoft.com/office/officeart/2005/8/layout/orgChart1"/>
    <dgm:cxn modelId="{AA4889DD-3D5B-42A3-8154-575B100A7B24}" type="presOf" srcId="{63504544-0D47-4897-A840-17CF399FF642}" destId="{B6FE4E3A-27E2-4C46-85F3-601C3D782FC2}" srcOrd="0" destOrd="0" presId="urn:microsoft.com/office/officeart/2005/8/layout/orgChart1"/>
    <dgm:cxn modelId="{4BACE4ED-BD5D-4423-B7BC-B277D0F72985}" srcId="{2877F1CC-271D-4EE8-9AF3-75652CF0CE1B}" destId="{79DA3B3B-471D-47AB-8AAF-8D9E410EFEC3}" srcOrd="0" destOrd="0" parTransId="{830A2DC9-4B4B-4063-BC7B-11419C12C619}" sibTransId="{A31E1D11-6190-49D8-B973-88A81E11022B}"/>
    <dgm:cxn modelId="{A588A824-45FF-4F99-9910-0A3E93D108AE}" type="presOf" srcId="{185C09A5-B15A-451E-A9A1-72E08ACE3166}" destId="{1101B6AE-4019-4EC8-9813-5C4FFB14A79C}" srcOrd="0" destOrd="0" presId="urn:microsoft.com/office/officeart/2005/8/layout/orgChart1"/>
    <dgm:cxn modelId="{04B1AA54-8B6C-4ACD-9483-E42F228CD2DA}" type="presParOf" srcId="{3E872C1A-EEA4-486A-BC51-04AA385E598D}" destId="{6A397B20-4B12-4B43-90F2-19B279E47F82}" srcOrd="0" destOrd="0" presId="urn:microsoft.com/office/officeart/2005/8/layout/orgChart1"/>
    <dgm:cxn modelId="{5E022866-5D8A-401A-862F-C4D10E7DEA21}" type="presParOf" srcId="{6A397B20-4B12-4B43-90F2-19B279E47F82}" destId="{EF86487A-F6D4-443F-B323-F5CDA34D4B7F}" srcOrd="0" destOrd="0" presId="urn:microsoft.com/office/officeart/2005/8/layout/orgChart1"/>
    <dgm:cxn modelId="{B0A2CEF8-9012-469C-A047-CE1BC3AC3025}" type="presParOf" srcId="{EF86487A-F6D4-443F-B323-F5CDA34D4B7F}" destId="{C5015107-A3C8-4496-97E3-48284AD448B1}" srcOrd="0" destOrd="0" presId="urn:microsoft.com/office/officeart/2005/8/layout/orgChart1"/>
    <dgm:cxn modelId="{5AE4F71A-DE34-47ED-A1CB-64DF07B687A5}" type="presParOf" srcId="{EF86487A-F6D4-443F-B323-F5CDA34D4B7F}" destId="{7D230A26-BDAD-49DA-8380-78676B0F06F7}" srcOrd="1" destOrd="0" presId="urn:microsoft.com/office/officeart/2005/8/layout/orgChart1"/>
    <dgm:cxn modelId="{8A91C62C-ED82-4898-8521-5E9FE7579A87}" type="presParOf" srcId="{6A397B20-4B12-4B43-90F2-19B279E47F82}" destId="{26D1BD59-8E28-49F0-8FB7-870468A35F21}" srcOrd="1" destOrd="0" presId="urn:microsoft.com/office/officeart/2005/8/layout/orgChart1"/>
    <dgm:cxn modelId="{A14C0063-A501-431D-9B8D-6C513BBC4E09}" type="presParOf" srcId="{26D1BD59-8E28-49F0-8FB7-870468A35F21}" destId="{B6FE4E3A-27E2-4C46-85F3-601C3D782FC2}" srcOrd="0" destOrd="0" presId="urn:microsoft.com/office/officeart/2005/8/layout/orgChart1"/>
    <dgm:cxn modelId="{1F488BF2-4923-450A-8F80-25405420FA3F}" type="presParOf" srcId="{26D1BD59-8E28-49F0-8FB7-870468A35F21}" destId="{817D74B8-A44F-47B8-9611-290AC1F3C2D2}" srcOrd="1" destOrd="0" presId="urn:microsoft.com/office/officeart/2005/8/layout/orgChart1"/>
    <dgm:cxn modelId="{A8267110-4E99-484C-9E8D-E1063B528E5E}" type="presParOf" srcId="{817D74B8-A44F-47B8-9611-290AC1F3C2D2}" destId="{D6AD448F-DA3D-48FE-88F2-CE32A33FEA53}" srcOrd="0" destOrd="0" presId="urn:microsoft.com/office/officeart/2005/8/layout/orgChart1"/>
    <dgm:cxn modelId="{CC3431E1-1C0A-429A-B739-FB9BDC4D75D3}" type="presParOf" srcId="{D6AD448F-DA3D-48FE-88F2-CE32A33FEA53}" destId="{1101B6AE-4019-4EC8-9813-5C4FFB14A79C}" srcOrd="0" destOrd="0" presId="urn:microsoft.com/office/officeart/2005/8/layout/orgChart1"/>
    <dgm:cxn modelId="{0A7A9C9A-15BE-4CF2-A60B-0CB99FAF9B87}" type="presParOf" srcId="{D6AD448F-DA3D-48FE-88F2-CE32A33FEA53}" destId="{294BA1DE-5A30-4652-8EDE-2050D5B7F6EF}" srcOrd="1" destOrd="0" presId="urn:microsoft.com/office/officeart/2005/8/layout/orgChart1"/>
    <dgm:cxn modelId="{50E6AEA2-CE34-4518-A613-3E0D74BB7A93}" type="presParOf" srcId="{817D74B8-A44F-47B8-9611-290AC1F3C2D2}" destId="{E79F749E-06A5-442E-9CE3-0616FD3055A8}" srcOrd="1" destOrd="0" presId="urn:microsoft.com/office/officeart/2005/8/layout/orgChart1"/>
    <dgm:cxn modelId="{09488CFA-832D-4B0D-BAF0-43D1CAB968D4}" type="presParOf" srcId="{817D74B8-A44F-47B8-9611-290AC1F3C2D2}" destId="{EBFB5208-CEB6-4B6C-B5FC-62AB99525D61}" srcOrd="2" destOrd="0" presId="urn:microsoft.com/office/officeart/2005/8/layout/orgChart1"/>
    <dgm:cxn modelId="{B3B41BA0-AEA0-4FA0-9BB1-8CE164EE4306}" type="presParOf" srcId="{26D1BD59-8E28-49F0-8FB7-870468A35F21}" destId="{2C02FC33-CED5-4D2D-937C-6E4257F5944B}" srcOrd="2" destOrd="0" presId="urn:microsoft.com/office/officeart/2005/8/layout/orgChart1"/>
    <dgm:cxn modelId="{79ED7DFA-8A5F-4192-B7A9-011ED2506334}" type="presParOf" srcId="{26D1BD59-8E28-49F0-8FB7-870468A35F21}" destId="{1FEDE343-6B64-4572-82E9-7FBF0A91F8E0}" srcOrd="3" destOrd="0" presId="urn:microsoft.com/office/officeart/2005/8/layout/orgChart1"/>
    <dgm:cxn modelId="{8086B0EE-912E-472C-8C2B-1069DBDA24D1}" type="presParOf" srcId="{1FEDE343-6B64-4572-82E9-7FBF0A91F8E0}" destId="{604220EF-F85E-4FD5-A91F-41B3B96C93E3}" srcOrd="0" destOrd="0" presId="urn:microsoft.com/office/officeart/2005/8/layout/orgChart1"/>
    <dgm:cxn modelId="{CEDCF52E-BE7D-4C3F-975C-FB260C4BBB95}" type="presParOf" srcId="{604220EF-F85E-4FD5-A91F-41B3B96C93E3}" destId="{E8193DA4-D0DB-4487-99FD-FAEE408E3BC6}" srcOrd="0" destOrd="0" presId="urn:microsoft.com/office/officeart/2005/8/layout/orgChart1"/>
    <dgm:cxn modelId="{DF638A3C-73F5-446D-B6EA-FED94A405379}" type="presParOf" srcId="{604220EF-F85E-4FD5-A91F-41B3B96C93E3}" destId="{D96DC312-5EED-4CBB-B7A7-725A90E934C0}" srcOrd="1" destOrd="0" presId="urn:microsoft.com/office/officeart/2005/8/layout/orgChart1"/>
    <dgm:cxn modelId="{4AA9ABD2-6FE3-4442-ADDE-E6FFEC99C081}" type="presParOf" srcId="{1FEDE343-6B64-4572-82E9-7FBF0A91F8E0}" destId="{F42128CD-843B-4280-8B11-2957082521F7}" srcOrd="1" destOrd="0" presId="urn:microsoft.com/office/officeart/2005/8/layout/orgChart1"/>
    <dgm:cxn modelId="{6DEB7143-37FB-47F3-98FB-52A53512D67A}" type="presParOf" srcId="{1FEDE343-6B64-4572-82E9-7FBF0A91F8E0}" destId="{8828BCBF-6241-4521-9FD9-3AC0AE3AA079}" srcOrd="2" destOrd="0" presId="urn:microsoft.com/office/officeart/2005/8/layout/orgChart1"/>
    <dgm:cxn modelId="{5E50A013-ABC8-4A11-A2A5-9D86F12CBCB8}" type="presParOf" srcId="{26D1BD59-8E28-49F0-8FB7-870468A35F21}" destId="{A3AD6029-1E7B-4E15-AD14-36D642048538}" srcOrd="4" destOrd="0" presId="urn:microsoft.com/office/officeart/2005/8/layout/orgChart1"/>
    <dgm:cxn modelId="{4CBCB1A8-012C-4DFA-ADCC-B12D3FCC4DDD}" type="presParOf" srcId="{26D1BD59-8E28-49F0-8FB7-870468A35F21}" destId="{0B214C3A-D8AC-450F-932B-32B53FD47595}" srcOrd="5" destOrd="0" presId="urn:microsoft.com/office/officeart/2005/8/layout/orgChart1"/>
    <dgm:cxn modelId="{5BF8753E-49AB-4315-B902-13898149B606}" type="presParOf" srcId="{0B214C3A-D8AC-450F-932B-32B53FD47595}" destId="{A049E557-3D7A-4249-BAF8-5B23E06AA307}" srcOrd="0" destOrd="0" presId="urn:microsoft.com/office/officeart/2005/8/layout/orgChart1"/>
    <dgm:cxn modelId="{63BD944D-2E8B-4077-AC35-3801F4D66653}" type="presParOf" srcId="{A049E557-3D7A-4249-BAF8-5B23E06AA307}" destId="{7CE4D32E-CF76-48AC-B5C6-80028CC5EDF8}" srcOrd="0" destOrd="0" presId="urn:microsoft.com/office/officeart/2005/8/layout/orgChart1"/>
    <dgm:cxn modelId="{830DD589-A261-402B-A0E4-84C83003A9D7}" type="presParOf" srcId="{A049E557-3D7A-4249-BAF8-5B23E06AA307}" destId="{B8923F7D-240D-42A8-955F-24FF5229CF16}" srcOrd="1" destOrd="0" presId="urn:microsoft.com/office/officeart/2005/8/layout/orgChart1"/>
    <dgm:cxn modelId="{ECA07AE8-DB49-4C34-B7CC-74CFAE6C96DD}" type="presParOf" srcId="{0B214C3A-D8AC-450F-932B-32B53FD47595}" destId="{C4FADBF9-2F8E-4D5B-BB02-4F9B7F18607B}" srcOrd="1" destOrd="0" presId="urn:microsoft.com/office/officeart/2005/8/layout/orgChart1"/>
    <dgm:cxn modelId="{87DCC212-D7FA-4C07-ACB8-D5F1C9C704C5}" type="presParOf" srcId="{0B214C3A-D8AC-450F-932B-32B53FD47595}" destId="{3C286398-7024-4363-8798-F09C4E045125}" srcOrd="2" destOrd="0" presId="urn:microsoft.com/office/officeart/2005/8/layout/orgChart1"/>
    <dgm:cxn modelId="{9DC790A4-5A97-4AE5-B4EA-8059D8F6597E}" type="presParOf" srcId="{6A397B20-4B12-4B43-90F2-19B279E47F82}" destId="{1C3F6F0B-1DC8-4C0F-B7B0-BF4D1A6B13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BEBFB5-B293-4B35-B912-70F20D077FD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7C177EE-4150-4EB7-AC99-63990F5CA1A2}">
      <dgm:prSet phldrT="[Текст]" custT="1"/>
      <dgm:spPr/>
      <dgm:t>
        <a:bodyPr/>
        <a:lstStyle/>
        <a:p>
          <a:r>
            <a:rPr lang="ru-RU" sz="900"/>
            <a:t>Специализация (исправление ошибочного объединения водного хозяйства си мелиорации с-х земель в 1963г)</a:t>
          </a:r>
        </a:p>
      </dgm:t>
    </dgm:pt>
    <dgm:pt modelId="{D2C25D79-9DD0-4786-A563-930B78C77A9B}" type="parTrans" cxnId="{27F5C6EF-B2A1-4039-B311-FA87E44CC41C}">
      <dgm:prSet/>
      <dgm:spPr/>
      <dgm:t>
        <a:bodyPr/>
        <a:lstStyle/>
        <a:p>
          <a:endParaRPr lang="ru-RU"/>
        </a:p>
      </dgm:t>
    </dgm:pt>
    <dgm:pt modelId="{18645A79-E31C-46B1-A043-D35EDC581439}" type="sibTrans" cxnId="{27F5C6EF-B2A1-4039-B311-FA87E44CC41C}">
      <dgm:prSet/>
      <dgm:spPr/>
      <dgm:t>
        <a:bodyPr/>
        <a:lstStyle/>
        <a:p>
          <a:endParaRPr lang="ru-RU"/>
        </a:p>
      </dgm:t>
    </dgm:pt>
    <dgm:pt modelId="{19505BB0-4AAE-4E75-B17C-109BD3DF6C08}">
      <dgm:prSet phldrT="[Текст]"/>
      <dgm:spPr/>
      <dgm:t>
        <a:bodyPr/>
        <a:lstStyle/>
        <a:p>
          <a:r>
            <a:rPr lang="ru-RU"/>
            <a:t>КВР  МЭГПР РК</a:t>
          </a:r>
        </a:p>
      </dgm:t>
    </dgm:pt>
    <dgm:pt modelId="{9E9BFDDB-13F7-4F13-BD4B-1DA41AEA3FD6}" type="parTrans" cxnId="{EEEBAB04-0723-4642-9043-6F0EFFA740D7}">
      <dgm:prSet/>
      <dgm:spPr/>
      <dgm:t>
        <a:bodyPr/>
        <a:lstStyle/>
        <a:p>
          <a:endParaRPr lang="ru-RU"/>
        </a:p>
      </dgm:t>
    </dgm:pt>
    <dgm:pt modelId="{90977B59-33EB-46AD-9088-D8E74BF5E679}" type="sibTrans" cxnId="{EEEBAB04-0723-4642-9043-6F0EFFA740D7}">
      <dgm:prSet/>
      <dgm:spPr/>
      <dgm:t>
        <a:bodyPr/>
        <a:lstStyle/>
        <a:p>
          <a:endParaRPr lang="ru-RU"/>
        </a:p>
      </dgm:t>
    </dgm:pt>
    <dgm:pt modelId="{F0C89057-4FEF-46ED-9A37-2F7CBEE2B5FE}">
      <dgm:prSet phldrT="[Текст]" custT="1"/>
      <dgm:spPr/>
      <dgm:t>
        <a:bodyPr/>
        <a:lstStyle/>
        <a:p>
          <a:r>
            <a:rPr lang="ru-RU" sz="900"/>
            <a:t>Комитет по мелиорации и рекультивации земель Минсельхоза РК</a:t>
          </a:r>
        </a:p>
        <a:p>
          <a:r>
            <a:rPr lang="ru-RU" sz="700"/>
            <a:t>(предложение)</a:t>
          </a:r>
        </a:p>
      </dgm:t>
    </dgm:pt>
    <dgm:pt modelId="{935FA3C1-5982-4976-A6B5-060234FA8D37}" type="parTrans" cxnId="{66125A0C-2835-4A4A-875E-2507AFB2B1AC}">
      <dgm:prSet/>
      <dgm:spPr/>
      <dgm:t>
        <a:bodyPr/>
        <a:lstStyle/>
        <a:p>
          <a:endParaRPr lang="ru-RU"/>
        </a:p>
      </dgm:t>
    </dgm:pt>
    <dgm:pt modelId="{06710A82-D0DB-4B15-A0E4-B2B7F72CA95D}" type="sibTrans" cxnId="{66125A0C-2835-4A4A-875E-2507AFB2B1AC}">
      <dgm:prSet/>
      <dgm:spPr/>
      <dgm:t>
        <a:bodyPr/>
        <a:lstStyle/>
        <a:p>
          <a:endParaRPr lang="ru-RU"/>
        </a:p>
      </dgm:t>
    </dgm:pt>
    <dgm:pt modelId="{7A4CC2B6-54AD-4CE1-81FE-0359298ED72F}">
      <dgm:prSet custT="1"/>
      <dgm:spPr/>
      <dgm:t>
        <a:bodyPr/>
        <a:lstStyle/>
        <a:p>
          <a:r>
            <a:rPr lang="ru-RU" sz="900"/>
            <a:t>Управление водными ресурсами (УВР</a:t>
          </a:r>
          <a:r>
            <a:rPr lang="ru-RU" sz="700"/>
            <a:t>)</a:t>
          </a:r>
        </a:p>
      </dgm:t>
    </dgm:pt>
    <dgm:pt modelId="{7955BBC9-05EE-4342-97E5-A037198A6B2D}" type="parTrans" cxnId="{FDBC874B-AC4F-4BCC-91C3-99F1E350B2D4}">
      <dgm:prSet/>
      <dgm:spPr/>
      <dgm:t>
        <a:bodyPr/>
        <a:lstStyle/>
        <a:p>
          <a:endParaRPr lang="ru-RU"/>
        </a:p>
      </dgm:t>
    </dgm:pt>
    <dgm:pt modelId="{1AAAD162-9EC0-4398-9A36-1F33FA590296}" type="sibTrans" cxnId="{FDBC874B-AC4F-4BCC-91C3-99F1E350B2D4}">
      <dgm:prSet/>
      <dgm:spPr/>
      <dgm:t>
        <a:bodyPr/>
        <a:lstStyle/>
        <a:p>
          <a:endParaRPr lang="ru-RU"/>
        </a:p>
      </dgm:t>
    </dgm:pt>
    <dgm:pt modelId="{7AB36592-7FC0-4407-BFEF-B5A0527DC318}">
      <dgm:prSet custT="1"/>
      <dgm:spPr/>
      <dgm:t>
        <a:bodyPr/>
        <a:lstStyle/>
        <a:p>
          <a:r>
            <a:rPr lang="ru-RU" sz="900"/>
            <a:t>Задачи госполитики по мелиорации и рекультивации с-х земель</a:t>
          </a:r>
        </a:p>
      </dgm:t>
    </dgm:pt>
    <dgm:pt modelId="{1F618208-543C-42DC-A34D-91CC8C508065}" type="parTrans" cxnId="{96832DD5-9ADA-4C3A-9A53-886AA4ACC32C}">
      <dgm:prSet/>
      <dgm:spPr/>
      <dgm:t>
        <a:bodyPr/>
        <a:lstStyle/>
        <a:p>
          <a:endParaRPr lang="ru-RU"/>
        </a:p>
      </dgm:t>
    </dgm:pt>
    <dgm:pt modelId="{918DBC14-6EED-4086-B3F9-84D322B00AA8}" type="sibTrans" cxnId="{96832DD5-9ADA-4C3A-9A53-886AA4ACC32C}">
      <dgm:prSet/>
      <dgm:spPr/>
      <dgm:t>
        <a:bodyPr/>
        <a:lstStyle/>
        <a:p>
          <a:endParaRPr lang="ru-RU"/>
        </a:p>
      </dgm:t>
    </dgm:pt>
    <dgm:pt modelId="{41054001-A742-4B56-B5A1-9C46781F207E}">
      <dgm:prSet/>
      <dgm:spPr/>
      <dgm:t>
        <a:bodyPr/>
        <a:lstStyle/>
        <a:p>
          <a:r>
            <a:rPr lang="ru-RU"/>
            <a:t>более углуленное и специалированное решения вопросов УВР предупреждения истощения водных ресурсов</a:t>
          </a:r>
        </a:p>
      </dgm:t>
    </dgm:pt>
    <dgm:pt modelId="{33A46DB2-ECF8-4062-8021-A07A5C3A57FC}" type="parTrans" cxnId="{AA8F74DA-15C2-436C-A63F-EF2FAD40B8DD}">
      <dgm:prSet/>
      <dgm:spPr/>
      <dgm:t>
        <a:bodyPr/>
        <a:lstStyle/>
        <a:p>
          <a:endParaRPr lang="ru-RU"/>
        </a:p>
      </dgm:t>
    </dgm:pt>
    <dgm:pt modelId="{E765D9ED-86C9-4535-A22B-8C88E5583138}" type="sibTrans" cxnId="{AA8F74DA-15C2-436C-A63F-EF2FAD40B8DD}">
      <dgm:prSet/>
      <dgm:spPr/>
      <dgm:t>
        <a:bodyPr/>
        <a:lstStyle/>
        <a:p>
          <a:endParaRPr lang="ru-RU"/>
        </a:p>
      </dgm:t>
    </dgm:pt>
    <dgm:pt modelId="{4CDDC567-C4AD-437D-963A-C0EE8CB6E9A7}">
      <dgm:prSet/>
      <dgm:spPr/>
      <dgm:t>
        <a:bodyPr/>
        <a:lstStyle/>
        <a:p>
          <a:r>
            <a:rPr lang="ru-RU"/>
            <a:t>более специлизированноетрешение вопросов предупреждения деградации орошаемых земель</a:t>
          </a:r>
        </a:p>
      </dgm:t>
    </dgm:pt>
    <dgm:pt modelId="{898EC932-240C-4B3D-BCCB-B4DE5CE8FEE9}" type="parTrans" cxnId="{A37DD81E-7527-4A82-9455-808D1FD4FF14}">
      <dgm:prSet/>
      <dgm:spPr/>
      <dgm:t>
        <a:bodyPr/>
        <a:lstStyle/>
        <a:p>
          <a:endParaRPr lang="ru-RU"/>
        </a:p>
      </dgm:t>
    </dgm:pt>
    <dgm:pt modelId="{E2343D4F-EAB3-4AA2-A588-4817B9D020C6}" type="sibTrans" cxnId="{A37DD81E-7527-4A82-9455-808D1FD4FF14}">
      <dgm:prSet/>
      <dgm:spPr/>
      <dgm:t>
        <a:bodyPr/>
        <a:lstStyle/>
        <a:p>
          <a:endParaRPr lang="ru-RU"/>
        </a:p>
      </dgm:t>
    </dgm:pt>
    <dgm:pt modelId="{CAC1CD04-6E33-4FA0-B559-E662DC3EBDF2}" type="pres">
      <dgm:prSet presAssocID="{B5BEBFB5-B293-4B35-B912-70F20D077F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46EA7DE-09A5-49C4-8378-F6A5BF5BE2DC}" type="pres">
      <dgm:prSet presAssocID="{07C177EE-4150-4EB7-AC99-63990F5CA1A2}" presName="hierRoot1" presStyleCnt="0">
        <dgm:presLayoutVars>
          <dgm:hierBranch val="init"/>
        </dgm:presLayoutVars>
      </dgm:prSet>
      <dgm:spPr/>
    </dgm:pt>
    <dgm:pt modelId="{E91467C6-2423-48D3-B003-982C28713138}" type="pres">
      <dgm:prSet presAssocID="{07C177EE-4150-4EB7-AC99-63990F5CA1A2}" presName="rootComposite1" presStyleCnt="0"/>
      <dgm:spPr/>
    </dgm:pt>
    <dgm:pt modelId="{57785DB4-2D1D-401A-8941-18FFE4F169C0}" type="pres">
      <dgm:prSet presAssocID="{07C177EE-4150-4EB7-AC99-63990F5CA1A2}" presName="rootText1" presStyleLbl="node0" presStyleIdx="0" presStyleCnt="1" custScaleX="162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DA2DA-7B73-4118-A398-E574B81C75AF}" type="pres">
      <dgm:prSet presAssocID="{07C177EE-4150-4EB7-AC99-63990F5CA1A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1F6CFB-EF9E-4202-AE98-0550309B532F}" type="pres">
      <dgm:prSet presAssocID="{07C177EE-4150-4EB7-AC99-63990F5CA1A2}" presName="hierChild2" presStyleCnt="0"/>
      <dgm:spPr/>
    </dgm:pt>
    <dgm:pt modelId="{7F7053B9-BA67-490F-9503-8AB212434C2A}" type="pres">
      <dgm:prSet presAssocID="{9E9BFDDB-13F7-4F13-BD4B-1DA41AEA3FD6}" presName="Name37" presStyleLbl="parChTrans1D2" presStyleIdx="0" presStyleCnt="2"/>
      <dgm:spPr/>
      <dgm:t>
        <a:bodyPr/>
        <a:lstStyle/>
        <a:p>
          <a:endParaRPr lang="ru-RU"/>
        </a:p>
      </dgm:t>
    </dgm:pt>
    <dgm:pt modelId="{62926633-3B67-4224-B74A-752E304395A6}" type="pres">
      <dgm:prSet presAssocID="{19505BB0-4AAE-4E75-B17C-109BD3DF6C08}" presName="hierRoot2" presStyleCnt="0">
        <dgm:presLayoutVars>
          <dgm:hierBranch val="init"/>
        </dgm:presLayoutVars>
      </dgm:prSet>
      <dgm:spPr/>
    </dgm:pt>
    <dgm:pt modelId="{1AE8D2D9-1408-4252-AC43-ECC761658E84}" type="pres">
      <dgm:prSet presAssocID="{19505BB0-4AAE-4E75-B17C-109BD3DF6C08}" presName="rootComposite" presStyleCnt="0"/>
      <dgm:spPr/>
    </dgm:pt>
    <dgm:pt modelId="{C87C335A-9D0B-4FB9-AA32-289B010F5A93}" type="pres">
      <dgm:prSet presAssocID="{19505BB0-4AAE-4E75-B17C-109BD3DF6C0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950853-919A-405D-B34E-588307925A1B}" type="pres">
      <dgm:prSet presAssocID="{19505BB0-4AAE-4E75-B17C-109BD3DF6C08}" presName="rootConnector" presStyleLbl="node2" presStyleIdx="0" presStyleCnt="2"/>
      <dgm:spPr/>
      <dgm:t>
        <a:bodyPr/>
        <a:lstStyle/>
        <a:p>
          <a:endParaRPr lang="ru-RU"/>
        </a:p>
      </dgm:t>
    </dgm:pt>
    <dgm:pt modelId="{D7AB8698-43EB-44C6-BBDE-C067AA9F0EE7}" type="pres">
      <dgm:prSet presAssocID="{19505BB0-4AAE-4E75-B17C-109BD3DF6C08}" presName="hierChild4" presStyleCnt="0"/>
      <dgm:spPr/>
    </dgm:pt>
    <dgm:pt modelId="{C323889C-97A4-45CA-B6E0-B6B4546A4C6B}" type="pres">
      <dgm:prSet presAssocID="{7955BBC9-05EE-4342-97E5-A037198A6B2D}" presName="Name37" presStyleLbl="parChTrans1D3" presStyleIdx="0" presStyleCnt="2"/>
      <dgm:spPr/>
      <dgm:t>
        <a:bodyPr/>
        <a:lstStyle/>
        <a:p>
          <a:endParaRPr lang="ru-RU"/>
        </a:p>
      </dgm:t>
    </dgm:pt>
    <dgm:pt modelId="{506DAA59-D193-4F18-9921-268A393148F3}" type="pres">
      <dgm:prSet presAssocID="{7A4CC2B6-54AD-4CE1-81FE-0359298ED72F}" presName="hierRoot2" presStyleCnt="0">
        <dgm:presLayoutVars>
          <dgm:hierBranch val="init"/>
        </dgm:presLayoutVars>
      </dgm:prSet>
      <dgm:spPr/>
    </dgm:pt>
    <dgm:pt modelId="{BBFB1EA4-D1DF-496A-82CE-96096DB543D4}" type="pres">
      <dgm:prSet presAssocID="{7A4CC2B6-54AD-4CE1-81FE-0359298ED72F}" presName="rootComposite" presStyleCnt="0"/>
      <dgm:spPr/>
    </dgm:pt>
    <dgm:pt modelId="{014FD218-9B04-4452-BBAB-D1CE91D87021}" type="pres">
      <dgm:prSet presAssocID="{7A4CC2B6-54AD-4CE1-81FE-0359298ED72F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911F7C-D660-457D-95E3-2DF60150ADDD}" type="pres">
      <dgm:prSet presAssocID="{7A4CC2B6-54AD-4CE1-81FE-0359298ED72F}" presName="rootConnector" presStyleLbl="node3" presStyleIdx="0" presStyleCnt="2"/>
      <dgm:spPr/>
      <dgm:t>
        <a:bodyPr/>
        <a:lstStyle/>
        <a:p>
          <a:endParaRPr lang="ru-RU"/>
        </a:p>
      </dgm:t>
    </dgm:pt>
    <dgm:pt modelId="{0A5709F4-19CE-4591-BD96-6199A44EEF33}" type="pres">
      <dgm:prSet presAssocID="{7A4CC2B6-54AD-4CE1-81FE-0359298ED72F}" presName="hierChild4" presStyleCnt="0"/>
      <dgm:spPr/>
    </dgm:pt>
    <dgm:pt modelId="{3CF85ADD-3C54-410B-B7AF-B84CAEFF7D4D}" type="pres">
      <dgm:prSet presAssocID="{33A46DB2-ECF8-4062-8021-A07A5C3A57FC}" presName="Name37" presStyleLbl="parChTrans1D4" presStyleIdx="0" presStyleCnt="2"/>
      <dgm:spPr/>
      <dgm:t>
        <a:bodyPr/>
        <a:lstStyle/>
        <a:p>
          <a:endParaRPr lang="ru-RU"/>
        </a:p>
      </dgm:t>
    </dgm:pt>
    <dgm:pt modelId="{3F94FD28-4B34-4134-BDA8-AD97A927982B}" type="pres">
      <dgm:prSet presAssocID="{41054001-A742-4B56-B5A1-9C46781F207E}" presName="hierRoot2" presStyleCnt="0">
        <dgm:presLayoutVars>
          <dgm:hierBranch val="init"/>
        </dgm:presLayoutVars>
      </dgm:prSet>
      <dgm:spPr/>
    </dgm:pt>
    <dgm:pt modelId="{E95A86CA-5BF1-47D3-8CAF-EC45B642B1A6}" type="pres">
      <dgm:prSet presAssocID="{41054001-A742-4B56-B5A1-9C46781F207E}" presName="rootComposite" presStyleCnt="0"/>
      <dgm:spPr/>
    </dgm:pt>
    <dgm:pt modelId="{A9DED4CC-169B-4FFE-A07C-6F6482BAB35F}" type="pres">
      <dgm:prSet presAssocID="{41054001-A742-4B56-B5A1-9C46781F207E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C8D3A2-FFD9-4D27-BE8D-9F9B759F5231}" type="pres">
      <dgm:prSet presAssocID="{41054001-A742-4B56-B5A1-9C46781F207E}" presName="rootConnector" presStyleLbl="node4" presStyleIdx="0" presStyleCnt="2"/>
      <dgm:spPr/>
      <dgm:t>
        <a:bodyPr/>
        <a:lstStyle/>
        <a:p>
          <a:endParaRPr lang="ru-RU"/>
        </a:p>
      </dgm:t>
    </dgm:pt>
    <dgm:pt modelId="{4010FC9E-7E8C-489B-A6C8-A459D70A145C}" type="pres">
      <dgm:prSet presAssocID="{41054001-A742-4B56-B5A1-9C46781F207E}" presName="hierChild4" presStyleCnt="0"/>
      <dgm:spPr/>
    </dgm:pt>
    <dgm:pt modelId="{1BCAF128-B2F9-4189-8FEB-31256D042D0D}" type="pres">
      <dgm:prSet presAssocID="{41054001-A742-4B56-B5A1-9C46781F207E}" presName="hierChild5" presStyleCnt="0"/>
      <dgm:spPr/>
    </dgm:pt>
    <dgm:pt modelId="{CF18A549-0E50-479D-AB54-4205DC34C185}" type="pres">
      <dgm:prSet presAssocID="{7A4CC2B6-54AD-4CE1-81FE-0359298ED72F}" presName="hierChild5" presStyleCnt="0"/>
      <dgm:spPr/>
    </dgm:pt>
    <dgm:pt modelId="{8F3C7997-E002-4281-BEDF-BE5BEF4A6590}" type="pres">
      <dgm:prSet presAssocID="{19505BB0-4AAE-4E75-B17C-109BD3DF6C08}" presName="hierChild5" presStyleCnt="0"/>
      <dgm:spPr/>
    </dgm:pt>
    <dgm:pt modelId="{27221E75-B6EC-4584-991D-37D44D092316}" type="pres">
      <dgm:prSet presAssocID="{935FA3C1-5982-4976-A6B5-060234FA8D37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0E628DE-3A25-4C74-BE8A-667E2D313377}" type="pres">
      <dgm:prSet presAssocID="{F0C89057-4FEF-46ED-9A37-2F7CBEE2B5FE}" presName="hierRoot2" presStyleCnt="0">
        <dgm:presLayoutVars>
          <dgm:hierBranch val="init"/>
        </dgm:presLayoutVars>
      </dgm:prSet>
      <dgm:spPr/>
    </dgm:pt>
    <dgm:pt modelId="{A519671A-917A-423E-82A0-CB898D492F0C}" type="pres">
      <dgm:prSet presAssocID="{F0C89057-4FEF-46ED-9A37-2F7CBEE2B5FE}" presName="rootComposite" presStyleCnt="0"/>
      <dgm:spPr/>
    </dgm:pt>
    <dgm:pt modelId="{6157A682-0E77-4531-8837-4AE6C13EDDB2}" type="pres">
      <dgm:prSet presAssocID="{F0C89057-4FEF-46ED-9A37-2F7CBEE2B5F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D46BE9-237F-497C-9FB3-E82505B46A82}" type="pres">
      <dgm:prSet presAssocID="{F0C89057-4FEF-46ED-9A37-2F7CBEE2B5FE}" presName="rootConnector" presStyleLbl="node2" presStyleIdx="1" presStyleCnt="2"/>
      <dgm:spPr/>
      <dgm:t>
        <a:bodyPr/>
        <a:lstStyle/>
        <a:p>
          <a:endParaRPr lang="ru-RU"/>
        </a:p>
      </dgm:t>
    </dgm:pt>
    <dgm:pt modelId="{E61E9408-DC0F-4055-9EA3-9F5C5C7E7496}" type="pres">
      <dgm:prSet presAssocID="{F0C89057-4FEF-46ED-9A37-2F7CBEE2B5FE}" presName="hierChild4" presStyleCnt="0"/>
      <dgm:spPr/>
    </dgm:pt>
    <dgm:pt modelId="{AFEFE29F-F729-439A-AAED-C66A30F6F0D1}" type="pres">
      <dgm:prSet presAssocID="{1F618208-543C-42DC-A34D-91CC8C508065}" presName="Name37" presStyleLbl="parChTrans1D3" presStyleIdx="1" presStyleCnt="2"/>
      <dgm:spPr/>
      <dgm:t>
        <a:bodyPr/>
        <a:lstStyle/>
        <a:p>
          <a:endParaRPr lang="ru-RU"/>
        </a:p>
      </dgm:t>
    </dgm:pt>
    <dgm:pt modelId="{DDA54890-3B06-4F7A-BB8D-1BF17234AB33}" type="pres">
      <dgm:prSet presAssocID="{7AB36592-7FC0-4407-BFEF-B5A0527DC318}" presName="hierRoot2" presStyleCnt="0">
        <dgm:presLayoutVars>
          <dgm:hierBranch val="init"/>
        </dgm:presLayoutVars>
      </dgm:prSet>
      <dgm:spPr/>
    </dgm:pt>
    <dgm:pt modelId="{80CD3B63-EF91-4F9E-90F2-60016C1A2A99}" type="pres">
      <dgm:prSet presAssocID="{7AB36592-7FC0-4407-BFEF-B5A0527DC318}" presName="rootComposite" presStyleCnt="0"/>
      <dgm:spPr/>
    </dgm:pt>
    <dgm:pt modelId="{66830E0F-273F-430B-B3AA-5F264BF8C4D6}" type="pres">
      <dgm:prSet presAssocID="{7AB36592-7FC0-4407-BFEF-B5A0527DC318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5420C9-C7D9-4377-92C8-E3A4F0C82E78}" type="pres">
      <dgm:prSet presAssocID="{7AB36592-7FC0-4407-BFEF-B5A0527DC318}" presName="rootConnector" presStyleLbl="node3" presStyleIdx="1" presStyleCnt="2"/>
      <dgm:spPr/>
      <dgm:t>
        <a:bodyPr/>
        <a:lstStyle/>
        <a:p>
          <a:endParaRPr lang="ru-RU"/>
        </a:p>
      </dgm:t>
    </dgm:pt>
    <dgm:pt modelId="{0C8F3A4A-4364-42A5-B874-A08C4F7E27F4}" type="pres">
      <dgm:prSet presAssocID="{7AB36592-7FC0-4407-BFEF-B5A0527DC318}" presName="hierChild4" presStyleCnt="0"/>
      <dgm:spPr/>
    </dgm:pt>
    <dgm:pt modelId="{DD905978-EBF0-422F-8A72-0C0365FF8EC9}" type="pres">
      <dgm:prSet presAssocID="{898EC932-240C-4B3D-BCCB-B4DE5CE8FEE9}" presName="Name37" presStyleLbl="parChTrans1D4" presStyleIdx="1" presStyleCnt="2"/>
      <dgm:spPr/>
      <dgm:t>
        <a:bodyPr/>
        <a:lstStyle/>
        <a:p>
          <a:endParaRPr lang="ru-RU"/>
        </a:p>
      </dgm:t>
    </dgm:pt>
    <dgm:pt modelId="{DFAE766B-20A7-4937-B72D-D9EECBC06E7F}" type="pres">
      <dgm:prSet presAssocID="{4CDDC567-C4AD-437D-963A-C0EE8CB6E9A7}" presName="hierRoot2" presStyleCnt="0">
        <dgm:presLayoutVars>
          <dgm:hierBranch val="init"/>
        </dgm:presLayoutVars>
      </dgm:prSet>
      <dgm:spPr/>
    </dgm:pt>
    <dgm:pt modelId="{C915F885-2BA9-4FAD-A122-A68A5BEFEC1E}" type="pres">
      <dgm:prSet presAssocID="{4CDDC567-C4AD-437D-963A-C0EE8CB6E9A7}" presName="rootComposite" presStyleCnt="0"/>
      <dgm:spPr/>
    </dgm:pt>
    <dgm:pt modelId="{65B7860C-C703-43B6-8AF4-E75F74F6FD77}" type="pres">
      <dgm:prSet presAssocID="{4CDDC567-C4AD-437D-963A-C0EE8CB6E9A7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DF752C-54D1-4F56-81B6-6837944B25BD}" type="pres">
      <dgm:prSet presAssocID="{4CDDC567-C4AD-437D-963A-C0EE8CB6E9A7}" presName="rootConnector" presStyleLbl="node4" presStyleIdx="1" presStyleCnt="2"/>
      <dgm:spPr/>
      <dgm:t>
        <a:bodyPr/>
        <a:lstStyle/>
        <a:p>
          <a:endParaRPr lang="ru-RU"/>
        </a:p>
      </dgm:t>
    </dgm:pt>
    <dgm:pt modelId="{48952698-DA6D-4B9B-883F-5080E3C177C6}" type="pres">
      <dgm:prSet presAssocID="{4CDDC567-C4AD-437D-963A-C0EE8CB6E9A7}" presName="hierChild4" presStyleCnt="0"/>
      <dgm:spPr/>
    </dgm:pt>
    <dgm:pt modelId="{6EC94056-3840-4F40-85F0-800D4486A26D}" type="pres">
      <dgm:prSet presAssocID="{4CDDC567-C4AD-437D-963A-C0EE8CB6E9A7}" presName="hierChild5" presStyleCnt="0"/>
      <dgm:spPr/>
    </dgm:pt>
    <dgm:pt modelId="{3517C0DF-5480-4B2E-B1D6-9E207BE22EFE}" type="pres">
      <dgm:prSet presAssocID="{7AB36592-7FC0-4407-BFEF-B5A0527DC318}" presName="hierChild5" presStyleCnt="0"/>
      <dgm:spPr/>
    </dgm:pt>
    <dgm:pt modelId="{1663EEB1-EF09-4946-8688-6BD47113A368}" type="pres">
      <dgm:prSet presAssocID="{F0C89057-4FEF-46ED-9A37-2F7CBEE2B5FE}" presName="hierChild5" presStyleCnt="0"/>
      <dgm:spPr/>
    </dgm:pt>
    <dgm:pt modelId="{70E74388-0286-4E33-8277-DBC958B7C2A6}" type="pres">
      <dgm:prSet presAssocID="{07C177EE-4150-4EB7-AC99-63990F5CA1A2}" presName="hierChild3" presStyleCnt="0"/>
      <dgm:spPr/>
    </dgm:pt>
  </dgm:ptLst>
  <dgm:cxnLst>
    <dgm:cxn modelId="{96832DD5-9ADA-4C3A-9A53-886AA4ACC32C}" srcId="{F0C89057-4FEF-46ED-9A37-2F7CBEE2B5FE}" destId="{7AB36592-7FC0-4407-BFEF-B5A0527DC318}" srcOrd="0" destOrd="0" parTransId="{1F618208-543C-42DC-A34D-91CC8C508065}" sibTransId="{918DBC14-6EED-4086-B3F9-84D322B00AA8}"/>
    <dgm:cxn modelId="{4504F968-2020-4BB8-A0FA-685FC555C66A}" type="presOf" srcId="{F0C89057-4FEF-46ED-9A37-2F7CBEE2B5FE}" destId="{49D46BE9-237F-497C-9FB3-E82505B46A82}" srcOrd="1" destOrd="0" presId="urn:microsoft.com/office/officeart/2005/8/layout/orgChart1"/>
    <dgm:cxn modelId="{01E29234-3E50-434B-B172-0EC0C75E9625}" type="presOf" srcId="{7955BBC9-05EE-4342-97E5-A037198A6B2D}" destId="{C323889C-97A4-45CA-B6E0-B6B4546A4C6B}" srcOrd="0" destOrd="0" presId="urn:microsoft.com/office/officeart/2005/8/layout/orgChart1"/>
    <dgm:cxn modelId="{27F5C6EF-B2A1-4039-B311-FA87E44CC41C}" srcId="{B5BEBFB5-B293-4B35-B912-70F20D077FD5}" destId="{07C177EE-4150-4EB7-AC99-63990F5CA1A2}" srcOrd="0" destOrd="0" parTransId="{D2C25D79-9DD0-4786-A563-930B78C77A9B}" sibTransId="{18645A79-E31C-46B1-A043-D35EDC581439}"/>
    <dgm:cxn modelId="{FDBC874B-AC4F-4BCC-91C3-99F1E350B2D4}" srcId="{19505BB0-4AAE-4E75-B17C-109BD3DF6C08}" destId="{7A4CC2B6-54AD-4CE1-81FE-0359298ED72F}" srcOrd="0" destOrd="0" parTransId="{7955BBC9-05EE-4342-97E5-A037198A6B2D}" sibTransId="{1AAAD162-9EC0-4398-9A36-1F33FA590296}"/>
    <dgm:cxn modelId="{66125A0C-2835-4A4A-875E-2507AFB2B1AC}" srcId="{07C177EE-4150-4EB7-AC99-63990F5CA1A2}" destId="{F0C89057-4FEF-46ED-9A37-2F7CBEE2B5FE}" srcOrd="1" destOrd="0" parTransId="{935FA3C1-5982-4976-A6B5-060234FA8D37}" sibTransId="{06710A82-D0DB-4B15-A0E4-B2B7F72CA95D}"/>
    <dgm:cxn modelId="{AA5BD744-C271-450A-A9CF-D0E2ABA46A9E}" type="presOf" srcId="{1F618208-543C-42DC-A34D-91CC8C508065}" destId="{AFEFE29F-F729-439A-AAED-C66A30F6F0D1}" srcOrd="0" destOrd="0" presId="urn:microsoft.com/office/officeart/2005/8/layout/orgChart1"/>
    <dgm:cxn modelId="{D96C3B23-4735-4C97-B16B-6C30D14F26FB}" type="presOf" srcId="{898EC932-240C-4B3D-BCCB-B4DE5CE8FEE9}" destId="{DD905978-EBF0-422F-8A72-0C0365FF8EC9}" srcOrd="0" destOrd="0" presId="urn:microsoft.com/office/officeart/2005/8/layout/orgChart1"/>
    <dgm:cxn modelId="{EEEBAB04-0723-4642-9043-6F0EFFA740D7}" srcId="{07C177EE-4150-4EB7-AC99-63990F5CA1A2}" destId="{19505BB0-4AAE-4E75-B17C-109BD3DF6C08}" srcOrd="0" destOrd="0" parTransId="{9E9BFDDB-13F7-4F13-BD4B-1DA41AEA3FD6}" sibTransId="{90977B59-33EB-46AD-9088-D8E74BF5E679}"/>
    <dgm:cxn modelId="{3F1A55FD-9BDB-4A3F-BE17-DDD8C0C3E031}" type="presOf" srcId="{07C177EE-4150-4EB7-AC99-63990F5CA1A2}" destId="{57785DB4-2D1D-401A-8941-18FFE4F169C0}" srcOrd="0" destOrd="0" presId="urn:microsoft.com/office/officeart/2005/8/layout/orgChart1"/>
    <dgm:cxn modelId="{47D95B60-4B42-4226-8111-7B1D07DED5EA}" type="presOf" srcId="{41054001-A742-4B56-B5A1-9C46781F207E}" destId="{07C8D3A2-FFD9-4D27-BE8D-9F9B759F5231}" srcOrd="1" destOrd="0" presId="urn:microsoft.com/office/officeart/2005/8/layout/orgChart1"/>
    <dgm:cxn modelId="{9E7153D6-1F9F-4FEF-B77A-2105D76FB5D0}" type="presOf" srcId="{7AB36592-7FC0-4407-BFEF-B5A0527DC318}" destId="{DF5420C9-C7D9-4377-92C8-E3A4F0C82E78}" srcOrd="1" destOrd="0" presId="urn:microsoft.com/office/officeart/2005/8/layout/orgChart1"/>
    <dgm:cxn modelId="{2D37682D-80E6-4FAE-BCFA-4593376CFF43}" type="presOf" srcId="{7A4CC2B6-54AD-4CE1-81FE-0359298ED72F}" destId="{3B911F7C-D660-457D-95E3-2DF60150ADDD}" srcOrd="1" destOrd="0" presId="urn:microsoft.com/office/officeart/2005/8/layout/orgChart1"/>
    <dgm:cxn modelId="{A8B313D3-B3BD-44FD-8A1E-9C4CAF504288}" type="presOf" srcId="{4CDDC567-C4AD-437D-963A-C0EE8CB6E9A7}" destId="{65B7860C-C703-43B6-8AF4-E75F74F6FD77}" srcOrd="0" destOrd="0" presId="urn:microsoft.com/office/officeart/2005/8/layout/orgChart1"/>
    <dgm:cxn modelId="{8F79D879-2E4F-4DC8-80DF-1D59D968314A}" type="presOf" srcId="{7AB36592-7FC0-4407-BFEF-B5A0527DC318}" destId="{66830E0F-273F-430B-B3AA-5F264BF8C4D6}" srcOrd="0" destOrd="0" presId="urn:microsoft.com/office/officeart/2005/8/layout/orgChart1"/>
    <dgm:cxn modelId="{3FDCE2D6-0579-4BE8-BD09-5A5D350DA8FF}" type="presOf" srcId="{F0C89057-4FEF-46ED-9A37-2F7CBEE2B5FE}" destId="{6157A682-0E77-4531-8837-4AE6C13EDDB2}" srcOrd="0" destOrd="0" presId="urn:microsoft.com/office/officeart/2005/8/layout/orgChart1"/>
    <dgm:cxn modelId="{E11A7D90-7661-4C8C-B5A9-1B5ED04B5D92}" type="presOf" srcId="{19505BB0-4AAE-4E75-B17C-109BD3DF6C08}" destId="{C87C335A-9D0B-4FB9-AA32-289B010F5A93}" srcOrd="0" destOrd="0" presId="urn:microsoft.com/office/officeart/2005/8/layout/orgChart1"/>
    <dgm:cxn modelId="{6A56F072-906F-4BE3-87C8-A95A7D263E37}" type="presOf" srcId="{07C177EE-4150-4EB7-AC99-63990F5CA1A2}" destId="{2F7DA2DA-7B73-4118-A398-E574B81C75AF}" srcOrd="1" destOrd="0" presId="urn:microsoft.com/office/officeart/2005/8/layout/orgChart1"/>
    <dgm:cxn modelId="{0F15FA1B-BA4C-48D8-A57E-8FD8D89ACC77}" type="presOf" srcId="{19505BB0-4AAE-4E75-B17C-109BD3DF6C08}" destId="{D7950853-919A-405D-B34E-588307925A1B}" srcOrd="1" destOrd="0" presId="urn:microsoft.com/office/officeart/2005/8/layout/orgChart1"/>
    <dgm:cxn modelId="{5A1BF6DE-382B-4A13-BEC9-E03A2257BB15}" type="presOf" srcId="{7A4CC2B6-54AD-4CE1-81FE-0359298ED72F}" destId="{014FD218-9B04-4452-BBAB-D1CE91D87021}" srcOrd="0" destOrd="0" presId="urn:microsoft.com/office/officeart/2005/8/layout/orgChart1"/>
    <dgm:cxn modelId="{A37DD81E-7527-4A82-9455-808D1FD4FF14}" srcId="{7AB36592-7FC0-4407-BFEF-B5A0527DC318}" destId="{4CDDC567-C4AD-437D-963A-C0EE8CB6E9A7}" srcOrd="0" destOrd="0" parTransId="{898EC932-240C-4B3D-BCCB-B4DE5CE8FEE9}" sibTransId="{E2343D4F-EAB3-4AA2-A588-4817B9D020C6}"/>
    <dgm:cxn modelId="{DF6DC5C6-704C-495E-9657-FB62A04D3089}" type="presOf" srcId="{9E9BFDDB-13F7-4F13-BD4B-1DA41AEA3FD6}" destId="{7F7053B9-BA67-490F-9503-8AB212434C2A}" srcOrd="0" destOrd="0" presId="urn:microsoft.com/office/officeart/2005/8/layout/orgChart1"/>
    <dgm:cxn modelId="{6E8DBFEA-40BF-4BC5-8F66-951F24835C8C}" type="presOf" srcId="{935FA3C1-5982-4976-A6B5-060234FA8D37}" destId="{27221E75-B6EC-4584-991D-37D44D092316}" srcOrd="0" destOrd="0" presId="urn:microsoft.com/office/officeart/2005/8/layout/orgChart1"/>
    <dgm:cxn modelId="{64A6F494-53A5-47A2-BD49-614BF5E17CF9}" type="presOf" srcId="{4CDDC567-C4AD-437D-963A-C0EE8CB6E9A7}" destId="{B6DF752C-54D1-4F56-81B6-6837944B25BD}" srcOrd="1" destOrd="0" presId="urn:microsoft.com/office/officeart/2005/8/layout/orgChart1"/>
    <dgm:cxn modelId="{0AA4CDB3-6403-4F9F-B448-8181D39D6F4A}" type="presOf" srcId="{B5BEBFB5-B293-4B35-B912-70F20D077FD5}" destId="{CAC1CD04-6E33-4FA0-B559-E662DC3EBDF2}" srcOrd="0" destOrd="0" presId="urn:microsoft.com/office/officeart/2005/8/layout/orgChart1"/>
    <dgm:cxn modelId="{AA8F74DA-15C2-436C-A63F-EF2FAD40B8DD}" srcId="{7A4CC2B6-54AD-4CE1-81FE-0359298ED72F}" destId="{41054001-A742-4B56-B5A1-9C46781F207E}" srcOrd="0" destOrd="0" parTransId="{33A46DB2-ECF8-4062-8021-A07A5C3A57FC}" sibTransId="{E765D9ED-86C9-4535-A22B-8C88E5583138}"/>
    <dgm:cxn modelId="{01F62D25-EDAC-4E28-A16D-57B5C193BE37}" type="presOf" srcId="{33A46DB2-ECF8-4062-8021-A07A5C3A57FC}" destId="{3CF85ADD-3C54-410B-B7AF-B84CAEFF7D4D}" srcOrd="0" destOrd="0" presId="urn:microsoft.com/office/officeart/2005/8/layout/orgChart1"/>
    <dgm:cxn modelId="{4E319541-F83E-4482-AD79-046DA58251BF}" type="presOf" srcId="{41054001-A742-4B56-B5A1-9C46781F207E}" destId="{A9DED4CC-169B-4FFE-A07C-6F6482BAB35F}" srcOrd="0" destOrd="0" presId="urn:microsoft.com/office/officeart/2005/8/layout/orgChart1"/>
    <dgm:cxn modelId="{6DA4E3EA-F6F3-4DF6-997C-D7A139EE0430}" type="presParOf" srcId="{CAC1CD04-6E33-4FA0-B559-E662DC3EBDF2}" destId="{F46EA7DE-09A5-49C4-8378-F6A5BF5BE2DC}" srcOrd="0" destOrd="0" presId="urn:microsoft.com/office/officeart/2005/8/layout/orgChart1"/>
    <dgm:cxn modelId="{63A7C839-B4C6-40A3-9AB8-ADCEAD70CCF8}" type="presParOf" srcId="{F46EA7DE-09A5-49C4-8378-F6A5BF5BE2DC}" destId="{E91467C6-2423-48D3-B003-982C28713138}" srcOrd="0" destOrd="0" presId="urn:microsoft.com/office/officeart/2005/8/layout/orgChart1"/>
    <dgm:cxn modelId="{9E4EF179-CC61-486D-AB7D-1BC4FCADE8ED}" type="presParOf" srcId="{E91467C6-2423-48D3-B003-982C28713138}" destId="{57785DB4-2D1D-401A-8941-18FFE4F169C0}" srcOrd="0" destOrd="0" presId="urn:microsoft.com/office/officeart/2005/8/layout/orgChart1"/>
    <dgm:cxn modelId="{159F92D7-2618-42FE-8A78-F57ED8A95934}" type="presParOf" srcId="{E91467C6-2423-48D3-B003-982C28713138}" destId="{2F7DA2DA-7B73-4118-A398-E574B81C75AF}" srcOrd="1" destOrd="0" presId="urn:microsoft.com/office/officeart/2005/8/layout/orgChart1"/>
    <dgm:cxn modelId="{E20F9644-8F99-4867-9C22-F263BE9FC601}" type="presParOf" srcId="{F46EA7DE-09A5-49C4-8378-F6A5BF5BE2DC}" destId="{4D1F6CFB-EF9E-4202-AE98-0550309B532F}" srcOrd="1" destOrd="0" presId="urn:microsoft.com/office/officeart/2005/8/layout/orgChart1"/>
    <dgm:cxn modelId="{148D7486-6F70-4299-9E53-0CD55659AA99}" type="presParOf" srcId="{4D1F6CFB-EF9E-4202-AE98-0550309B532F}" destId="{7F7053B9-BA67-490F-9503-8AB212434C2A}" srcOrd="0" destOrd="0" presId="urn:microsoft.com/office/officeart/2005/8/layout/orgChart1"/>
    <dgm:cxn modelId="{92EC0843-6438-4D05-B2BB-C44F57E0287A}" type="presParOf" srcId="{4D1F6CFB-EF9E-4202-AE98-0550309B532F}" destId="{62926633-3B67-4224-B74A-752E304395A6}" srcOrd="1" destOrd="0" presId="urn:microsoft.com/office/officeart/2005/8/layout/orgChart1"/>
    <dgm:cxn modelId="{2A4F4B01-3C02-4734-8EBE-D36BB0DB3D6B}" type="presParOf" srcId="{62926633-3B67-4224-B74A-752E304395A6}" destId="{1AE8D2D9-1408-4252-AC43-ECC761658E84}" srcOrd="0" destOrd="0" presId="urn:microsoft.com/office/officeart/2005/8/layout/orgChart1"/>
    <dgm:cxn modelId="{C08D3B3D-CD2C-44EA-9133-AB83DACE0A87}" type="presParOf" srcId="{1AE8D2D9-1408-4252-AC43-ECC761658E84}" destId="{C87C335A-9D0B-4FB9-AA32-289B010F5A93}" srcOrd="0" destOrd="0" presId="urn:microsoft.com/office/officeart/2005/8/layout/orgChart1"/>
    <dgm:cxn modelId="{33E0B914-DC53-4C5F-9BE4-9A79B3CFBFA3}" type="presParOf" srcId="{1AE8D2D9-1408-4252-AC43-ECC761658E84}" destId="{D7950853-919A-405D-B34E-588307925A1B}" srcOrd="1" destOrd="0" presId="urn:microsoft.com/office/officeart/2005/8/layout/orgChart1"/>
    <dgm:cxn modelId="{AD30DE30-C20D-4B83-A910-B2254E4FCDB5}" type="presParOf" srcId="{62926633-3B67-4224-B74A-752E304395A6}" destId="{D7AB8698-43EB-44C6-BBDE-C067AA9F0EE7}" srcOrd="1" destOrd="0" presId="urn:microsoft.com/office/officeart/2005/8/layout/orgChart1"/>
    <dgm:cxn modelId="{C61729EC-8610-4076-9510-C5A29B91D8EF}" type="presParOf" srcId="{D7AB8698-43EB-44C6-BBDE-C067AA9F0EE7}" destId="{C323889C-97A4-45CA-B6E0-B6B4546A4C6B}" srcOrd="0" destOrd="0" presId="urn:microsoft.com/office/officeart/2005/8/layout/orgChart1"/>
    <dgm:cxn modelId="{2BD3DAD7-70A1-4089-A7AD-C388D9C7B83A}" type="presParOf" srcId="{D7AB8698-43EB-44C6-BBDE-C067AA9F0EE7}" destId="{506DAA59-D193-4F18-9921-268A393148F3}" srcOrd="1" destOrd="0" presId="urn:microsoft.com/office/officeart/2005/8/layout/orgChart1"/>
    <dgm:cxn modelId="{BB647161-1E2F-4E6E-BEA5-267AE44E7F4B}" type="presParOf" srcId="{506DAA59-D193-4F18-9921-268A393148F3}" destId="{BBFB1EA4-D1DF-496A-82CE-96096DB543D4}" srcOrd="0" destOrd="0" presId="urn:microsoft.com/office/officeart/2005/8/layout/orgChart1"/>
    <dgm:cxn modelId="{FF392F36-A6A4-4F44-AD86-3011DE1F583F}" type="presParOf" srcId="{BBFB1EA4-D1DF-496A-82CE-96096DB543D4}" destId="{014FD218-9B04-4452-BBAB-D1CE91D87021}" srcOrd="0" destOrd="0" presId="urn:microsoft.com/office/officeart/2005/8/layout/orgChart1"/>
    <dgm:cxn modelId="{6D6F67B9-3996-42A3-87B1-405B03793A81}" type="presParOf" srcId="{BBFB1EA4-D1DF-496A-82CE-96096DB543D4}" destId="{3B911F7C-D660-457D-95E3-2DF60150ADDD}" srcOrd="1" destOrd="0" presId="urn:microsoft.com/office/officeart/2005/8/layout/orgChart1"/>
    <dgm:cxn modelId="{B12E65CF-901A-4E3A-BB06-B1CDA0AF94BC}" type="presParOf" srcId="{506DAA59-D193-4F18-9921-268A393148F3}" destId="{0A5709F4-19CE-4591-BD96-6199A44EEF33}" srcOrd="1" destOrd="0" presId="urn:microsoft.com/office/officeart/2005/8/layout/orgChart1"/>
    <dgm:cxn modelId="{2BFBE523-26AA-4E79-BC43-9DA22D1B0D93}" type="presParOf" srcId="{0A5709F4-19CE-4591-BD96-6199A44EEF33}" destId="{3CF85ADD-3C54-410B-B7AF-B84CAEFF7D4D}" srcOrd="0" destOrd="0" presId="urn:microsoft.com/office/officeart/2005/8/layout/orgChart1"/>
    <dgm:cxn modelId="{8B7388D7-64BA-4EBF-A2C4-0E6A8D3618D3}" type="presParOf" srcId="{0A5709F4-19CE-4591-BD96-6199A44EEF33}" destId="{3F94FD28-4B34-4134-BDA8-AD97A927982B}" srcOrd="1" destOrd="0" presId="urn:microsoft.com/office/officeart/2005/8/layout/orgChart1"/>
    <dgm:cxn modelId="{0DB0189C-4AAD-4F8C-BBF4-92B839E4B5AF}" type="presParOf" srcId="{3F94FD28-4B34-4134-BDA8-AD97A927982B}" destId="{E95A86CA-5BF1-47D3-8CAF-EC45B642B1A6}" srcOrd="0" destOrd="0" presId="urn:microsoft.com/office/officeart/2005/8/layout/orgChart1"/>
    <dgm:cxn modelId="{A7F633F0-7980-4378-A107-EAA6E61B6088}" type="presParOf" srcId="{E95A86CA-5BF1-47D3-8CAF-EC45B642B1A6}" destId="{A9DED4CC-169B-4FFE-A07C-6F6482BAB35F}" srcOrd="0" destOrd="0" presId="urn:microsoft.com/office/officeart/2005/8/layout/orgChart1"/>
    <dgm:cxn modelId="{4F76FC19-36FB-40A3-8351-34C00C0DE748}" type="presParOf" srcId="{E95A86CA-5BF1-47D3-8CAF-EC45B642B1A6}" destId="{07C8D3A2-FFD9-4D27-BE8D-9F9B759F5231}" srcOrd="1" destOrd="0" presId="urn:microsoft.com/office/officeart/2005/8/layout/orgChart1"/>
    <dgm:cxn modelId="{554FAFB4-8344-4F93-B333-087E7872D7DF}" type="presParOf" srcId="{3F94FD28-4B34-4134-BDA8-AD97A927982B}" destId="{4010FC9E-7E8C-489B-A6C8-A459D70A145C}" srcOrd="1" destOrd="0" presId="urn:microsoft.com/office/officeart/2005/8/layout/orgChart1"/>
    <dgm:cxn modelId="{ADE7BF61-74B6-4D36-AB95-C334417ADA32}" type="presParOf" srcId="{3F94FD28-4B34-4134-BDA8-AD97A927982B}" destId="{1BCAF128-B2F9-4189-8FEB-31256D042D0D}" srcOrd="2" destOrd="0" presId="urn:microsoft.com/office/officeart/2005/8/layout/orgChart1"/>
    <dgm:cxn modelId="{197F43DE-E975-4B66-BAFD-AF4F517920E5}" type="presParOf" srcId="{506DAA59-D193-4F18-9921-268A393148F3}" destId="{CF18A549-0E50-479D-AB54-4205DC34C185}" srcOrd="2" destOrd="0" presId="urn:microsoft.com/office/officeart/2005/8/layout/orgChart1"/>
    <dgm:cxn modelId="{787AB0CC-1DF2-424B-9078-3A010EE675A2}" type="presParOf" srcId="{62926633-3B67-4224-B74A-752E304395A6}" destId="{8F3C7997-E002-4281-BEDF-BE5BEF4A6590}" srcOrd="2" destOrd="0" presId="urn:microsoft.com/office/officeart/2005/8/layout/orgChart1"/>
    <dgm:cxn modelId="{02F9B02E-A172-431C-9A1D-1C041D3E3B65}" type="presParOf" srcId="{4D1F6CFB-EF9E-4202-AE98-0550309B532F}" destId="{27221E75-B6EC-4584-991D-37D44D092316}" srcOrd="2" destOrd="0" presId="urn:microsoft.com/office/officeart/2005/8/layout/orgChart1"/>
    <dgm:cxn modelId="{278EBCC3-628E-40A7-AC4E-5B2208C748ED}" type="presParOf" srcId="{4D1F6CFB-EF9E-4202-AE98-0550309B532F}" destId="{30E628DE-3A25-4C74-BE8A-667E2D313377}" srcOrd="3" destOrd="0" presId="urn:microsoft.com/office/officeart/2005/8/layout/orgChart1"/>
    <dgm:cxn modelId="{F42CDDCF-6139-429B-89C4-C02DC2A9057F}" type="presParOf" srcId="{30E628DE-3A25-4C74-BE8A-667E2D313377}" destId="{A519671A-917A-423E-82A0-CB898D492F0C}" srcOrd="0" destOrd="0" presId="urn:microsoft.com/office/officeart/2005/8/layout/orgChart1"/>
    <dgm:cxn modelId="{B25C92DF-EFCE-4CFB-8346-45F285C17DAC}" type="presParOf" srcId="{A519671A-917A-423E-82A0-CB898D492F0C}" destId="{6157A682-0E77-4531-8837-4AE6C13EDDB2}" srcOrd="0" destOrd="0" presId="urn:microsoft.com/office/officeart/2005/8/layout/orgChart1"/>
    <dgm:cxn modelId="{8E8008BD-37B1-4F66-ADAF-F9C4CEC7EF72}" type="presParOf" srcId="{A519671A-917A-423E-82A0-CB898D492F0C}" destId="{49D46BE9-237F-497C-9FB3-E82505B46A82}" srcOrd="1" destOrd="0" presId="urn:microsoft.com/office/officeart/2005/8/layout/orgChart1"/>
    <dgm:cxn modelId="{0D058DCE-1775-4C70-92DA-C67BA23FC338}" type="presParOf" srcId="{30E628DE-3A25-4C74-BE8A-667E2D313377}" destId="{E61E9408-DC0F-4055-9EA3-9F5C5C7E7496}" srcOrd="1" destOrd="0" presId="urn:microsoft.com/office/officeart/2005/8/layout/orgChart1"/>
    <dgm:cxn modelId="{F7004771-5916-4111-9C7E-121D0FB846A1}" type="presParOf" srcId="{E61E9408-DC0F-4055-9EA3-9F5C5C7E7496}" destId="{AFEFE29F-F729-439A-AAED-C66A30F6F0D1}" srcOrd="0" destOrd="0" presId="urn:microsoft.com/office/officeart/2005/8/layout/orgChart1"/>
    <dgm:cxn modelId="{15B9DADD-5B05-46CB-A6CD-40ADEEF9EC18}" type="presParOf" srcId="{E61E9408-DC0F-4055-9EA3-9F5C5C7E7496}" destId="{DDA54890-3B06-4F7A-BB8D-1BF17234AB33}" srcOrd="1" destOrd="0" presId="urn:microsoft.com/office/officeart/2005/8/layout/orgChart1"/>
    <dgm:cxn modelId="{85CD5F8F-1794-45A0-940E-E26735395DFF}" type="presParOf" srcId="{DDA54890-3B06-4F7A-BB8D-1BF17234AB33}" destId="{80CD3B63-EF91-4F9E-90F2-60016C1A2A99}" srcOrd="0" destOrd="0" presId="urn:microsoft.com/office/officeart/2005/8/layout/orgChart1"/>
    <dgm:cxn modelId="{9A203A85-C05F-492B-B499-E98C736776FD}" type="presParOf" srcId="{80CD3B63-EF91-4F9E-90F2-60016C1A2A99}" destId="{66830E0F-273F-430B-B3AA-5F264BF8C4D6}" srcOrd="0" destOrd="0" presId="urn:microsoft.com/office/officeart/2005/8/layout/orgChart1"/>
    <dgm:cxn modelId="{9B4E5B04-1DDE-4BF8-B9B6-20F92A0DE19F}" type="presParOf" srcId="{80CD3B63-EF91-4F9E-90F2-60016C1A2A99}" destId="{DF5420C9-C7D9-4377-92C8-E3A4F0C82E78}" srcOrd="1" destOrd="0" presId="urn:microsoft.com/office/officeart/2005/8/layout/orgChart1"/>
    <dgm:cxn modelId="{62FAF6A5-BDA1-44D9-A468-F13BF06E2084}" type="presParOf" srcId="{DDA54890-3B06-4F7A-BB8D-1BF17234AB33}" destId="{0C8F3A4A-4364-42A5-B874-A08C4F7E27F4}" srcOrd="1" destOrd="0" presId="urn:microsoft.com/office/officeart/2005/8/layout/orgChart1"/>
    <dgm:cxn modelId="{AD9D9EE9-2F09-4D48-AD13-A0D679D1B1B8}" type="presParOf" srcId="{0C8F3A4A-4364-42A5-B874-A08C4F7E27F4}" destId="{DD905978-EBF0-422F-8A72-0C0365FF8EC9}" srcOrd="0" destOrd="0" presId="urn:microsoft.com/office/officeart/2005/8/layout/orgChart1"/>
    <dgm:cxn modelId="{14E902C1-2D85-4805-9AC5-BE8534B3B0BD}" type="presParOf" srcId="{0C8F3A4A-4364-42A5-B874-A08C4F7E27F4}" destId="{DFAE766B-20A7-4937-B72D-D9EECBC06E7F}" srcOrd="1" destOrd="0" presId="urn:microsoft.com/office/officeart/2005/8/layout/orgChart1"/>
    <dgm:cxn modelId="{BB9C9C5A-E686-4E3F-BE33-A27CBEDE0A12}" type="presParOf" srcId="{DFAE766B-20A7-4937-B72D-D9EECBC06E7F}" destId="{C915F885-2BA9-4FAD-A122-A68A5BEFEC1E}" srcOrd="0" destOrd="0" presId="urn:microsoft.com/office/officeart/2005/8/layout/orgChart1"/>
    <dgm:cxn modelId="{F563DA86-15EE-4F3F-8750-A130704801D0}" type="presParOf" srcId="{C915F885-2BA9-4FAD-A122-A68A5BEFEC1E}" destId="{65B7860C-C703-43B6-8AF4-E75F74F6FD77}" srcOrd="0" destOrd="0" presId="urn:microsoft.com/office/officeart/2005/8/layout/orgChart1"/>
    <dgm:cxn modelId="{659BADC8-C355-4D65-AB77-BCCF69986A1D}" type="presParOf" srcId="{C915F885-2BA9-4FAD-A122-A68A5BEFEC1E}" destId="{B6DF752C-54D1-4F56-81B6-6837944B25BD}" srcOrd="1" destOrd="0" presId="urn:microsoft.com/office/officeart/2005/8/layout/orgChart1"/>
    <dgm:cxn modelId="{A556FED4-0475-4B07-ADDB-416856B13248}" type="presParOf" srcId="{DFAE766B-20A7-4937-B72D-D9EECBC06E7F}" destId="{48952698-DA6D-4B9B-883F-5080E3C177C6}" srcOrd="1" destOrd="0" presId="urn:microsoft.com/office/officeart/2005/8/layout/orgChart1"/>
    <dgm:cxn modelId="{2EC67989-C4BA-4D6F-ADFB-17334A3EEDEE}" type="presParOf" srcId="{DFAE766B-20A7-4937-B72D-D9EECBC06E7F}" destId="{6EC94056-3840-4F40-85F0-800D4486A26D}" srcOrd="2" destOrd="0" presId="urn:microsoft.com/office/officeart/2005/8/layout/orgChart1"/>
    <dgm:cxn modelId="{331871AF-B7EF-48AA-A821-6C30D704F8A0}" type="presParOf" srcId="{DDA54890-3B06-4F7A-BB8D-1BF17234AB33}" destId="{3517C0DF-5480-4B2E-B1D6-9E207BE22EFE}" srcOrd="2" destOrd="0" presId="urn:microsoft.com/office/officeart/2005/8/layout/orgChart1"/>
    <dgm:cxn modelId="{5AB5D17D-3183-4BAB-A834-DA396B539DF1}" type="presParOf" srcId="{30E628DE-3A25-4C74-BE8A-667E2D313377}" destId="{1663EEB1-EF09-4946-8688-6BD47113A368}" srcOrd="2" destOrd="0" presId="urn:microsoft.com/office/officeart/2005/8/layout/orgChart1"/>
    <dgm:cxn modelId="{1B22CA39-8C93-4C03-A1CE-82B8C1691F4B}" type="presParOf" srcId="{F46EA7DE-09A5-49C4-8378-F6A5BF5BE2DC}" destId="{70E74388-0286-4E33-8277-DBC958B7C2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D6029-1E7B-4E15-AD14-36D642048538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2FC33-CED5-4D2D-937C-6E4257F5944B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E4E3A-27E2-4C46-85F3-601C3D782FC2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15107-A3C8-4496-97E3-48284AD448B1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водноеи хозяйство</a:t>
          </a:r>
        </a:p>
      </dsp:txBody>
      <dsp:txXfrm>
        <a:off x="1941202" y="629782"/>
        <a:ext cx="1603995" cy="801997"/>
      </dsp:txXfrm>
    </dsp:sp>
    <dsp:sp modelId="{1101B6AE-4019-4EC8-9813-5C4FFB14A79C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водные объекты(ледники, реки, озера, подземные воды и крупные каналы приравненные к рекам))</a:t>
          </a:r>
        </a:p>
      </dsp:txBody>
      <dsp:txXfrm>
        <a:off x="368" y="1768619"/>
        <a:ext cx="1603995" cy="801997"/>
      </dsp:txXfrm>
    </dsp:sp>
    <dsp:sp modelId="{E8193DA4-D0DB-4487-99FD-FAEE408E3BC6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водохозяйственное производство (сооружения на руслах рек и магистральные каналы,</a:t>
          </a:r>
        </a:p>
      </dsp:txBody>
      <dsp:txXfrm>
        <a:off x="1941202" y="1768619"/>
        <a:ext cx="1603995" cy="801997"/>
      </dsp:txXfrm>
    </dsp:sp>
    <dsp:sp modelId="{7CE4D32E-CF76-48AC-B5C6-80028CC5EDF8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сооружения по предупреждению вредного действия  вод, а также по их очистке </a:t>
          </a:r>
        </a:p>
      </dsp:txBody>
      <dsp:txXfrm>
        <a:off x="3882036" y="1768619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905978-EBF0-422F-8A72-0C0365FF8EC9}">
      <dsp:nvSpPr>
        <dsp:cNvPr id="0" name=""/>
        <dsp:cNvSpPr/>
      </dsp:nvSpPr>
      <dsp:spPr>
        <a:xfrm>
          <a:off x="2840444" y="2335609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FE29F-F729-439A-AAED-C66A30F6F0D1}">
      <dsp:nvSpPr>
        <dsp:cNvPr id="0" name=""/>
        <dsp:cNvSpPr/>
      </dsp:nvSpPr>
      <dsp:spPr>
        <a:xfrm>
          <a:off x="3280945" y="1472566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21E75-B6EC-4584-991D-37D44D092316}">
      <dsp:nvSpPr>
        <dsp:cNvPr id="0" name=""/>
        <dsp:cNvSpPr/>
      </dsp:nvSpPr>
      <dsp:spPr>
        <a:xfrm>
          <a:off x="2591255" y="609523"/>
          <a:ext cx="735409" cy="25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3"/>
              </a:lnTo>
              <a:lnTo>
                <a:pt x="735409" y="127633"/>
              </a:lnTo>
              <a:lnTo>
                <a:pt x="735409" y="2552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85ADD-3C54-410B-B7AF-B84CAEFF7D4D}">
      <dsp:nvSpPr>
        <dsp:cNvPr id="0" name=""/>
        <dsp:cNvSpPr/>
      </dsp:nvSpPr>
      <dsp:spPr>
        <a:xfrm>
          <a:off x="1369624" y="2335609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3889C-97A4-45CA-B6E0-B6B4546A4C6B}">
      <dsp:nvSpPr>
        <dsp:cNvPr id="0" name=""/>
        <dsp:cNvSpPr/>
      </dsp:nvSpPr>
      <dsp:spPr>
        <a:xfrm>
          <a:off x="1810125" y="1472566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7053B9-BA67-490F-9503-8AB212434C2A}">
      <dsp:nvSpPr>
        <dsp:cNvPr id="0" name=""/>
        <dsp:cNvSpPr/>
      </dsp:nvSpPr>
      <dsp:spPr>
        <a:xfrm>
          <a:off x="1855845" y="609523"/>
          <a:ext cx="735409" cy="255266"/>
        </a:xfrm>
        <a:custGeom>
          <a:avLst/>
          <a:gdLst/>
          <a:ahLst/>
          <a:cxnLst/>
          <a:rect l="0" t="0" r="0" b="0"/>
          <a:pathLst>
            <a:path>
              <a:moveTo>
                <a:pt x="735409" y="0"/>
              </a:moveTo>
              <a:lnTo>
                <a:pt x="735409" y="127633"/>
              </a:lnTo>
              <a:lnTo>
                <a:pt x="0" y="127633"/>
              </a:lnTo>
              <a:lnTo>
                <a:pt x="0" y="2552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85DB4-2D1D-401A-8941-18FFE4F169C0}">
      <dsp:nvSpPr>
        <dsp:cNvPr id="0" name=""/>
        <dsp:cNvSpPr/>
      </dsp:nvSpPr>
      <dsp:spPr>
        <a:xfrm>
          <a:off x="1601108" y="1746"/>
          <a:ext cx="1980295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Специализация (исправление ошибочного объединения водного хозяйства си мелиорации с-х земель в 1963г)</a:t>
          </a:r>
        </a:p>
      </dsp:txBody>
      <dsp:txXfrm>
        <a:off x="1601108" y="1746"/>
        <a:ext cx="1980295" cy="607776"/>
      </dsp:txXfrm>
    </dsp:sp>
    <dsp:sp modelId="{C87C335A-9D0B-4FB9-AA32-289B010F5A93}">
      <dsp:nvSpPr>
        <dsp:cNvPr id="0" name=""/>
        <dsp:cNvSpPr/>
      </dsp:nvSpPr>
      <dsp:spPr>
        <a:xfrm>
          <a:off x="124806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КВР  МЭГПР РК</a:t>
          </a:r>
        </a:p>
      </dsp:txBody>
      <dsp:txXfrm>
        <a:off x="1248068" y="864790"/>
        <a:ext cx="1215553" cy="607776"/>
      </dsp:txXfrm>
    </dsp:sp>
    <dsp:sp modelId="{014FD218-9B04-4452-BBAB-D1CE91D87021}">
      <dsp:nvSpPr>
        <dsp:cNvPr id="0" name=""/>
        <dsp:cNvSpPr/>
      </dsp:nvSpPr>
      <dsp:spPr>
        <a:xfrm>
          <a:off x="124806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Управление водными ресурсами (УВР</a:t>
          </a:r>
          <a:r>
            <a:rPr lang="ru-RU" sz="700" kern="1200"/>
            <a:t>)</a:t>
          </a:r>
        </a:p>
      </dsp:txBody>
      <dsp:txXfrm>
        <a:off x="1248068" y="1727833"/>
        <a:ext cx="1215553" cy="607776"/>
      </dsp:txXfrm>
    </dsp:sp>
    <dsp:sp modelId="{A9DED4CC-169B-4FFE-A07C-6F6482BAB35F}">
      <dsp:nvSpPr>
        <dsp:cNvPr id="0" name=""/>
        <dsp:cNvSpPr/>
      </dsp:nvSpPr>
      <dsp:spPr>
        <a:xfrm>
          <a:off x="1551957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более углуленное и специалированное решения вопросов УВР предупреждения истощения водных ресурсов</a:t>
          </a:r>
        </a:p>
      </dsp:txBody>
      <dsp:txXfrm>
        <a:off x="1551957" y="2590876"/>
        <a:ext cx="1215553" cy="607776"/>
      </dsp:txXfrm>
    </dsp:sp>
    <dsp:sp modelId="{6157A682-0E77-4531-8837-4AE6C13EDDB2}">
      <dsp:nvSpPr>
        <dsp:cNvPr id="0" name=""/>
        <dsp:cNvSpPr/>
      </dsp:nvSpPr>
      <dsp:spPr>
        <a:xfrm>
          <a:off x="271888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Комитет по мелиорации и рекультивации земель Минсельхоза РК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(предложение)</a:t>
          </a:r>
        </a:p>
      </dsp:txBody>
      <dsp:txXfrm>
        <a:off x="2718888" y="864790"/>
        <a:ext cx="1215553" cy="607776"/>
      </dsp:txXfrm>
    </dsp:sp>
    <dsp:sp modelId="{66830E0F-273F-430B-B3AA-5F264BF8C4D6}">
      <dsp:nvSpPr>
        <dsp:cNvPr id="0" name=""/>
        <dsp:cNvSpPr/>
      </dsp:nvSpPr>
      <dsp:spPr>
        <a:xfrm>
          <a:off x="271888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Задачи госполитики по мелиорации и рекультивации с-х земель</a:t>
          </a:r>
        </a:p>
      </dsp:txBody>
      <dsp:txXfrm>
        <a:off x="2718888" y="1727833"/>
        <a:ext cx="1215553" cy="607776"/>
      </dsp:txXfrm>
    </dsp:sp>
    <dsp:sp modelId="{65B7860C-C703-43B6-8AF4-E75F74F6FD77}">
      <dsp:nvSpPr>
        <dsp:cNvPr id="0" name=""/>
        <dsp:cNvSpPr/>
      </dsp:nvSpPr>
      <dsp:spPr>
        <a:xfrm>
          <a:off x="3022777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более специлизированноетрешение вопросов предупреждения деградации орошаемых земель</a:t>
          </a:r>
        </a:p>
      </dsp:txBody>
      <dsp:txXfrm>
        <a:off x="3022777" y="2590876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0354-E9FE-45F7-BF4C-329727D6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14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Кененбаев Т.С.</dc:creator>
  <cp:lastModifiedBy>Игорь</cp:lastModifiedBy>
  <cp:revision>8</cp:revision>
  <cp:lastPrinted>2022-11-21T03:25:00Z</cp:lastPrinted>
  <dcterms:created xsi:type="dcterms:W3CDTF">2022-11-18T18:06:00Z</dcterms:created>
  <dcterms:modified xsi:type="dcterms:W3CDTF">2022-12-01T17:17:00Z</dcterms:modified>
</cp:coreProperties>
</file>