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u w:val="none"/>
          <w:lang w:eastAsia="ru-RU"/>
        </w:rPr>
        <w:t>Эксперты   ХЕЛКОМ посетили полигон опасных отходов Красный бор</w:t>
      </w:r>
      <w:r>
        <w:rPr>
          <w:rFonts w:eastAsia="Times New Roman" w:cs="Times New Roman"/>
          <w:b/>
          <w:color w:val="000000"/>
          <w:sz w:val="26"/>
          <w:szCs w:val="26"/>
          <w:u w:val="none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b/>
          <w:bCs/>
          <w:color w:val="222222"/>
          <w:lang w:eastAsia="ru-RU"/>
        </w:rPr>
        <w:t>10 июня 2016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 xml:space="preserve">Поиск эффективных решений для снижения воздействия полигона опасных отходов «Красный бор» стало главной причиной визита экспертов на территорию. В поездке принимали участие эксперты из Эстонии, Финляндии, Германии, России и Швеции, представители местных </w:t>
      </w:r>
      <w:r>
        <w:rPr>
          <w:rFonts w:eastAsia="Times New Roman" w:cs="Times New Roman"/>
          <w:lang w:eastAsia="ru-RU"/>
        </w:rPr>
        <w:t>администраций, международных финансовых институтов, НКО, а также природоохранных органов власти регионального и федерального уровня. Встреча</w:t>
      </w:r>
      <w:r>
        <w:rPr>
          <w:rFonts w:eastAsia="Times New Roman" w:cs="Times New Roman"/>
          <w:color w:val="222222"/>
          <w:lang w:eastAsia="ru-RU"/>
        </w:rPr>
        <w:t xml:space="preserve"> была организована Комитетом по природопользованию, охране окружающей среды и обеспечению экологической безопасности города Санкт-Петербурга.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color w:val="222222"/>
          <w:lang w:val="en-US" w:eastAsia="ru-RU"/>
        </w:rPr>
      </w:pPr>
      <w:r>
        <w:rPr>
          <w:rFonts w:eastAsia="Times New Roman" w:cs="Times New Roman"/>
          <w:color w:val="222222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Тревожное положение, сложившееся на полигоне «Красный бор», расположенного в непосредственной близости от Санкт-Петербурга, обсуждалось на встрече ХЕЛКОМ еще в марте. Группе ХЕЛКОМ, которая является вспомогательным органом Хельсинкской Комиссии,  ответственным за вопросы, связанные с поступлением загрязняющих веществ в Балтийское море от наземных источников, было поручено в апреле рассмотреть вопрос о ситуации вокруг данной "горячей точки". В итоге эксперты получили возможность самостоятельно исследовать состояние полигона, обсудить наиболее острые аспекты существующих проблем, а также разработать планы  участия международных экспертов и финансовых учреждений в рамках совместных усилий по реабилитации территории.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val="en-US" w:eastAsia="ru-RU"/>
        </w:rPr>
      </w:pPr>
      <w:r>
        <w:rPr>
          <w:rFonts w:eastAsia="Times New Roman" w:cs="Times New Roman"/>
          <w:color w:val="222222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 xml:space="preserve">В планах экспертов - посетить и открытые, и закрытые хранилища токсичных отходов. Участники также проверят и обсудят работу очистных сооружений, а также посетят системы водоотведения полигона, в том числе </w:t>
      </w:r>
      <w:r>
        <w:rPr>
          <w:rFonts w:eastAsia="Times New Roman" w:cs="Times New Roman"/>
          <w:lang w:eastAsia="ru-RU"/>
        </w:rPr>
        <w:t>внутренние и окружные</w:t>
      </w:r>
      <w:r>
        <w:rPr>
          <w:rFonts w:eastAsia="Times New Roman" w:cs="Times New Roman"/>
          <w:color w:val="FF0000"/>
          <w:lang w:eastAsia="ru-RU"/>
        </w:rPr>
        <w:t xml:space="preserve"> </w:t>
      </w:r>
      <w:r>
        <w:rPr>
          <w:rFonts w:eastAsia="Times New Roman" w:cs="Times New Roman"/>
          <w:color w:val="222222"/>
          <w:lang w:eastAsia="ru-RU"/>
        </w:rPr>
        <w:t>каналы, коллекторы, аккумулирующие пруды и другие элементы системы.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Список источников загрязнения Балтийского моря, так называемых «горячих точек» ХЕЛКОМ –  был создан в начале 1990-х годов, как часть усилий ХЕЛКОМ по содействию международному сотрудничеству и координации для решения наиболее острых экологических проблем Балтийского моря. С тех пор три четверти горячих точек были удалены из списка благодаря систематической работе по смягчению воздействий со стороны прибрежных государств. Тем не менее, некоторые из горячих точек по-прежнему остаются на повестке дня.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val="en-US" w:eastAsia="ru-RU"/>
        </w:rPr>
      </w:pPr>
      <w:r>
        <w:rPr>
          <w:rFonts w:eastAsia="Times New Roman" w:cs="Times New Roman"/>
          <w:color w:val="222222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b/>
          <w:bCs/>
          <w:color w:val="222222"/>
          <w:lang w:eastAsia="ru-RU"/>
        </w:rPr>
        <w:t>* * *</w:t>
        <w:br/>
        <w:t>Примечание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 xml:space="preserve">Выполняя работу по защите морской среды от загрязнения и обеспечению безопасного судоходства в Балтийском море, ХЕЛКОМ выступает в качестве руководящего органа Хельсинкской конвенции 1974 года. Официальное название ХЕЛКОМ – Комиссия по защите морской среды Балтийского моря.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* * *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Для получения более подробной информации, пожалуйста, обращайтесь: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Дмитрий Франк-Каменецкий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Профессиональный секретарь ХЕЛКОМ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Тел: +358 40 630 9933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color w:val="222222"/>
          <w:lang w:val="en-US" w:eastAsia="ru-RU"/>
        </w:rPr>
        <w:t>E-mail: dmitry.frank-kamenetsky(</w:t>
      </w:r>
      <w:r>
        <w:rPr>
          <w:rFonts w:eastAsia="Times New Roman" w:cs="Times New Roman"/>
          <w:color w:val="000000"/>
          <w:lang w:val="en-US" w:eastAsia="ru-RU"/>
        </w:rPr>
        <w:t>at)</w:t>
      </w:r>
      <w:hyperlink r:id="rId2">
        <w:r>
          <w:rPr>
            <w:rStyle w:val="Style11"/>
            <w:rFonts w:eastAsia="Times New Roman" w:cs="Times New Roman"/>
            <w:color w:val="000000"/>
            <w:u w:val="single"/>
            <w:lang w:val="en-US" w:eastAsia="ru-RU"/>
          </w:rPr>
          <w:t>helcom.fi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val="en-US" w:eastAsia="ru-RU"/>
        </w:rPr>
      </w:pPr>
      <w:r>
        <w:rPr>
          <w:rFonts w:eastAsia="Times New Roman" w:cs="Times New Roman"/>
          <w:color w:val="222222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Дарья Головинова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Консультант  Председателя Комитета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222222"/>
          <w:lang w:eastAsia="ru-RU"/>
        </w:rPr>
        <w:t>Сектор международного сотрудничества и экологического просвещения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color w:val="222222"/>
          <w:lang w:eastAsia="ru-RU"/>
        </w:rPr>
        <w:t>Комитет по природопользованию, охране окружающей среды и экологической безопасности, г. Санкт-Петербург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color w:val="222222"/>
          <w:lang w:eastAsia="ru-RU"/>
        </w:rPr>
        <w:t>Тел</w:t>
      </w:r>
      <w:r>
        <w:rPr>
          <w:rFonts w:eastAsia="Times New Roman" w:cs="Times New Roman"/>
          <w:color w:val="222222"/>
          <w:lang w:val="en-US" w:eastAsia="ru-RU"/>
        </w:rPr>
        <w:t>: +7 812 417 59 39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color w:val="222222"/>
          <w:lang w:val="en-US" w:eastAsia="ru-RU"/>
        </w:rPr>
        <w:t>E-mail: golovin</w:t>
      </w:r>
      <w:r>
        <w:rPr>
          <w:rFonts w:eastAsia="Times New Roman" w:cs="Times New Roman"/>
          <w:color w:val="000000"/>
          <w:lang w:val="en-US" w:eastAsia="ru-RU"/>
        </w:rPr>
        <w:t>ova(at)</w:t>
      </w:r>
      <w:hyperlink r:id="rId3">
        <w:r>
          <w:rPr>
            <w:rStyle w:val="Style11"/>
            <w:rFonts w:eastAsia="Times New Roman" w:cs="Times New Roman"/>
            <w:color w:val="000000"/>
            <w:u w:val="single"/>
            <w:lang w:val="en-US" w:eastAsia="ru-RU"/>
          </w:rPr>
          <w:t>kpoos.gov.spb.ru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04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7a7592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7a7592"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elcom.fi/" TargetMode="External"/><Relationship Id="rId3" Type="http://schemas.openxmlformats.org/officeDocument/2006/relationships/hyperlink" Target="http://kpoos.gov.spb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LibreOffice/5.0.0.5$Windows_X86_64 LibreOffice_project/1b1a90865e348b492231e1c451437d7a15bb262b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2016-06-16T07:48:00Z</dcterms:created>
  <dc:creator>key</dc:creator>
  <dc:language>ru-RU</dc:language>
  <dcterms:modified xsi:type="dcterms:W3CDTF">2016-06-28T10:15:19Z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