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CC" w:rsidRPr="00403C33" w:rsidRDefault="003959B2" w:rsidP="00403C33">
      <w:pPr>
        <w:widowControl/>
        <w:shd w:val="clear" w:color="auto" w:fill="FFFFFF"/>
        <w:ind w:right="-29"/>
        <w:jc w:val="right"/>
        <w:rPr>
          <w:bCs/>
          <w:color w:val="000000"/>
          <w:sz w:val="28"/>
          <w:szCs w:val="28"/>
        </w:rPr>
      </w:pPr>
      <w:r w:rsidRPr="00403C33">
        <w:rPr>
          <w:bCs/>
          <w:color w:val="000000"/>
          <w:sz w:val="28"/>
          <w:szCs w:val="28"/>
        </w:rPr>
        <w:t>Проект</w:t>
      </w:r>
      <w:r w:rsidR="00DE30CC" w:rsidRPr="00403C33">
        <w:rPr>
          <w:bCs/>
          <w:color w:val="000000"/>
          <w:sz w:val="28"/>
          <w:szCs w:val="28"/>
        </w:rPr>
        <w:t xml:space="preserve"> </w:t>
      </w:r>
    </w:p>
    <w:p w:rsidR="003959B2" w:rsidRPr="006F1829" w:rsidRDefault="003959B2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1829" w:rsidRPr="006F1829" w:rsidRDefault="006F1829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1829" w:rsidRPr="006F1829" w:rsidRDefault="006F1829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C4010" w:rsidRPr="006F1829" w:rsidRDefault="008C4010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C4010" w:rsidRPr="006F1829" w:rsidRDefault="008C4010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E30CC" w:rsidRPr="006F1829" w:rsidRDefault="00DE30CC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F1829" w:rsidRPr="006F1829" w:rsidRDefault="006F1829" w:rsidP="008C4010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7261D" w:rsidRPr="00403C33" w:rsidRDefault="00DE30CC" w:rsidP="007825AD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03C33">
        <w:rPr>
          <w:b/>
          <w:bCs/>
          <w:color w:val="000000"/>
          <w:sz w:val="28"/>
          <w:szCs w:val="28"/>
        </w:rPr>
        <w:t>ФЕДЕРАЛЬНЫЙ ЗАКОН</w:t>
      </w:r>
    </w:p>
    <w:p w:rsidR="00C7261D" w:rsidRPr="00403C33" w:rsidRDefault="00C7261D" w:rsidP="007825AD">
      <w:pPr>
        <w:widowControl/>
        <w:shd w:val="clear" w:color="auto" w:fill="FFFFFF"/>
        <w:jc w:val="center"/>
        <w:rPr>
          <w:sz w:val="28"/>
          <w:szCs w:val="28"/>
        </w:rPr>
      </w:pPr>
    </w:p>
    <w:p w:rsidR="00DE30CC" w:rsidRPr="00403C33" w:rsidRDefault="00DE30CC" w:rsidP="007825AD">
      <w:pPr>
        <w:widowControl/>
        <w:shd w:val="clear" w:color="auto" w:fill="FFFFFF"/>
        <w:jc w:val="center"/>
        <w:rPr>
          <w:sz w:val="28"/>
          <w:szCs w:val="28"/>
        </w:rPr>
      </w:pPr>
    </w:p>
    <w:p w:rsidR="008C4010" w:rsidRPr="00403C33" w:rsidRDefault="008C4010" w:rsidP="007825AD">
      <w:pPr>
        <w:widowControl/>
        <w:shd w:val="clear" w:color="auto" w:fill="FFFFFF"/>
        <w:jc w:val="center"/>
        <w:rPr>
          <w:sz w:val="28"/>
          <w:szCs w:val="28"/>
        </w:rPr>
      </w:pPr>
    </w:p>
    <w:p w:rsidR="00941C81" w:rsidRPr="006F1829" w:rsidRDefault="00C7261D" w:rsidP="006F1829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03C33">
        <w:rPr>
          <w:b/>
          <w:bCs/>
          <w:color w:val="000000"/>
          <w:sz w:val="28"/>
          <w:szCs w:val="28"/>
        </w:rPr>
        <w:t xml:space="preserve">О внесении изменений </w:t>
      </w:r>
      <w:r w:rsidR="008B4246" w:rsidRPr="00403C33">
        <w:rPr>
          <w:b/>
          <w:bCs/>
          <w:color w:val="000000"/>
          <w:sz w:val="28"/>
          <w:szCs w:val="28"/>
        </w:rPr>
        <w:t xml:space="preserve">в </w:t>
      </w:r>
      <w:r w:rsidR="003B6542">
        <w:rPr>
          <w:b/>
          <w:bCs/>
          <w:color w:val="000000"/>
          <w:sz w:val="28"/>
          <w:szCs w:val="28"/>
        </w:rPr>
        <w:t>Федеральный закон «Об охоте и о сохранении охотничьих ресурсов и о внесении изменений в отдельные законодательные акты Российской Федерации»</w:t>
      </w:r>
      <w:r w:rsidR="00E502EA">
        <w:rPr>
          <w:b/>
          <w:bCs/>
          <w:color w:val="000000"/>
          <w:sz w:val="28"/>
          <w:szCs w:val="28"/>
        </w:rPr>
        <w:t xml:space="preserve"> </w:t>
      </w:r>
      <w:r w:rsidR="00E502EA" w:rsidRPr="00E502EA">
        <w:rPr>
          <w:b/>
          <w:bCs/>
          <w:color w:val="000000"/>
          <w:sz w:val="28"/>
          <w:szCs w:val="28"/>
        </w:rPr>
        <w:t>в части регулирования численности охотничьих ресурсов</w:t>
      </w:r>
    </w:p>
    <w:p w:rsidR="008C4010" w:rsidRPr="00403C33" w:rsidRDefault="008C4010" w:rsidP="008C401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6F1829" w:rsidRDefault="006F1829" w:rsidP="008C4010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58298A" w:rsidRPr="00AB19F7" w:rsidRDefault="0058298A" w:rsidP="006714EF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3C33">
        <w:rPr>
          <w:sz w:val="28"/>
          <w:szCs w:val="28"/>
        </w:rPr>
        <w:t xml:space="preserve">Внести в 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 (Собрание законодательства </w:t>
      </w:r>
      <w:r w:rsidRPr="00AB19F7">
        <w:rPr>
          <w:sz w:val="28"/>
          <w:szCs w:val="28"/>
        </w:rPr>
        <w:t xml:space="preserve">Российской </w:t>
      </w:r>
      <w:r w:rsidR="004E34D8" w:rsidRPr="00AB19F7">
        <w:rPr>
          <w:sz w:val="28"/>
          <w:szCs w:val="28"/>
        </w:rPr>
        <w:t xml:space="preserve">Федерации, 2009, </w:t>
      </w:r>
      <w:r w:rsidR="00F604E4">
        <w:rPr>
          <w:sz w:val="28"/>
          <w:szCs w:val="28"/>
        </w:rPr>
        <w:t>№</w:t>
      </w:r>
      <w:r w:rsidR="00F604E4" w:rsidRPr="00F604E4">
        <w:rPr>
          <w:sz w:val="28"/>
          <w:szCs w:val="28"/>
        </w:rPr>
        <w:t xml:space="preserve"> 30, ст. 3735</w:t>
      </w:r>
      <w:r w:rsidR="00F604E4">
        <w:rPr>
          <w:sz w:val="28"/>
          <w:szCs w:val="28"/>
        </w:rPr>
        <w:t>,</w:t>
      </w:r>
      <w:r w:rsidR="00F604E4" w:rsidRPr="00F604E4">
        <w:rPr>
          <w:sz w:val="28"/>
          <w:szCs w:val="28"/>
        </w:rPr>
        <w:t xml:space="preserve"> </w:t>
      </w:r>
      <w:r w:rsidR="004E34D8" w:rsidRPr="00AB19F7">
        <w:rPr>
          <w:sz w:val="28"/>
          <w:szCs w:val="28"/>
        </w:rPr>
        <w:t>№</w:t>
      </w:r>
      <w:r w:rsidR="00485121" w:rsidRPr="00AB19F7">
        <w:rPr>
          <w:sz w:val="28"/>
          <w:szCs w:val="28"/>
          <w:lang w:val="en-US"/>
        </w:rPr>
        <w:t> </w:t>
      </w:r>
      <w:r w:rsidR="005734A9" w:rsidRPr="00AB19F7">
        <w:rPr>
          <w:sz w:val="28"/>
          <w:szCs w:val="28"/>
        </w:rPr>
        <w:t>52</w:t>
      </w:r>
      <w:r w:rsidR="004E34D8" w:rsidRPr="00AB19F7">
        <w:rPr>
          <w:sz w:val="28"/>
          <w:szCs w:val="28"/>
        </w:rPr>
        <w:t>, ст.</w:t>
      </w:r>
      <w:r w:rsidR="00485121" w:rsidRPr="00AB19F7">
        <w:rPr>
          <w:sz w:val="28"/>
          <w:szCs w:val="28"/>
          <w:lang w:val="en-US"/>
        </w:rPr>
        <w:t> </w:t>
      </w:r>
      <w:r w:rsidR="005734A9" w:rsidRPr="00AB19F7">
        <w:rPr>
          <w:sz w:val="28"/>
          <w:szCs w:val="28"/>
        </w:rPr>
        <w:t>6441</w:t>
      </w:r>
      <w:r w:rsidR="004E34D8" w:rsidRPr="00AB19F7">
        <w:rPr>
          <w:sz w:val="28"/>
          <w:szCs w:val="28"/>
        </w:rPr>
        <w:t>;</w:t>
      </w:r>
      <w:r w:rsidRPr="00AB19F7">
        <w:rPr>
          <w:sz w:val="28"/>
          <w:szCs w:val="28"/>
        </w:rPr>
        <w:t xml:space="preserve"> 2011,</w:t>
      </w:r>
      <w:r w:rsidR="008058A4" w:rsidRPr="00AB19F7">
        <w:rPr>
          <w:sz w:val="28"/>
          <w:szCs w:val="28"/>
        </w:rPr>
        <w:t xml:space="preserve"> </w:t>
      </w:r>
      <w:r w:rsidR="004E34D8" w:rsidRPr="00AB19F7">
        <w:rPr>
          <w:sz w:val="28"/>
          <w:szCs w:val="28"/>
        </w:rPr>
        <w:t>№</w:t>
      </w:r>
      <w:r w:rsidR="00485121" w:rsidRPr="00AB19F7">
        <w:rPr>
          <w:sz w:val="28"/>
          <w:szCs w:val="28"/>
          <w:lang w:val="en-US"/>
        </w:rPr>
        <w:t> </w:t>
      </w:r>
      <w:r w:rsidR="004E34D8" w:rsidRPr="00AB19F7">
        <w:rPr>
          <w:sz w:val="28"/>
          <w:szCs w:val="28"/>
        </w:rPr>
        <w:t>30, ст.</w:t>
      </w:r>
      <w:r w:rsidR="00485121" w:rsidRPr="00AB19F7">
        <w:rPr>
          <w:sz w:val="28"/>
          <w:szCs w:val="28"/>
          <w:lang w:val="en-US"/>
        </w:rPr>
        <w:t> </w:t>
      </w:r>
      <w:r w:rsidR="004E34D8" w:rsidRPr="00AB19F7">
        <w:rPr>
          <w:sz w:val="28"/>
          <w:szCs w:val="28"/>
        </w:rPr>
        <w:t>4590</w:t>
      </w:r>
      <w:r w:rsidR="005734A9" w:rsidRPr="00AB19F7">
        <w:rPr>
          <w:sz w:val="28"/>
          <w:szCs w:val="28"/>
        </w:rPr>
        <w:t>; 2013, №</w:t>
      </w:r>
      <w:r w:rsidR="007B5D42" w:rsidRPr="00AB19F7">
        <w:rPr>
          <w:sz w:val="28"/>
          <w:szCs w:val="28"/>
          <w:lang w:val="en-US"/>
        </w:rPr>
        <w:t> </w:t>
      </w:r>
      <w:r w:rsidR="005734A9" w:rsidRPr="00AB19F7">
        <w:rPr>
          <w:sz w:val="28"/>
          <w:szCs w:val="28"/>
        </w:rPr>
        <w:t>19, ст.</w:t>
      </w:r>
      <w:r w:rsidR="007B5D42" w:rsidRPr="00AB19F7">
        <w:rPr>
          <w:sz w:val="28"/>
          <w:szCs w:val="28"/>
          <w:lang w:val="en-US"/>
        </w:rPr>
        <w:t> </w:t>
      </w:r>
      <w:r w:rsidR="007B5D42" w:rsidRPr="00AB19F7">
        <w:rPr>
          <w:sz w:val="28"/>
          <w:szCs w:val="28"/>
        </w:rPr>
        <w:t>2331, №</w:t>
      </w:r>
      <w:r w:rsidR="007B5D42" w:rsidRPr="00AB19F7">
        <w:rPr>
          <w:sz w:val="28"/>
          <w:szCs w:val="28"/>
          <w:lang w:val="en-US"/>
        </w:rPr>
        <w:t> </w:t>
      </w:r>
      <w:r w:rsidR="007B5D42" w:rsidRPr="00AB19F7">
        <w:rPr>
          <w:sz w:val="28"/>
          <w:szCs w:val="28"/>
        </w:rPr>
        <w:t>30, ст.</w:t>
      </w:r>
      <w:r w:rsidR="007B5D42" w:rsidRPr="00AB19F7">
        <w:rPr>
          <w:sz w:val="28"/>
          <w:szCs w:val="28"/>
          <w:lang w:val="en-US"/>
        </w:rPr>
        <w:t> </w:t>
      </w:r>
      <w:r w:rsidR="005734A9" w:rsidRPr="00AB19F7">
        <w:rPr>
          <w:sz w:val="28"/>
          <w:szCs w:val="28"/>
        </w:rPr>
        <w:t>4034</w:t>
      </w:r>
      <w:r w:rsidRPr="00AB19F7">
        <w:rPr>
          <w:sz w:val="28"/>
          <w:szCs w:val="28"/>
        </w:rPr>
        <w:t>) следующие изменения:</w:t>
      </w:r>
      <w:proofErr w:type="gramEnd"/>
    </w:p>
    <w:p w:rsidR="00632656" w:rsidRDefault="0001703D" w:rsidP="00632656">
      <w:pPr>
        <w:widowControl/>
        <w:numPr>
          <w:ilvl w:val="0"/>
          <w:numId w:val="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16:</w:t>
      </w:r>
    </w:p>
    <w:p w:rsidR="00632656" w:rsidRPr="00632656" w:rsidRDefault="00632656" w:rsidP="00632656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1 после слов «</w:t>
      </w:r>
      <w:r w:rsidRPr="00632656">
        <w:rPr>
          <w:color w:val="000000"/>
          <w:sz w:val="28"/>
          <w:szCs w:val="28"/>
        </w:rPr>
        <w:t>являющихся средой обитания охотничьих ресурсов</w:t>
      </w:r>
      <w:r>
        <w:rPr>
          <w:color w:val="000000"/>
          <w:sz w:val="28"/>
          <w:szCs w:val="28"/>
        </w:rPr>
        <w:t>» дополнить словами «,</w:t>
      </w:r>
      <w:r w:rsidR="00CE5267">
        <w:rPr>
          <w:color w:val="000000"/>
          <w:sz w:val="28"/>
          <w:szCs w:val="28"/>
        </w:rPr>
        <w:t xml:space="preserve"> </w:t>
      </w:r>
      <w:r w:rsidR="002C0D42" w:rsidRPr="002C0D42">
        <w:rPr>
          <w:color w:val="000000"/>
          <w:sz w:val="28"/>
          <w:szCs w:val="28"/>
        </w:rPr>
        <w:t>при наличии разрешения на добычу охотничьих ресурсов, выданного лиц</w:t>
      </w:r>
      <w:r w:rsidR="002C0D42">
        <w:rPr>
          <w:color w:val="000000"/>
          <w:sz w:val="28"/>
          <w:szCs w:val="28"/>
        </w:rPr>
        <w:t>ам</w:t>
      </w:r>
      <w:r w:rsidR="002C0D42" w:rsidRPr="002C0D42">
        <w:rPr>
          <w:color w:val="000000"/>
          <w:sz w:val="28"/>
          <w:szCs w:val="28"/>
        </w:rPr>
        <w:t>, указанн</w:t>
      </w:r>
      <w:r w:rsidR="002C0D42">
        <w:rPr>
          <w:color w:val="000000"/>
          <w:sz w:val="28"/>
          <w:szCs w:val="28"/>
        </w:rPr>
        <w:t>ым</w:t>
      </w:r>
      <w:r w:rsidR="002C0D42" w:rsidRPr="002C0D42">
        <w:rPr>
          <w:color w:val="000000"/>
          <w:sz w:val="28"/>
          <w:szCs w:val="28"/>
        </w:rPr>
        <w:t xml:space="preserve"> в част</w:t>
      </w:r>
      <w:r w:rsidR="002C0D42">
        <w:rPr>
          <w:color w:val="000000"/>
          <w:sz w:val="28"/>
          <w:szCs w:val="28"/>
        </w:rPr>
        <w:t>ях</w:t>
      </w:r>
      <w:r w:rsidR="002C0D42" w:rsidRPr="002C0D42">
        <w:rPr>
          <w:color w:val="000000"/>
          <w:sz w:val="28"/>
          <w:szCs w:val="28"/>
        </w:rPr>
        <w:t xml:space="preserve"> 1</w:t>
      </w:r>
      <w:r w:rsidR="002C0D42">
        <w:rPr>
          <w:color w:val="000000"/>
          <w:sz w:val="28"/>
          <w:szCs w:val="28"/>
        </w:rPr>
        <w:t xml:space="preserve"> и 2</w:t>
      </w:r>
      <w:r w:rsidR="002C0D42" w:rsidRPr="002C0D42">
        <w:rPr>
          <w:color w:val="000000"/>
          <w:sz w:val="28"/>
          <w:szCs w:val="28"/>
        </w:rPr>
        <w:t xml:space="preserve"> статьи 20 настоящего Федерального закона</w:t>
      </w:r>
      <w:r w:rsidR="002C0D42">
        <w:rPr>
          <w:color w:val="000000"/>
          <w:sz w:val="28"/>
          <w:szCs w:val="28"/>
        </w:rPr>
        <w:t xml:space="preserve">, </w:t>
      </w:r>
      <w:r w:rsidR="002C0D42" w:rsidRPr="002C0D42">
        <w:rPr>
          <w:color w:val="000000"/>
          <w:sz w:val="28"/>
          <w:szCs w:val="28"/>
        </w:rPr>
        <w:t>за исключением случаев</w:t>
      </w:r>
      <w:r w:rsidR="00263D4F">
        <w:rPr>
          <w:color w:val="000000"/>
          <w:sz w:val="28"/>
          <w:szCs w:val="28"/>
        </w:rPr>
        <w:t xml:space="preserve"> </w:t>
      </w:r>
      <w:r w:rsidR="00263D4F" w:rsidRPr="00263D4F">
        <w:rPr>
          <w:color w:val="000000"/>
          <w:sz w:val="28"/>
          <w:szCs w:val="28"/>
        </w:rPr>
        <w:t>необходимости изъятия травмированных, больных или представляющих угрозу для жизни граждан охотничьих ресурсов</w:t>
      </w:r>
      <w:r w:rsidR="002C0D42">
        <w:rPr>
          <w:color w:val="000000"/>
          <w:sz w:val="28"/>
          <w:szCs w:val="28"/>
        </w:rPr>
        <w:t>»;</w:t>
      </w:r>
    </w:p>
    <w:p w:rsidR="00C96E7D" w:rsidRDefault="002C0D42" w:rsidP="003D46C5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96E7D">
        <w:rPr>
          <w:color w:val="000000"/>
          <w:sz w:val="28"/>
          <w:szCs w:val="28"/>
        </w:rPr>
        <w:t>) в части 3 слова «части 2 статьи 20</w:t>
      </w:r>
      <w:r w:rsidR="003D46C5">
        <w:rPr>
          <w:color w:val="000000"/>
          <w:sz w:val="28"/>
          <w:szCs w:val="28"/>
        </w:rPr>
        <w:t xml:space="preserve"> настоящего Федерального закона</w:t>
      </w:r>
      <w:r w:rsidR="00C96E7D">
        <w:rPr>
          <w:color w:val="000000"/>
          <w:sz w:val="28"/>
          <w:szCs w:val="28"/>
        </w:rPr>
        <w:t>» заменить словами «частях 1 и 2 статьи 20</w:t>
      </w:r>
      <w:r w:rsidR="003D46C5">
        <w:rPr>
          <w:color w:val="000000"/>
          <w:sz w:val="28"/>
          <w:szCs w:val="28"/>
        </w:rPr>
        <w:t xml:space="preserve"> настоящего Федерального закона</w:t>
      </w:r>
      <w:r w:rsidR="00C96E7D">
        <w:rPr>
          <w:color w:val="000000"/>
          <w:sz w:val="28"/>
          <w:szCs w:val="28"/>
        </w:rPr>
        <w:t>»;</w:t>
      </w:r>
    </w:p>
    <w:p w:rsidR="008B407D" w:rsidRPr="00AB19F7" w:rsidRDefault="002C0D42" w:rsidP="003D46C5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96E7D">
        <w:rPr>
          <w:color w:val="000000"/>
          <w:sz w:val="28"/>
          <w:szCs w:val="28"/>
        </w:rPr>
        <w:t xml:space="preserve">) </w:t>
      </w:r>
      <w:r w:rsidR="00FA60F8">
        <w:rPr>
          <w:color w:val="000000"/>
          <w:sz w:val="28"/>
          <w:szCs w:val="28"/>
        </w:rPr>
        <w:t>часть 4</w:t>
      </w:r>
      <w:r w:rsidR="00FA60F8" w:rsidRPr="00AB19F7">
        <w:rPr>
          <w:color w:val="000000"/>
          <w:sz w:val="28"/>
          <w:szCs w:val="28"/>
        </w:rPr>
        <w:t xml:space="preserve"> </w:t>
      </w:r>
      <w:r w:rsidR="00A170C7">
        <w:rPr>
          <w:color w:val="000000"/>
          <w:sz w:val="28"/>
          <w:szCs w:val="28"/>
        </w:rPr>
        <w:t>изложить в следующей редакции</w:t>
      </w:r>
      <w:r w:rsidR="008B407D" w:rsidRPr="00AB19F7">
        <w:rPr>
          <w:color w:val="000000"/>
          <w:sz w:val="28"/>
          <w:szCs w:val="28"/>
        </w:rPr>
        <w:t>:</w:t>
      </w:r>
    </w:p>
    <w:p w:rsidR="00CE5FD5" w:rsidRPr="00AB19F7" w:rsidRDefault="00FA60F8" w:rsidP="003D46C5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4727" w:rsidRPr="00AB19F7">
        <w:rPr>
          <w:sz w:val="28"/>
          <w:szCs w:val="28"/>
        </w:rPr>
        <w:t>4.</w:t>
      </w:r>
      <w:r w:rsidR="000D580A">
        <w:rPr>
          <w:sz w:val="28"/>
          <w:szCs w:val="28"/>
        </w:rPr>
        <w:t xml:space="preserve"> При</w:t>
      </w:r>
      <w:r w:rsidR="000D580A" w:rsidRPr="000D580A">
        <w:rPr>
          <w:sz w:val="28"/>
          <w:szCs w:val="28"/>
        </w:rPr>
        <w:t xml:space="preserve"> осуществлени</w:t>
      </w:r>
      <w:r w:rsidR="000D580A">
        <w:rPr>
          <w:sz w:val="28"/>
          <w:szCs w:val="28"/>
        </w:rPr>
        <w:t>и</w:t>
      </w:r>
      <w:r w:rsidR="000D580A" w:rsidRPr="000D580A">
        <w:rPr>
          <w:sz w:val="28"/>
          <w:szCs w:val="28"/>
        </w:rPr>
        <w:t xml:space="preserve"> охоты в целях регулирования численности охотничьих ресурсов</w:t>
      </w:r>
      <w:r w:rsidR="001F2859">
        <w:rPr>
          <w:sz w:val="28"/>
          <w:szCs w:val="28"/>
        </w:rPr>
        <w:t xml:space="preserve"> </w:t>
      </w:r>
      <w:r w:rsidR="000D580A" w:rsidRPr="000D580A">
        <w:rPr>
          <w:sz w:val="28"/>
          <w:szCs w:val="28"/>
        </w:rPr>
        <w:t xml:space="preserve">продукция охоты </w:t>
      </w:r>
      <w:r w:rsidR="00A61F9E">
        <w:rPr>
          <w:sz w:val="28"/>
          <w:szCs w:val="28"/>
        </w:rPr>
        <w:t>уничтожается</w:t>
      </w:r>
      <w:r w:rsidR="00B063E7">
        <w:rPr>
          <w:sz w:val="28"/>
          <w:szCs w:val="28"/>
        </w:rPr>
        <w:t xml:space="preserve"> в порядке, установленном </w:t>
      </w:r>
      <w:r w:rsidR="00AC35C0" w:rsidRPr="00AC35C0">
        <w:rPr>
          <w:sz w:val="28"/>
          <w:szCs w:val="28"/>
        </w:rPr>
        <w:t>уполномоченным федеральным органом исполнительной власти</w:t>
      </w:r>
      <w:r w:rsidR="0022014E">
        <w:rPr>
          <w:sz w:val="28"/>
          <w:szCs w:val="28"/>
        </w:rPr>
        <w:t>.</w:t>
      </w:r>
      <w:r w:rsidR="00D564C9">
        <w:rPr>
          <w:sz w:val="28"/>
          <w:szCs w:val="28"/>
        </w:rPr>
        <w:t xml:space="preserve"> </w:t>
      </w:r>
      <w:r w:rsidR="00E677B0" w:rsidRPr="00E677B0">
        <w:rPr>
          <w:sz w:val="28"/>
          <w:szCs w:val="28"/>
        </w:rPr>
        <w:t xml:space="preserve">Охотничьи ресурсы, добытые способом отлова в целях регулирования численности </w:t>
      </w:r>
      <w:r w:rsidR="00E677B0" w:rsidRPr="00E677B0">
        <w:rPr>
          <w:sz w:val="28"/>
          <w:szCs w:val="28"/>
        </w:rPr>
        <w:lastRenderedPageBreak/>
        <w:t>охотничьих ресурсов, физическое состояние которых позволяет возвратить их в среду обитания, подлежат возврату в среду обитания</w:t>
      </w:r>
      <w:proofErr w:type="gramStart"/>
      <w:r w:rsidR="008844A8">
        <w:rPr>
          <w:sz w:val="28"/>
          <w:szCs w:val="28"/>
        </w:rPr>
        <w:t>.</w:t>
      </w:r>
      <w:r w:rsidR="0080177B">
        <w:rPr>
          <w:sz w:val="28"/>
          <w:szCs w:val="28"/>
        </w:rPr>
        <w:t>»</w:t>
      </w:r>
      <w:r w:rsidR="00915A0D">
        <w:rPr>
          <w:sz w:val="28"/>
          <w:szCs w:val="28"/>
        </w:rPr>
        <w:t>;</w:t>
      </w:r>
      <w:proofErr w:type="gramEnd"/>
    </w:p>
    <w:p w:rsidR="00B063E7" w:rsidRDefault="00B063E7" w:rsidP="00B063E7">
      <w:pPr>
        <w:widowControl/>
        <w:numPr>
          <w:ilvl w:val="0"/>
          <w:numId w:val="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32:</w:t>
      </w:r>
    </w:p>
    <w:p w:rsidR="008F15EE" w:rsidRDefault="00B063E7" w:rsidP="008F15EE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="00AC4698" w:rsidRPr="00B063E7">
        <w:rPr>
          <w:color w:val="000000"/>
          <w:sz w:val="28"/>
          <w:szCs w:val="28"/>
        </w:rPr>
        <w:t xml:space="preserve">в </w:t>
      </w:r>
      <w:r w:rsidR="005D3188" w:rsidRPr="00B063E7">
        <w:rPr>
          <w:color w:val="000000"/>
          <w:sz w:val="28"/>
          <w:szCs w:val="28"/>
        </w:rPr>
        <w:t>пункт</w:t>
      </w:r>
      <w:r w:rsidR="00AC4698" w:rsidRPr="00B063E7">
        <w:rPr>
          <w:color w:val="000000"/>
          <w:sz w:val="28"/>
          <w:szCs w:val="28"/>
        </w:rPr>
        <w:t>е</w:t>
      </w:r>
      <w:r w:rsidR="005D3188" w:rsidRPr="00B063E7">
        <w:rPr>
          <w:color w:val="000000"/>
          <w:sz w:val="28"/>
          <w:szCs w:val="28"/>
        </w:rPr>
        <w:t xml:space="preserve"> 3 </w:t>
      </w:r>
      <w:r w:rsidR="00AB19F7" w:rsidRPr="00B063E7">
        <w:rPr>
          <w:color w:val="000000"/>
          <w:sz w:val="28"/>
          <w:szCs w:val="28"/>
        </w:rPr>
        <w:t>слов</w:t>
      </w:r>
      <w:r w:rsidR="00AC4698" w:rsidRPr="00B063E7">
        <w:rPr>
          <w:color w:val="000000"/>
          <w:sz w:val="28"/>
          <w:szCs w:val="28"/>
        </w:rPr>
        <w:t>а</w:t>
      </w:r>
      <w:r w:rsidR="00AB19F7" w:rsidRPr="00B063E7">
        <w:rPr>
          <w:color w:val="000000"/>
          <w:sz w:val="28"/>
          <w:szCs w:val="28"/>
        </w:rPr>
        <w:t xml:space="preserve"> «а также его формы»</w:t>
      </w:r>
      <w:r w:rsidR="00727EAB" w:rsidRPr="00B063E7">
        <w:rPr>
          <w:color w:val="000000"/>
          <w:sz w:val="28"/>
          <w:szCs w:val="28"/>
        </w:rPr>
        <w:t xml:space="preserve"> </w:t>
      </w:r>
      <w:r w:rsidR="00AC4698" w:rsidRPr="00B063E7">
        <w:rPr>
          <w:color w:val="000000"/>
          <w:sz w:val="28"/>
          <w:szCs w:val="28"/>
        </w:rPr>
        <w:t>заменить</w:t>
      </w:r>
      <w:r w:rsidR="00727EAB" w:rsidRPr="00B063E7">
        <w:rPr>
          <w:color w:val="000000"/>
          <w:sz w:val="28"/>
          <w:szCs w:val="28"/>
        </w:rPr>
        <w:t xml:space="preserve"> словами </w:t>
      </w:r>
      <w:r w:rsidR="00727EAB" w:rsidRPr="00B063E7">
        <w:rPr>
          <w:sz w:val="28"/>
          <w:szCs w:val="28"/>
        </w:rPr>
        <w:t>«</w:t>
      </w:r>
      <w:r w:rsidR="001C22FC" w:rsidRPr="00B063E7">
        <w:rPr>
          <w:sz w:val="28"/>
          <w:szCs w:val="28"/>
        </w:rPr>
        <w:t>его форм</w:t>
      </w:r>
      <w:r w:rsidR="00A92B6A" w:rsidRPr="00B063E7">
        <w:rPr>
          <w:sz w:val="28"/>
          <w:szCs w:val="28"/>
        </w:rPr>
        <w:t>ы</w:t>
      </w:r>
      <w:r w:rsidR="00727EAB" w:rsidRPr="00B063E7">
        <w:rPr>
          <w:sz w:val="28"/>
          <w:szCs w:val="28"/>
        </w:rPr>
        <w:t xml:space="preserve">, порядка </w:t>
      </w:r>
      <w:r w:rsidR="00AC4698" w:rsidRPr="00B063E7">
        <w:rPr>
          <w:sz w:val="28"/>
          <w:szCs w:val="28"/>
        </w:rPr>
        <w:t xml:space="preserve">регулирования органами исполнительной власти субъекта Российской Федерации численности охотничьих ресурсов, </w:t>
      </w:r>
      <w:r w:rsidR="00D45D6F">
        <w:rPr>
          <w:sz w:val="28"/>
          <w:szCs w:val="28"/>
        </w:rPr>
        <w:t>за исключением охотничьих ресурсов, находящихся на особо охраняемых природных территориях федерального значения,</w:t>
      </w:r>
      <w:r w:rsidR="00D45D6F">
        <w:rPr>
          <w:i/>
          <w:sz w:val="28"/>
          <w:szCs w:val="28"/>
        </w:rPr>
        <w:t xml:space="preserve"> </w:t>
      </w:r>
      <w:r w:rsidR="00D45D6F">
        <w:rPr>
          <w:sz w:val="28"/>
          <w:szCs w:val="28"/>
        </w:rPr>
        <w:t xml:space="preserve">а также </w:t>
      </w:r>
      <w:r w:rsidR="00D45D6F">
        <w:rPr>
          <w:iCs/>
          <w:sz w:val="28"/>
          <w:szCs w:val="28"/>
        </w:rPr>
        <w:t>формы акта о регулировании численности охотничьих ресурсов</w:t>
      </w:r>
      <w:r w:rsidR="00D45D6F">
        <w:rPr>
          <w:sz w:val="28"/>
          <w:szCs w:val="28"/>
        </w:rPr>
        <w:t>»;</w:t>
      </w:r>
    </w:p>
    <w:p w:rsidR="008F15EE" w:rsidRDefault="00F63DF8" w:rsidP="008F15EE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дополнить пунктом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F15EE" w:rsidRDefault="00F63DF8" w:rsidP="008F15EE">
      <w:pPr>
        <w:widowControl/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>
        <w:rPr>
          <w:color w:val="000000"/>
          <w:sz w:val="28"/>
          <w:szCs w:val="28"/>
        </w:rPr>
        <w:tab/>
      </w:r>
      <w:r w:rsidR="008F448A">
        <w:rPr>
          <w:color w:val="000000"/>
          <w:sz w:val="28"/>
          <w:szCs w:val="28"/>
        </w:rPr>
        <w:t>утверждение порядка уничтожения продукции охоты, полученной при осуществлении регулирования численности охотничьих ресурсов</w:t>
      </w:r>
      <w:proofErr w:type="gramStart"/>
      <w:r w:rsidR="008F448A">
        <w:rPr>
          <w:color w:val="000000"/>
          <w:sz w:val="28"/>
          <w:szCs w:val="28"/>
        </w:rPr>
        <w:t>;»</w:t>
      </w:r>
      <w:proofErr w:type="gramEnd"/>
      <w:r w:rsidR="000F5461">
        <w:rPr>
          <w:color w:val="000000"/>
          <w:sz w:val="28"/>
          <w:szCs w:val="28"/>
        </w:rPr>
        <w:t>»</w:t>
      </w:r>
    </w:p>
    <w:p w:rsidR="00B439C1" w:rsidRPr="00AB19F7" w:rsidRDefault="008C4010" w:rsidP="006714EF">
      <w:pPr>
        <w:widowControl/>
        <w:numPr>
          <w:ilvl w:val="0"/>
          <w:numId w:val="8"/>
        </w:numPr>
        <w:overflowPunct w:val="0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B19F7">
        <w:rPr>
          <w:sz w:val="28"/>
          <w:szCs w:val="28"/>
        </w:rPr>
        <w:t>п</w:t>
      </w:r>
      <w:r w:rsidR="00B439C1" w:rsidRPr="00AB19F7">
        <w:rPr>
          <w:sz w:val="28"/>
          <w:szCs w:val="28"/>
        </w:rPr>
        <w:t xml:space="preserve">ункт 8 части 4 статьи 33 </w:t>
      </w:r>
      <w:r w:rsidR="00AB19F7" w:rsidRPr="00AB19F7">
        <w:rPr>
          <w:sz w:val="28"/>
          <w:szCs w:val="28"/>
        </w:rPr>
        <w:t>признать утратившим силу</w:t>
      </w:r>
      <w:r w:rsidR="00665E28" w:rsidRPr="00AB19F7">
        <w:rPr>
          <w:sz w:val="28"/>
          <w:szCs w:val="28"/>
        </w:rPr>
        <w:t>;</w:t>
      </w:r>
    </w:p>
    <w:p w:rsidR="00727EAB" w:rsidRPr="00AB19F7" w:rsidRDefault="00E23F64" w:rsidP="006714EF">
      <w:pPr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B19F7">
        <w:rPr>
          <w:sz w:val="28"/>
          <w:szCs w:val="28"/>
        </w:rPr>
        <w:t>в</w:t>
      </w:r>
      <w:r w:rsidR="00B439C1" w:rsidRPr="00AB19F7">
        <w:rPr>
          <w:sz w:val="28"/>
          <w:szCs w:val="28"/>
        </w:rPr>
        <w:t xml:space="preserve"> статье 48:</w:t>
      </w:r>
    </w:p>
    <w:p w:rsidR="00A10DCC" w:rsidRPr="00AB19F7" w:rsidRDefault="00B439C1" w:rsidP="00331805">
      <w:pPr>
        <w:widowControl/>
        <w:spacing w:line="360" w:lineRule="auto"/>
        <w:ind w:firstLine="709"/>
        <w:jc w:val="both"/>
        <w:rPr>
          <w:iCs/>
          <w:sz w:val="28"/>
          <w:szCs w:val="28"/>
        </w:rPr>
      </w:pPr>
      <w:r w:rsidRPr="00AB19F7">
        <w:rPr>
          <w:sz w:val="28"/>
          <w:szCs w:val="28"/>
        </w:rPr>
        <w:t>а)</w:t>
      </w:r>
      <w:r w:rsidR="00FD3083" w:rsidRPr="00AB19F7">
        <w:rPr>
          <w:sz w:val="28"/>
          <w:szCs w:val="28"/>
          <w:lang w:val="en-US"/>
        </w:rPr>
        <w:t> </w:t>
      </w:r>
      <w:r w:rsidR="00727EAB" w:rsidRPr="00AB19F7">
        <w:rPr>
          <w:sz w:val="28"/>
          <w:szCs w:val="28"/>
        </w:rPr>
        <w:t>част</w:t>
      </w:r>
      <w:r w:rsidR="00AB19F7" w:rsidRPr="00AB19F7">
        <w:rPr>
          <w:sz w:val="28"/>
          <w:szCs w:val="28"/>
        </w:rPr>
        <w:t>ь</w:t>
      </w:r>
      <w:r w:rsidR="00727EAB" w:rsidRPr="00AB19F7">
        <w:rPr>
          <w:sz w:val="28"/>
          <w:szCs w:val="28"/>
        </w:rPr>
        <w:t xml:space="preserve"> 2</w:t>
      </w:r>
      <w:r w:rsidR="0056222D" w:rsidRPr="00AB19F7">
        <w:rPr>
          <w:sz w:val="28"/>
          <w:szCs w:val="28"/>
        </w:rPr>
        <w:t xml:space="preserve"> после слов «</w:t>
      </w:r>
      <w:r w:rsidR="007B339E" w:rsidRPr="007B339E">
        <w:rPr>
          <w:sz w:val="28"/>
          <w:szCs w:val="28"/>
        </w:rPr>
        <w:t>применяемых при регулировании численности охотничьих ресурсов</w:t>
      </w:r>
      <w:r w:rsidR="0056222D" w:rsidRPr="00AB19F7">
        <w:rPr>
          <w:sz w:val="28"/>
          <w:szCs w:val="28"/>
        </w:rPr>
        <w:t>»</w:t>
      </w:r>
      <w:r w:rsidR="007741CC" w:rsidRPr="00AB19F7">
        <w:rPr>
          <w:sz w:val="28"/>
          <w:szCs w:val="28"/>
        </w:rPr>
        <w:t xml:space="preserve"> </w:t>
      </w:r>
      <w:r w:rsidR="00727EAB" w:rsidRPr="00AB19F7">
        <w:rPr>
          <w:sz w:val="28"/>
          <w:szCs w:val="28"/>
        </w:rPr>
        <w:t>дополнить словами</w:t>
      </w:r>
      <w:r w:rsidR="006561F7">
        <w:rPr>
          <w:sz w:val="28"/>
          <w:szCs w:val="28"/>
        </w:rPr>
        <w:t xml:space="preserve"> </w:t>
      </w:r>
      <w:r w:rsidR="00727EAB" w:rsidRPr="00AB19F7">
        <w:rPr>
          <w:sz w:val="28"/>
          <w:szCs w:val="28"/>
        </w:rPr>
        <w:t>«,</w:t>
      </w:r>
      <w:r w:rsidR="001D5C33" w:rsidRPr="00AB19F7">
        <w:rPr>
          <w:sz w:val="28"/>
          <w:szCs w:val="28"/>
        </w:rPr>
        <w:t xml:space="preserve"> а</w:t>
      </w:r>
      <w:r w:rsidR="00614F82">
        <w:rPr>
          <w:sz w:val="28"/>
          <w:szCs w:val="28"/>
        </w:rPr>
        <w:t xml:space="preserve"> </w:t>
      </w:r>
      <w:r w:rsidR="007B339E">
        <w:rPr>
          <w:sz w:val="28"/>
          <w:szCs w:val="28"/>
        </w:rPr>
        <w:t xml:space="preserve">также </w:t>
      </w:r>
      <w:r w:rsidR="003F5644" w:rsidRPr="003F5644">
        <w:rPr>
          <w:sz w:val="28"/>
          <w:szCs w:val="28"/>
        </w:rPr>
        <w:t>о лицах,</w:t>
      </w:r>
      <w:r w:rsidR="007B339E" w:rsidRPr="003F5644">
        <w:rPr>
          <w:sz w:val="28"/>
          <w:szCs w:val="28"/>
        </w:rPr>
        <w:t xml:space="preserve"> </w:t>
      </w:r>
      <w:r w:rsidR="00E968C1" w:rsidRPr="003F5644">
        <w:rPr>
          <w:sz w:val="28"/>
          <w:szCs w:val="28"/>
        </w:rPr>
        <w:t>участвующих в</w:t>
      </w:r>
      <w:r w:rsidR="007B339E" w:rsidRPr="003F5644">
        <w:rPr>
          <w:sz w:val="28"/>
          <w:szCs w:val="28"/>
        </w:rPr>
        <w:t xml:space="preserve"> </w:t>
      </w:r>
      <w:r w:rsidR="007B339E" w:rsidRPr="007B339E">
        <w:rPr>
          <w:sz w:val="28"/>
          <w:szCs w:val="28"/>
        </w:rPr>
        <w:t>регулировани</w:t>
      </w:r>
      <w:r w:rsidR="00E968C1">
        <w:rPr>
          <w:sz w:val="28"/>
          <w:szCs w:val="28"/>
        </w:rPr>
        <w:t>и</w:t>
      </w:r>
      <w:r w:rsidR="007B339E" w:rsidRPr="007B339E">
        <w:rPr>
          <w:sz w:val="28"/>
          <w:szCs w:val="28"/>
        </w:rPr>
        <w:t xml:space="preserve"> численности охотничьих ресурсов</w:t>
      </w:r>
      <w:r w:rsidR="001915A6" w:rsidRPr="00AB19F7">
        <w:rPr>
          <w:iCs/>
          <w:sz w:val="28"/>
          <w:szCs w:val="28"/>
        </w:rPr>
        <w:t>»;</w:t>
      </w:r>
    </w:p>
    <w:p w:rsidR="00B83EE4" w:rsidRPr="00AB19F7" w:rsidRDefault="00B83EE4" w:rsidP="0033180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19F7">
        <w:rPr>
          <w:sz w:val="28"/>
          <w:szCs w:val="28"/>
        </w:rPr>
        <w:t xml:space="preserve">б) </w:t>
      </w:r>
      <w:r w:rsidR="005B7AA4">
        <w:rPr>
          <w:sz w:val="28"/>
          <w:szCs w:val="28"/>
        </w:rPr>
        <w:t>дополнить частью 3</w:t>
      </w:r>
      <w:r w:rsidR="0036732F">
        <w:rPr>
          <w:sz w:val="28"/>
          <w:szCs w:val="28"/>
          <w:vertAlign w:val="superscript"/>
        </w:rPr>
        <w:t>1</w:t>
      </w:r>
      <w:r w:rsidRPr="00AB19F7">
        <w:rPr>
          <w:sz w:val="28"/>
          <w:szCs w:val="28"/>
        </w:rPr>
        <w:t xml:space="preserve"> следующего содержания:</w:t>
      </w:r>
    </w:p>
    <w:p w:rsidR="00FA19D2" w:rsidRDefault="00B83EE4" w:rsidP="00932D7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19F7">
        <w:rPr>
          <w:sz w:val="28"/>
          <w:szCs w:val="28"/>
        </w:rPr>
        <w:t>«</w:t>
      </w:r>
      <w:r w:rsidR="005B7AA4">
        <w:rPr>
          <w:sz w:val="28"/>
          <w:szCs w:val="28"/>
        </w:rPr>
        <w:t>3</w:t>
      </w:r>
      <w:r w:rsidR="0036732F">
        <w:rPr>
          <w:sz w:val="28"/>
          <w:szCs w:val="28"/>
          <w:vertAlign w:val="superscript"/>
        </w:rPr>
        <w:t>1</w:t>
      </w:r>
      <w:r w:rsidR="00B96580" w:rsidRPr="00B96580">
        <w:rPr>
          <w:sz w:val="28"/>
          <w:szCs w:val="28"/>
        </w:rPr>
        <w:t>.</w:t>
      </w:r>
      <w:r w:rsidR="00B96580">
        <w:rPr>
          <w:sz w:val="28"/>
          <w:szCs w:val="28"/>
        </w:rPr>
        <w:t xml:space="preserve"> </w:t>
      </w:r>
      <w:r w:rsidR="00FA19D2">
        <w:rPr>
          <w:sz w:val="28"/>
          <w:szCs w:val="28"/>
        </w:rPr>
        <w:t>Решение</w:t>
      </w:r>
      <w:r w:rsidR="00A61F9E">
        <w:rPr>
          <w:sz w:val="28"/>
          <w:szCs w:val="28"/>
        </w:rPr>
        <w:t xml:space="preserve"> органов государственной власти</w:t>
      </w:r>
      <w:r w:rsidR="00FA19D2">
        <w:rPr>
          <w:sz w:val="28"/>
          <w:szCs w:val="28"/>
        </w:rPr>
        <w:t xml:space="preserve"> о регулировании численности охотничьих ресурсов в </w:t>
      </w:r>
      <w:r w:rsidR="00372671">
        <w:rPr>
          <w:sz w:val="28"/>
          <w:szCs w:val="28"/>
        </w:rPr>
        <w:t xml:space="preserve">случае необходимости изъятия </w:t>
      </w:r>
      <w:r w:rsidR="00372671" w:rsidRPr="00372671">
        <w:rPr>
          <w:sz w:val="28"/>
          <w:szCs w:val="28"/>
        </w:rPr>
        <w:t>травмированных, больных</w:t>
      </w:r>
      <w:r w:rsidR="00007566">
        <w:rPr>
          <w:sz w:val="28"/>
          <w:szCs w:val="28"/>
        </w:rPr>
        <w:t xml:space="preserve"> или</w:t>
      </w:r>
      <w:r w:rsidR="00372671" w:rsidRPr="00372671">
        <w:rPr>
          <w:sz w:val="28"/>
          <w:szCs w:val="28"/>
        </w:rPr>
        <w:t xml:space="preserve"> представляющих угрозу для жизни </w:t>
      </w:r>
      <w:r w:rsidR="00007566">
        <w:rPr>
          <w:sz w:val="28"/>
          <w:szCs w:val="28"/>
        </w:rPr>
        <w:t xml:space="preserve">граждан охотничьих ресурсов принимается </w:t>
      </w:r>
      <w:r w:rsidR="00CF33DF">
        <w:rPr>
          <w:sz w:val="28"/>
          <w:szCs w:val="28"/>
        </w:rPr>
        <w:t>также на основе обращени</w:t>
      </w:r>
      <w:r w:rsidR="00390A82">
        <w:rPr>
          <w:sz w:val="28"/>
          <w:szCs w:val="28"/>
        </w:rPr>
        <w:t>й</w:t>
      </w:r>
      <w:r w:rsidR="00CF33DF">
        <w:rPr>
          <w:sz w:val="28"/>
          <w:szCs w:val="28"/>
        </w:rPr>
        <w:t xml:space="preserve"> гра</w:t>
      </w:r>
      <w:r w:rsidR="00390A82">
        <w:rPr>
          <w:sz w:val="28"/>
          <w:szCs w:val="28"/>
        </w:rPr>
        <w:t>ждан и организаций</w:t>
      </w:r>
      <w:proofErr w:type="gramStart"/>
      <w:r w:rsidR="00390A82">
        <w:rPr>
          <w:sz w:val="28"/>
          <w:szCs w:val="28"/>
        </w:rPr>
        <w:t>.»;</w:t>
      </w:r>
      <w:proofErr w:type="gramEnd"/>
    </w:p>
    <w:p w:rsidR="001756DB" w:rsidRDefault="006F31F3" w:rsidP="00932D7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56DB">
        <w:rPr>
          <w:sz w:val="28"/>
          <w:szCs w:val="28"/>
        </w:rPr>
        <w:t>) дополнить частью 5</w:t>
      </w:r>
      <w:r w:rsidR="0036732F">
        <w:rPr>
          <w:sz w:val="28"/>
          <w:szCs w:val="28"/>
          <w:vertAlign w:val="superscript"/>
        </w:rPr>
        <w:t>1</w:t>
      </w:r>
      <w:r w:rsidR="001756DB">
        <w:rPr>
          <w:sz w:val="28"/>
          <w:szCs w:val="28"/>
        </w:rPr>
        <w:t xml:space="preserve"> следующего содержания:</w:t>
      </w:r>
    </w:p>
    <w:p w:rsidR="001756DB" w:rsidRPr="00AB19F7" w:rsidRDefault="0036732F" w:rsidP="00932D7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1756DB">
        <w:rPr>
          <w:sz w:val="28"/>
          <w:szCs w:val="28"/>
        </w:rPr>
        <w:t xml:space="preserve">Результаты </w:t>
      </w:r>
      <w:r w:rsidR="001756DB" w:rsidRPr="001756DB">
        <w:rPr>
          <w:sz w:val="28"/>
          <w:szCs w:val="28"/>
        </w:rPr>
        <w:t>регулирования численности охотничьих ресурсов отража</w:t>
      </w:r>
      <w:r w:rsidR="001756DB">
        <w:rPr>
          <w:sz w:val="28"/>
          <w:szCs w:val="28"/>
        </w:rPr>
        <w:t>ю</w:t>
      </w:r>
      <w:r w:rsidR="001756DB" w:rsidRPr="001756DB">
        <w:rPr>
          <w:sz w:val="28"/>
          <w:szCs w:val="28"/>
        </w:rPr>
        <w:t>тся в акте о регулировании численности охотничьих ресурсов установленной формы</w:t>
      </w:r>
      <w:proofErr w:type="gramStart"/>
      <w:r w:rsidR="001756DB">
        <w:rPr>
          <w:sz w:val="28"/>
          <w:szCs w:val="28"/>
        </w:rPr>
        <w:t>.»;</w:t>
      </w:r>
      <w:proofErr w:type="gramEnd"/>
    </w:p>
    <w:p w:rsidR="00B54965" w:rsidRPr="00B54965" w:rsidRDefault="006F31F3" w:rsidP="006714E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г</w:t>
      </w:r>
      <w:r w:rsidR="003A1796">
        <w:rPr>
          <w:sz w:val="28"/>
          <w:szCs w:val="28"/>
        </w:rPr>
        <w:t xml:space="preserve">) </w:t>
      </w:r>
      <w:r w:rsidR="001D4727" w:rsidRPr="001D4727">
        <w:rPr>
          <w:iCs/>
          <w:sz w:val="28"/>
          <w:szCs w:val="28"/>
        </w:rPr>
        <w:t>част</w:t>
      </w:r>
      <w:r w:rsidR="00AB19F7">
        <w:rPr>
          <w:iCs/>
          <w:sz w:val="28"/>
          <w:szCs w:val="28"/>
        </w:rPr>
        <w:t>ь</w:t>
      </w:r>
      <w:r w:rsidR="001D4727" w:rsidRPr="001D4727">
        <w:rPr>
          <w:iCs/>
          <w:sz w:val="28"/>
          <w:szCs w:val="28"/>
        </w:rPr>
        <w:t xml:space="preserve"> 6 после слов «охотничьих ресурсов» дополнить словами</w:t>
      </w:r>
      <w:r w:rsidR="00FB041A">
        <w:rPr>
          <w:iCs/>
          <w:sz w:val="28"/>
          <w:szCs w:val="28"/>
        </w:rPr>
        <w:t xml:space="preserve"> </w:t>
      </w:r>
      <w:r w:rsidR="006D2E41">
        <w:rPr>
          <w:iCs/>
          <w:sz w:val="28"/>
          <w:szCs w:val="28"/>
        </w:rPr>
        <w:br/>
      </w:r>
      <w:r w:rsidR="00AB19F7">
        <w:rPr>
          <w:iCs/>
          <w:sz w:val="28"/>
          <w:szCs w:val="28"/>
        </w:rPr>
        <w:t>«</w:t>
      </w:r>
      <w:r w:rsidR="00AB19F7" w:rsidRPr="00AB19F7">
        <w:rPr>
          <w:iCs/>
          <w:sz w:val="28"/>
          <w:szCs w:val="28"/>
        </w:rPr>
        <w:t xml:space="preserve">, порядок </w:t>
      </w:r>
      <w:r w:rsidR="001C22FC" w:rsidRPr="001C22FC">
        <w:rPr>
          <w:iCs/>
          <w:sz w:val="28"/>
          <w:szCs w:val="28"/>
        </w:rPr>
        <w:t xml:space="preserve">регулирования органами исполнительной власти субъекта Российской Федерации численности охотничьих ресурсов, за исключением охотничьих </w:t>
      </w:r>
      <w:r w:rsidR="001C22FC" w:rsidRPr="001C22FC">
        <w:rPr>
          <w:iCs/>
          <w:sz w:val="28"/>
          <w:szCs w:val="28"/>
        </w:rPr>
        <w:lastRenderedPageBreak/>
        <w:t>ресурсов, находящихся на особо охраняемых природных территориях федерального значения, а также форм</w:t>
      </w:r>
      <w:r w:rsidR="006D2E41">
        <w:rPr>
          <w:iCs/>
          <w:sz w:val="28"/>
          <w:szCs w:val="28"/>
        </w:rPr>
        <w:t>а</w:t>
      </w:r>
      <w:r w:rsidR="001C22FC" w:rsidRPr="001C22FC">
        <w:rPr>
          <w:iCs/>
          <w:sz w:val="28"/>
          <w:szCs w:val="28"/>
        </w:rPr>
        <w:t xml:space="preserve"> акта о регулировании численности охотничьих ресурсов</w:t>
      </w:r>
      <w:r w:rsidR="001D4727" w:rsidRPr="001D4727">
        <w:rPr>
          <w:iCs/>
          <w:sz w:val="28"/>
          <w:szCs w:val="28"/>
        </w:rPr>
        <w:t>».</w:t>
      </w:r>
    </w:p>
    <w:p w:rsidR="00690145" w:rsidRDefault="00690145" w:rsidP="006F1829">
      <w:pPr>
        <w:widowControl/>
        <w:spacing w:line="480" w:lineRule="auto"/>
        <w:ind w:firstLine="709"/>
        <w:jc w:val="both"/>
        <w:rPr>
          <w:sz w:val="28"/>
          <w:szCs w:val="28"/>
        </w:rPr>
      </w:pPr>
    </w:p>
    <w:p w:rsidR="003959B2" w:rsidRPr="00403C33" w:rsidRDefault="003959B2" w:rsidP="00503D93">
      <w:pPr>
        <w:ind w:right="6945"/>
        <w:jc w:val="center"/>
        <w:outlineLvl w:val="2"/>
        <w:rPr>
          <w:sz w:val="28"/>
          <w:szCs w:val="28"/>
        </w:rPr>
      </w:pPr>
      <w:r w:rsidRPr="00403C33">
        <w:rPr>
          <w:sz w:val="28"/>
          <w:szCs w:val="28"/>
        </w:rPr>
        <w:t>Президент</w:t>
      </w:r>
    </w:p>
    <w:p w:rsidR="003C4851" w:rsidRPr="00303F88" w:rsidRDefault="00966236" w:rsidP="00503D93">
      <w:pPr>
        <w:ind w:right="-1"/>
        <w:jc w:val="center"/>
        <w:outlineLvl w:val="2"/>
        <w:rPr>
          <w:bCs/>
          <w:iCs/>
          <w:color w:val="000000"/>
          <w:sz w:val="28"/>
          <w:szCs w:val="28"/>
        </w:rPr>
      </w:pPr>
      <w:r w:rsidRPr="00403C33">
        <w:rPr>
          <w:sz w:val="28"/>
          <w:szCs w:val="28"/>
        </w:rPr>
        <w:t>Российской</w:t>
      </w:r>
      <w:r w:rsidR="00690145">
        <w:rPr>
          <w:sz w:val="28"/>
          <w:szCs w:val="28"/>
        </w:rPr>
        <w:t xml:space="preserve"> Федерации</w:t>
      </w:r>
      <w:r w:rsidR="00503D93">
        <w:rPr>
          <w:sz w:val="28"/>
          <w:szCs w:val="28"/>
        </w:rPr>
        <w:t xml:space="preserve">                                                                                   В. Путин</w:t>
      </w:r>
    </w:p>
    <w:p w:rsidR="004B20F1" w:rsidRPr="004B20F1" w:rsidRDefault="004B20F1" w:rsidP="004B20F1">
      <w:pPr>
        <w:jc w:val="center"/>
        <w:outlineLvl w:val="2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4B20F1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4B20F1" w:rsidRPr="004B20F1" w:rsidRDefault="004B20F1" w:rsidP="004B20F1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4B20F1">
        <w:rPr>
          <w:b/>
          <w:sz w:val="28"/>
          <w:szCs w:val="28"/>
          <w:lang w:eastAsia="en-US"/>
        </w:rPr>
        <w:t xml:space="preserve">к проекту федерального закона </w:t>
      </w:r>
      <w:r w:rsidRPr="004B20F1">
        <w:rPr>
          <w:b/>
          <w:bCs/>
          <w:color w:val="000000"/>
          <w:sz w:val="28"/>
          <w:szCs w:val="28"/>
          <w:lang w:eastAsia="en-US"/>
        </w:rPr>
        <w:t>«О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ресурсов»</w:t>
      </w:r>
    </w:p>
    <w:p w:rsidR="004B20F1" w:rsidRPr="004B20F1" w:rsidRDefault="004B20F1" w:rsidP="004B20F1">
      <w:pPr>
        <w:widowControl/>
        <w:jc w:val="center"/>
        <w:outlineLvl w:val="2"/>
        <w:rPr>
          <w:b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4B20F1">
        <w:rPr>
          <w:sz w:val="28"/>
          <w:szCs w:val="28"/>
          <w:lang w:eastAsia="en-US"/>
        </w:rPr>
        <w:t>Проект федерального закона «</w:t>
      </w:r>
      <w:r w:rsidRPr="004B20F1">
        <w:rPr>
          <w:bCs/>
          <w:color w:val="000000"/>
          <w:sz w:val="28"/>
          <w:szCs w:val="28"/>
          <w:lang w:eastAsia="en-US"/>
        </w:rPr>
        <w:t xml:space="preserve"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ресурсов» </w:t>
      </w:r>
      <w:r w:rsidRPr="004B20F1">
        <w:rPr>
          <w:sz w:val="28"/>
          <w:szCs w:val="28"/>
          <w:lang w:eastAsia="en-US"/>
        </w:rPr>
        <w:t xml:space="preserve">(далее – законопроект) подготовлен </w:t>
      </w:r>
      <w:r w:rsidRPr="004B20F1">
        <w:rPr>
          <w:rFonts w:eastAsia="Calibri"/>
          <w:sz w:val="28"/>
          <w:szCs w:val="28"/>
        </w:rPr>
        <w:t xml:space="preserve">с учетом </w:t>
      </w:r>
      <w:r w:rsidRPr="004B20F1">
        <w:rPr>
          <w:sz w:val="28"/>
          <w:szCs w:val="28"/>
          <w:lang w:eastAsia="en-US"/>
        </w:rPr>
        <w:t>правоприменительной практики положений Федерального закона от 24 июля 2009 г. № 209-ФЗ «Об охоте и о сохранении охотничьих ресурсов и о внесении изменений в</w:t>
      </w:r>
      <w:proofErr w:type="gramEnd"/>
      <w:r w:rsidRPr="004B20F1">
        <w:rPr>
          <w:sz w:val="28"/>
          <w:szCs w:val="28"/>
          <w:lang w:eastAsia="en-US"/>
        </w:rPr>
        <w:t xml:space="preserve"> отдельные законодательные акты Российской Федерации» (далее – Закон об охоте).</w:t>
      </w:r>
    </w:p>
    <w:p w:rsidR="004B20F1" w:rsidRPr="004B20F1" w:rsidRDefault="004B20F1" w:rsidP="004B20F1">
      <w:pPr>
        <w:widowControl/>
        <w:spacing w:line="276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4B20F1">
        <w:rPr>
          <w:sz w:val="28"/>
          <w:szCs w:val="28"/>
          <w:lang w:eastAsia="en-US"/>
        </w:rPr>
        <w:t>Законопроектом уточняются положения Закона об охоте, касающиеся регулирования численности охотничьих ресурсов.</w:t>
      </w:r>
    </w:p>
    <w:p w:rsidR="004B20F1" w:rsidRPr="004B20F1" w:rsidRDefault="004B20F1" w:rsidP="004B20F1">
      <w:pPr>
        <w:widowControl/>
        <w:spacing w:line="276" w:lineRule="auto"/>
        <w:ind w:firstLine="540"/>
        <w:jc w:val="both"/>
        <w:rPr>
          <w:sz w:val="28"/>
          <w:szCs w:val="28"/>
          <w:lang w:eastAsia="en-US"/>
        </w:rPr>
      </w:pPr>
      <w:proofErr w:type="gramStart"/>
      <w:r w:rsidRPr="004B20F1">
        <w:rPr>
          <w:sz w:val="28"/>
          <w:szCs w:val="28"/>
          <w:lang w:eastAsia="en-US"/>
        </w:rPr>
        <w:t>Положения статьи 16 Закона об охоте предусматривают, что регулирование численности охотничьих ресурсов в закрепленных охотничьих угодьях осуществляется охотпользователями (</w:t>
      </w:r>
      <w:r w:rsidRPr="004B20F1">
        <w:rPr>
          <w:sz w:val="28"/>
          <w:szCs w:val="28"/>
        </w:rPr>
        <w:t>юридическими лицами, индивидуальными предпринимателями, заключившими охотхозяйственные соглашения</w:t>
      </w:r>
      <w:r w:rsidRPr="004B20F1">
        <w:rPr>
          <w:sz w:val="28"/>
          <w:szCs w:val="28"/>
          <w:lang w:eastAsia="en-US"/>
        </w:rPr>
        <w:t>), которые в том числе, выдают охотникам и лицам, к ним приравненным, разрешения на добычу охотничьих ресурсов в указанных целях, что соответствует положениям статьи 31 Закона об охоте.</w:t>
      </w:r>
      <w:proofErr w:type="gramEnd"/>
    </w:p>
    <w:p w:rsidR="004B20F1" w:rsidRPr="004B20F1" w:rsidRDefault="004B20F1" w:rsidP="004B20F1">
      <w:pPr>
        <w:widowControl/>
        <w:spacing w:line="276" w:lineRule="auto"/>
        <w:ind w:firstLine="709"/>
        <w:jc w:val="both"/>
        <w:outlineLvl w:val="2"/>
        <w:rPr>
          <w:sz w:val="28"/>
          <w:szCs w:val="28"/>
        </w:rPr>
      </w:pPr>
      <w:proofErr w:type="gramStart"/>
      <w:r w:rsidRPr="004B20F1">
        <w:rPr>
          <w:sz w:val="28"/>
          <w:szCs w:val="28"/>
          <w:lang w:eastAsia="en-US"/>
        </w:rPr>
        <w:t>Вместе с тем, в соответствии с положениями статьи 16 Закона об охоте в общедоступных охотничьих угодьях могут осуществлять мероприятия, связанные с регулированием численности охотничьих ресурсов, только лица, указанные в части 2 статьи 20 Закона об охоте (</w:t>
      </w:r>
      <w:r w:rsidRPr="004B20F1">
        <w:rPr>
          <w:sz w:val="28"/>
          <w:szCs w:val="28"/>
        </w:rPr>
        <w:t>работники юридического лица или индивидуального предпринимателя, выполняющие обязанности, связанные с осуществлением охоты и сохранением охотничьих ресурсов, на основании трудового или гражданско-правового договора).</w:t>
      </w:r>
      <w:proofErr w:type="gramEnd"/>
    </w:p>
    <w:p w:rsidR="004B20F1" w:rsidRPr="004B20F1" w:rsidRDefault="004B20F1" w:rsidP="004B20F1">
      <w:pPr>
        <w:widowControl/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4B20F1">
        <w:rPr>
          <w:sz w:val="28"/>
          <w:szCs w:val="28"/>
          <w:lang w:eastAsia="en-US"/>
        </w:rPr>
        <w:t xml:space="preserve">При этом у лиц, указанных в части 2 статьи 20 Закона об охоте (работников юридического лица, индивидуального предпринимателя, </w:t>
      </w:r>
      <w:r w:rsidRPr="004B20F1">
        <w:rPr>
          <w:sz w:val="28"/>
          <w:szCs w:val="28"/>
        </w:rPr>
        <w:t>выполняющих обязанности, связанные с осуществлением охоты и сохранением охотничьих ресурсов, на основании трудового или гражданско-правового договора)</w:t>
      </w:r>
      <w:r w:rsidRPr="004B20F1">
        <w:rPr>
          <w:sz w:val="28"/>
          <w:szCs w:val="28"/>
          <w:lang w:eastAsia="en-US"/>
        </w:rPr>
        <w:t>, должно быть разрешение на добычу охотничьих ресурсов, которое таким лицам выдают исключительно юридические лица и индивидуальные предприниматели, заключившие охотхозяйственные соглашения.</w:t>
      </w:r>
      <w:proofErr w:type="gramEnd"/>
      <w:r w:rsidRPr="004B20F1">
        <w:rPr>
          <w:sz w:val="28"/>
          <w:szCs w:val="28"/>
          <w:lang w:eastAsia="en-US"/>
        </w:rPr>
        <w:t xml:space="preserve"> Фактически осуществление охоты в целях </w:t>
      </w:r>
      <w:r w:rsidRPr="004B20F1">
        <w:rPr>
          <w:bCs/>
          <w:iCs/>
          <w:sz w:val="28"/>
          <w:szCs w:val="28"/>
        </w:rPr>
        <w:t xml:space="preserve">регулирования численности охотничьих ресурсов в </w:t>
      </w:r>
      <w:r w:rsidRPr="004B20F1">
        <w:rPr>
          <w:sz w:val="28"/>
          <w:szCs w:val="28"/>
          <w:lang w:eastAsia="en-US"/>
        </w:rPr>
        <w:t xml:space="preserve">общедоступных охотничьих угодьях </w:t>
      </w:r>
      <w:r w:rsidRPr="004B20F1">
        <w:rPr>
          <w:bCs/>
          <w:iCs/>
          <w:sz w:val="28"/>
          <w:szCs w:val="28"/>
        </w:rPr>
        <w:t xml:space="preserve">невозможно, поскольку в настоящее </w:t>
      </w:r>
      <w:r w:rsidRPr="004B20F1">
        <w:rPr>
          <w:bCs/>
          <w:iCs/>
          <w:sz w:val="28"/>
          <w:szCs w:val="28"/>
        </w:rPr>
        <w:lastRenderedPageBreak/>
        <w:t>время право выдачи разрешений на добычу охотничьих ресурсов в целях регулирования численности</w:t>
      </w:r>
      <w:r w:rsidR="00DB7085">
        <w:rPr>
          <w:bCs/>
          <w:iCs/>
          <w:sz w:val="28"/>
          <w:szCs w:val="28"/>
        </w:rPr>
        <w:t xml:space="preserve"> </w:t>
      </w:r>
      <w:r w:rsidR="00DB7085" w:rsidRPr="00DB7085">
        <w:rPr>
          <w:bCs/>
          <w:iCs/>
          <w:sz w:val="28"/>
          <w:szCs w:val="28"/>
        </w:rPr>
        <w:t>в таких угодьях</w:t>
      </w:r>
      <w:r w:rsidRPr="004B20F1">
        <w:rPr>
          <w:bCs/>
          <w:iCs/>
          <w:sz w:val="28"/>
          <w:szCs w:val="28"/>
        </w:rPr>
        <w:t xml:space="preserve"> имеют только уполномоченные органы исполнительной власти субъектов Российской Федерации. Охотпользователи таким правом не обладают. </w:t>
      </w:r>
    </w:p>
    <w:p w:rsidR="004B20F1" w:rsidRPr="004B20F1" w:rsidRDefault="004B20F1" w:rsidP="004B20F1">
      <w:pPr>
        <w:widowControl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B20F1">
        <w:rPr>
          <w:bCs/>
          <w:iCs/>
          <w:sz w:val="28"/>
          <w:szCs w:val="28"/>
        </w:rPr>
        <w:t>Подобная правовая коллизия Закона об охоте не позволяет проводить мероприятия по регулированию численности охотничьих ресурсов в общедоступных охотничьих угодьях.</w:t>
      </w:r>
    </w:p>
    <w:p w:rsidR="004B20F1" w:rsidRPr="004B20F1" w:rsidRDefault="004B20F1" w:rsidP="004B20F1">
      <w:pPr>
        <w:widowControl/>
        <w:spacing w:line="276" w:lineRule="auto"/>
        <w:ind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 w:rsidRPr="004B20F1">
        <w:rPr>
          <w:bCs/>
          <w:iCs/>
          <w:color w:val="000000"/>
          <w:sz w:val="28"/>
          <w:szCs w:val="28"/>
          <w:lang w:eastAsia="en-US"/>
        </w:rPr>
        <w:t>В связи с этим, законопроектом предлагается урегулировать</w:t>
      </w:r>
      <w:r w:rsidR="00DB7085">
        <w:rPr>
          <w:bCs/>
          <w:iCs/>
          <w:color w:val="000000"/>
          <w:sz w:val="28"/>
          <w:szCs w:val="28"/>
          <w:lang w:eastAsia="en-US"/>
        </w:rPr>
        <w:t xml:space="preserve"> имеющиеся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противоречи</w:t>
      </w:r>
      <w:r w:rsidR="00DB7085">
        <w:rPr>
          <w:bCs/>
          <w:iCs/>
          <w:color w:val="000000"/>
          <w:sz w:val="28"/>
          <w:szCs w:val="28"/>
          <w:lang w:eastAsia="en-US"/>
        </w:rPr>
        <w:t>я в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Закон</w:t>
      </w:r>
      <w:r w:rsidR="00DB7085">
        <w:rPr>
          <w:bCs/>
          <w:iCs/>
          <w:color w:val="000000"/>
          <w:sz w:val="28"/>
          <w:szCs w:val="28"/>
          <w:lang w:eastAsia="en-US"/>
        </w:rPr>
        <w:t>е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об охоте, предоставив право осуществления охоты в целях регулирования численности охотничьих ресурсов лицам, указанным в част</w:t>
      </w:r>
      <w:r w:rsidR="008F4380">
        <w:rPr>
          <w:bCs/>
          <w:iCs/>
          <w:color w:val="000000"/>
          <w:sz w:val="28"/>
          <w:szCs w:val="28"/>
          <w:lang w:eastAsia="en-US"/>
        </w:rPr>
        <w:t>ях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1</w:t>
      </w:r>
      <w:r w:rsidR="008F4380">
        <w:rPr>
          <w:bCs/>
          <w:iCs/>
          <w:color w:val="000000"/>
          <w:sz w:val="28"/>
          <w:szCs w:val="28"/>
          <w:lang w:eastAsia="en-US"/>
        </w:rPr>
        <w:t xml:space="preserve"> и 2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статьи 20 Закона об охоте.</w:t>
      </w:r>
    </w:p>
    <w:p w:rsidR="00D37C06" w:rsidRDefault="004B20F1" w:rsidP="004B20F1">
      <w:pPr>
        <w:widowControl/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4B20F1">
        <w:rPr>
          <w:bCs/>
          <w:iCs/>
          <w:sz w:val="28"/>
          <w:szCs w:val="28"/>
        </w:rPr>
        <w:t xml:space="preserve">Кроме того, положениями Закона об охоте не предусматривается </w:t>
      </w:r>
      <w:r w:rsidR="00463340">
        <w:rPr>
          <w:bCs/>
          <w:iCs/>
          <w:sz w:val="28"/>
          <w:szCs w:val="28"/>
        </w:rPr>
        <w:t>р</w:t>
      </w:r>
      <w:r w:rsidR="00463340" w:rsidRPr="00463340">
        <w:rPr>
          <w:bCs/>
          <w:iCs/>
          <w:sz w:val="28"/>
          <w:szCs w:val="28"/>
        </w:rPr>
        <w:t>егулировани</w:t>
      </w:r>
      <w:r w:rsidR="00DB7085">
        <w:rPr>
          <w:bCs/>
          <w:iCs/>
          <w:sz w:val="28"/>
          <w:szCs w:val="28"/>
        </w:rPr>
        <w:t>е</w:t>
      </w:r>
      <w:r w:rsidR="00463340" w:rsidRPr="00463340">
        <w:rPr>
          <w:bCs/>
          <w:iCs/>
          <w:sz w:val="28"/>
          <w:szCs w:val="28"/>
        </w:rPr>
        <w:t xml:space="preserve"> численности охотничьих ресурсов </w:t>
      </w:r>
      <w:r w:rsidR="00B61A92" w:rsidRPr="00B61A92">
        <w:rPr>
          <w:bCs/>
          <w:iCs/>
          <w:sz w:val="28"/>
          <w:szCs w:val="28"/>
        </w:rPr>
        <w:t>в случае необходимости изъятия травмированных, больных или представляющих угрозу для жизни граждан охотничьих ресурсов</w:t>
      </w:r>
      <w:r w:rsidR="00463340" w:rsidRPr="00463340">
        <w:rPr>
          <w:bCs/>
          <w:iCs/>
          <w:sz w:val="28"/>
          <w:szCs w:val="28"/>
        </w:rPr>
        <w:t xml:space="preserve"> </w:t>
      </w:r>
      <w:r w:rsidRPr="004B20F1">
        <w:rPr>
          <w:bCs/>
          <w:iCs/>
          <w:color w:val="000000"/>
          <w:sz w:val="28"/>
          <w:szCs w:val="28"/>
          <w:lang w:eastAsia="en-US"/>
        </w:rPr>
        <w:t>(отсутствует норма, аналогичная понятию «вынужденный отстрел» из ранее действовавшего законодательства). В связи с этим, в экстренных случаях</w:t>
      </w:r>
      <w:r w:rsidR="004F3007">
        <w:rPr>
          <w:bCs/>
          <w:iCs/>
          <w:color w:val="000000"/>
          <w:sz w:val="28"/>
          <w:szCs w:val="28"/>
          <w:lang w:eastAsia="en-US"/>
        </w:rPr>
        <w:t>, угрожающих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здоровью граждан при нападении диких животных или</w:t>
      </w:r>
      <w:r w:rsidR="004F3007">
        <w:rPr>
          <w:bCs/>
          <w:iCs/>
          <w:color w:val="000000"/>
          <w:sz w:val="28"/>
          <w:szCs w:val="28"/>
          <w:lang w:eastAsia="en-US"/>
        </w:rPr>
        <w:t xml:space="preserve"> при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появлении больных или опасных животных</w:t>
      </w:r>
      <w:r w:rsidR="004F3007">
        <w:rPr>
          <w:bCs/>
          <w:iCs/>
          <w:color w:val="000000"/>
          <w:sz w:val="28"/>
          <w:szCs w:val="28"/>
          <w:lang w:eastAsia="en-US"/>
        </w:rPr>
        <w:t>,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 невозможно законно осуществить отстрел или отлов животного без разрешения на добычу охотничьих ресурсов, </w:t>
      </w:r>
      <w:r w:rsidR="004F3007">
        <w:rPr>
          <w:bCs/>
          <w:iCs/>
          <w:color w:val="000000"/>
          <w:sz w:val="28"/>
          <w:szCs w:val="28"/>
          <w:lang w:eastAsia="en-US"/>
        </w:rPr>
        <w:t xml:space="preserve">на получение которого требуется </w:t>
      </w:r>
      <w:r w:rsidR="008F4380">
        <w:rPr>
          <w:bCs/>
          <w:iCs/>
          <w:color w:val="000000"/>
          <w:sz w:val="28"/>
          <w:szCs w:val="28"/>
          <w:lang w:eastAsia="en-US"/>
        </w:rPr>
        <w:t>дополнительное</w:t>
      </w:r>
      <w:r w:rsidR="004F3007">
        <w:rPr>
          <w:bCs/>
          <w:iCs/>
          <w:color w:val="000000"/>
          <w:sz w:val="28"/>
          <w:szCs w:val="28"/>
          <w:lang w:eastAsia="en-US"/>
        </w:rPr>
        <w:t xml:space="preserve"> время</w:t>
      </w:r>
      <w:r w:rsidRPr="004B20F1">
        <w:rPr>
          <w:bCs/>
          <w:iCs/>
          <w:color w:val="000000"/>
          <w:sz w:val="28"/>
          <w:szCs w:val="28"/>
          <w:lang w:eastAsia="en-US"/>
        </w:rPr>
        <w:t xml:space="preserve">. </w:t>
      </w:r>
    </w:p>
    <w:p w:rsidR="004B20F1" w:rsidRPr="004B20F1" w:rsidRDefault="00B61A92" w:rsidP="004B20F1">
      <w:pPr>
        <w:widowControl/>
        <w:spacing w:line="276" w:lineRule="auto"/>
        <w:ind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>Результаты</w:t>
      </w:r>
      <w:r w:rsidR="004B20F1" w:rsidRPr="004B20F1">
        <w:rPr>
          <w:bCs/>
          <w:iCs/>
          <w:color w:val="000000"/>
          <w:sz w:val="28"/>
          <w:szCs w:val="28"/>
          <w:lang w:eastAsia="en-US"/>
        </w:rPr>
        <w:t xml:space="preserve"> регулировани</w:t>
      </w:r>
      <w:r>
        <w:rPr>
          <w:bCs/>
          <w:iCs/>
          <w:color w:val="000000"/>
          <w:sz w:val="28"/>
          <w:szCs w:val="28"/>
          <w:lang w:eastAsia="en-US"/>
        </w:rPr>
        <w:t>я</w:t>
      </w:r>
      <w:r w:rsidR="004B20F1" w:rsidRPr="004B20F1">
        <w:rPr>
          <w:bCs/>
          <w:iCs/>
          <w:color w:val="000000"/>
          <w:sz w:val="28"/>
          <w:szCs w:val="28"/>
          <w:lang w:eastAsia="en-US"/>
        </w:rPr>
        <w:t xml:space="preserve"> численности охотничьих ресурсов </w:t>
      </w:r>
      <w:r>
        <w:rPr>
          <w:bCs/>
          <w:iCs/>
          <w:color w:val="000000"/>
          <w:sz w:val="28"/>
          <w:szCs w:val="28"/>
          <w:lang w:eastAsia="en-US"/>
        </w:rPr>
        <w:t>предлагается оформлять</w:t>
      </w:r>
      <w:r w:rsidR="004B20F1" w:rsidRPr="004B20F1"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="004C34A7">
        <w:rPr>
          <w:bCs/>
          <w:iCs/>
          <w:color w:val="000000"/>
          <w:sz w:val="28"/>
          <w:szCs w:val="28"/>
          <w:lang w:eastAsia="en-US"/>
        </w:rPr>
        <w:t>в рамках</w:t>
      </w:r>
      <w:r w:rsidR="004B20F1" w:rsidRPr="004B20F1">
        <w:rPr>
          <w:bCs/>
          <w:iCs/>
          <w:color w:val="000000"/>
          <w:sz w:val="28"/>
          <w:szCs w:val="28"/>
          <w:lang w:eastAsia="en-US"/>
        </w:rPr>
        <w:t xml:space="preserve"> соответствующего акта</w:t>
      </w:r>
      <w:r w:rsidR="007A6AA9">
        <w:rPr>
          <w:bCs/>
          <w:iCs/>
          <w:color w:val="000000"/>
          <w:sz w:val="28"/>
          <w:szCs w:val="28"/>
          <w:lang w:eastAsia="en-US"/>
        </w:rPr>
        <w:t>, предусмотренного Порядком уничтожения продукции охоты, полученной при осуществлении регулирования численности охотничьих ресурсов</w:t>
      </w:r>
      <w:r w:rsidR="004B20F1" w:rsidRPr="004B20F1">
        <w:rPr>
          <w:bCs/>
          <w:iCs/>
          <w:color w:val="000000"/>
          <w:sz w:val="28"/>
          <w:szCs w:val="28"/>
          <w:lang w:eastAsia="en-US"/>
        </w:rPr>
        <w:t>.</w:t>
      </w:r>
    </w:p>
    <w:p w:rsidR="007A6AA9" w:rsidRDefault="007A6AA9" w:rsidP="007A6AA9">
      <w:pPr>
        <w:spacing w:line="276" w:lineRule="auto"/>
        <w:ind w:right="-1"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>
        <w:rPr>
          <w:bCs/>
          <w:iCs/>
          <w:color w:val="000000"/>
          <w:sz w:val="28"/>
          <w:szCs w:val="28"/>
          <w:lang w:eastAsia="en-US"/>
        </w:rPr>
        <w:t>Головным исполнителем, ответственным за подготовку и принятие указанного нормативного правового акта, будет являться Минприроды России.</w:t>
      </w:r>
    </w:p>
    <w:p w:rsidR="00C82A87" w:rsidRDefault="00C82A87" w:rsidP="007A6AA9">
      <w:pPr>
        <w:spacing w:line="276" w:lineRule="auto"/>
        <w:ind w:right="-1"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 w:rsidRPr="00C82A87">
        <w:rPr>
          <w:bCs/>
          <w:iCs/>
          <w:color w:val="000000"/>
          <w:sz w:val="28"/>
          <w:szCs w:val="28"/>
          <w:lang w:eastAsia="en-US"/>
        </w:rPr>
        <w:t>Отловленные в случае необходимости изъятия травмированных, больных или представляющих угрозу для жизни граждан охотничьи</w:t>
      </w:r>
      <w:r w:rsidR="00760D63">
        <w:rPr>
          <w:bCs/>
          <w:iCs/>
          <w:color w:val="000000"/>
          <w:sz w:val="28"/>
          <w:szCs w:val="28"/>
          <w:lang w:eastAsia="en-US"/>
        </w:rPr>
        <w:t xml:space="preserve"> ресурсы</w:t>
      </w:r>
      <w:r w:rsidR="008C5964">
        <w:rPr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82A87">
        <w:rPr>
          <w:bCs/>
          <w:iCs/>
          <w:color w:val="000000"/>
          <w:sz w:val="28"/>
          <w:szCs w:val="28"/>
          <w:lang w:eastAsia="en-US"/>
        </w:rPr>
        <w:t xml:space="preserve"> могут быть </w:t>
      </w:r>
      <w:r w:rsidR="00AD0D6B">
        <w:rPr>
          <w:bCs/>
          <w:iCs/>
          <w:color w:val="000000"/>
          <w:sz w:val="28"/>
          <w:szCs w:val="28"/>
          <w:lang w:eastAsia="en-US"/>
        </w:rPr>
        <w:t xml:space="preserve">также </w:t>
      </w:r>
      <w:r w:rsidRPr="00C82A87">
        <w:rPr>
          <w:bCs/>
          <w:iCs/>
          <w:color w:val="000000"/>
          <w:sz w:val="28"/>
          <w:szCs w:val="28"/>
          <w:lang w:eastAsia="en-US"/>
        </w:rPr>
        <w:t>размещены в среде их обитания.</w:t>
      </w:r>
    </w:p>
    <w:p w:rsidR="00F50D89" w:rsidRPr="00F50D89" w:rsidRDefault="00F50D89" w:rsidP="00F50D89">
      <w:pPr>
        <w:spacing w:line="276" w:lineRule="auto"/>
        <w:ind w:right="-1"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 w:rsidRPr="00F50D89">
        <w:rPr>
          <w:bCs/>
          <w:iCs/>
          <w:color w:val="000000"/>
          <w:sz w:val="28"/>
          <w:szCs w:val="28"/>
          <w:lang w:eastAsia="en-US"/>
        </w:rPr>
        <w:t>Законопроект соответствует Договору о Евразийском экономическом союзе, а также иным международным договорам Российской Федерации.</w:t>
      </w:r>
    </w:p>
    <w:p w:rsidR="00F50D89" w:rsidRDefault="00F50D89" w:rsidP="00F50D89">
      <w:pPr>
        <w:spacing w:line="276" w:lineRule="auto"/>
        <w:ind w:right="-1" w:firstLine="709"/>
        <w:jc w:val="both"/>
        <w:outlineLvl w:val="2"/>
        <w:rPr>
          <w:bCs/>
          <w:iCs/>
          <w:color w:val="000000"/>
          <w:sz w:val="28"/>
          <w:szCs w:val="28"/>
          <w:lang w:eastAsia="en-US"/>
        </w:rPr>
      </w:pPr>
      <w:r w:rsidRPr="00F50D89">
        <w:rPr>
          <w:bCs/>
          <w:iCs/>
          <w:color w:val="000000"/>
          <w:sz w:val="28"/>
          <w:szCs w:val="28"/>
          <w:lang w:eastAsia="en-US"/>
        </w:rPr>
        <w:t>Проекты федеральных законов, аналогичные по своему содержанию законопроекту, отсутствуют на рассмотрении в палатах Федерального Собрания Российской Федерации.</w:t>
      </w:r>
    </w:p>
    <w:p w:rsidR="004B20F1" w:rsidRPr="004B20F1" w:rsidRDefault="004B20F1" w:rsidP="004B20F1">
      <w:pPr>
        <w:jc w:val="center"/>
        <w:rPr>
          <w:b/>
          <w:sz w:val="28"/>
          <w:szCs w:val="28"/>
        </w:rPr>
      </w:pPr>
      <w:r>
        <w:rPr>
          <w:bCs/>
          <w:iCs/>
          <w:color w:val="000000"/>
          <w:sz w:val="28"/>
          <w:szCs w:val="28"/>
          <w:lang w:eastAsia="en-US"/>
        </w:rPr>
        <w:br w:type="page"/>
      </w:r>
      <w:r w:rsidRPr="004B20F1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4B20F1" w:rsidRPr="004B20F1" w:rsidRDefault="004B20F1" w:rsidP="004B20F1">
      <w:pPr>
        <w:jc w:val="center"/>
        <w:rPr>
          <w:b/>
          <w:color w:val="000000"/>
          <w:spacing w:val="-4"/>
          <w:sz w:val="28"/>
          <w:szCs w:val="28"/>
        </w:rPr>
      </w:pPr>
      <w:r w:rsidRPr="004B20F1">
        <w:rPr>
          <w:b/>
          <w:color w:val="000000"/>
          <w:spacing w:val="-4"/>
          <w:sz w:val="28"/>
          <w:szCs w:val="28"/>
        </w:rPr>
        <w:t>к проекту федерального закона «</w:t>
      </w:r>
      <w:r w:rsidR="006704B1" w:rsidRPr="006704B1">
        <w:rPr>
          <w:b/>
          <w:bCs/>
          <w:color w:val="000000"/>
          <w:spacing w:val="-4"/>
          <w:sz w:val="28"/>
          <w:szCs w:val="28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/>
          <w:color w:val="000000"/>
          <w:spacing w:val="-4"/>
          <w:sz w:val="28"/>
          <w:szCs w:val="28"/>
        </w:rPr>
        <w:t>»</w:t>
      </w:r>
    </w:p>
    <w:p w:rsidR="004B20F1" w:rsidRPr="004B20F1" w:rsidRDefault="004B20F1" w:rsidP="004B20F1">
      <w:pPr>
        <w:spacing w:line="360" w:lineRule="auto"/>
        <w:ind w:firstLine="709"/>
        <w:jc w:val="both"/>
        <w:rPr>
          <w:sz w:val="28"/>
          <w:szCs w:val="28"/>
        </w:rPr>
      </w:pPr>
    </w:p>
    <w:p w:rsidR="004B20F1" w:rsidRPr="004B20F1" w:rsidRDefault="004B20F1" w:rsidP="004B20F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20F1">
        <w:rPr>
          <w:sz w:val="28"/>
          <w:szCs w:val="28"/>
        </w:rPr>
        <w:t>Принятие и реализация Федерального закона</w:t>
      </w:r>
      <w:hyperlink r:id="rId8" w:tooltip="Проект Федерального закона N 233026-6 &quot;О внесении изменений в отдельные законодательные акты Российской Федерации&quot; (ред., внесенная в ГД ФС РФ, текст по состоянию на 04.03.2013){КонсультантПлюс}" w:history="1"/>
      <w:r w:rsidRPr="004B20F1">
        <w:rPr>
          <w:sz w:val="28"/>
          <w:szCs w:val="28"/>
        </w:rPr>
        <w:t xml:space="preserve"> «</w:t>
      </w:r>
      <w:r w:rsidR="006704B1" w:rsidRPr="006704B1">
        <w:rPr>
          <w:bCs/>
          <w:color w:val="000000"/>
          <w:spacing w:val="-4"/>
          <w:sz w:val="28"/>
          <w:szCs w:val="28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Cs/>
          <w:sz w:val="28"/>
          <w:szCs w:val="28"/>
        </w:rPr>
        <w:t xml:space="preserve">» </w:t>
      </w:r>
      <w:r w:rsidRPr="004B20F1">
        <w:rPr>
          <w:sz w:val="28"/>
          <w:szCs w:val="28"/>
        </w:rPr>
        <w:t>не повлечет дополнительных расходов из федерального бюджета.</w:t>
      </w:r>
    </w:p>
    <w:p w:rsidR="004B20F1" w:rsidRPr="004B20F1" w:rsidRDefault="004B20F1" w:rsidP="004B20F1">
      <w:pPr>
        <w:jc w:val="center"/>
        <w:rPr>
          <w:sz w:val="28"/>
          <w:szCs w:val="28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B20F1">
        <w:rPr>
          <w:rFonts w:eastAsia="Calibri"/>
          <w:sz w:val="28"/>
          <w:szCs w:val="28"/>
          <w:lang w:eastAsia="en-US"/>
        </w:rPr>
        <w:br w:type="page"/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4B20F1">
        <w:rPr>
          <w:rFonts w:eastAsia="Calibri"/>
          <w:b/>
          <w:bCs/>
          <w:sz w:val="28"/>
          <w:szCs w:val="28"/>
          <w:lang w:eastAsia="en-US"/>
        </w:rPr>
        <w:lastRenderedPageBreak/>
        <w:t>Перечень</w:t>
      </w:r>
    </w:p>
    <w:p w:rsidR="004B20F1" w:rsidRPr="004B20F1" w:rsidRDefault="004B20F1" w:rsidP="004B20F1">
      <w:pPr>
        <w:spacing w:line="276" w:lineRule="auto"/>
        <w:jc w:val="center"/>
        <w:rPr>
          <w:b/>
          <w:bCs/>
          <w:sz w:val="28"/>
          <w:szCs w:val="28"/>
        </w:rPr>
      </w:pPr>
      <w:r w:rsidRPr="004B20F1">
        <w:rPr>
          <w:b/>
          <w:bCs/>
          <w:sz w:val="28"/>
          <w:szCs w:val="28"/>
        </w:rPr>
        <w:t xml:space="preserve">федеральных законов, подлежащих принятию, изменению, приостановлению или признанию </w:t>
      </w:r>
      <w:proofErr w:type="gramStart"/>
      <w:r w:rsidRPr="004B20F1">
        <w:rPr>
          <w:b/>
          <w:bCs/>
          <w:sz w:val="28"/>
          <w:szCs w:val="28"/>
        </w:rPr>
        <w:t>утратившими</w:t>
      </w:r>
      <w:proofErr w:type="gramEnd"/>
      <w:r w:rsidRPr="004B20F1">
        <w:rPr>
          <w:b/>
          <w:bCs/>
          <w:sz w:val="28"/>
          <w:szCs w:val="28"/>
        </w:rPr>
        <w:t xml:space="preserve"> силу в связи с принятием федерального закона «</w:t>
      </w:r>
      <w:r w:rsidR="006704B1" w:rsidRPr="006704B1">
        <w:rPr>
          <w:b/>
          <w:bCs/>
          <w:color w:val="000000"/>
          <w:spacing w:val="-4"/>
          <w:sz w:val="28"/>
          <w:szCs w:val="28"/>
        </w:rPr>
        <w:t xml:space="preserve">О внесении изменений в Федеральный закон </w:t>
      </w:r>
      <w:r w:rsidR="006704B1">
        <w:rPr>
          <w:b/>
          <w:bCs/>
          <w:color w:val="000000"/>
          <w:spacing w:val="-4"/>
          <w:sz w:val="28"/>
          <w:szCs w:val="28"/>
        </w:rPr>
        <w:br/>
      </w:r>
      <w:r w:rsidR="006704B1" w:rsidRPr="006704B1">
        <w:rPr>
          <w:b/>
          <w:bCs/>
          <w:color w:val="000000"/>
          <w:spacing w:val="-4"/>
          <w:sz w:val="28"/>
          <w:szCs w:val="28"/>
        </w:rPr>
        <w:t>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/>
          <w:bCs/>
          <w:sz w:val="28"/>
          <w:szCs w:val="28"/>
        </w:rPr>
        <w:t>»</w:t>
      </w:r>
    </w:p>
    <w:p w:rsidR="004B20F1" w:rsidRPr="004B20F1" w:rsidRDefault="004B20F1" w:rsidP="004B20F1">
      <w:pPr>
        <w:spacing w:line="276" w:lineRule="auto"/>
        <w:jc w:val="center"/>
        <w:rPr>
          <w:b/>
          <w:bCs/>
          <w:sz w:val="28"/>
          <w:szCs w:val="28"/>
        </w:rPr>
      </w:pPr>
    </w:p>
    <w:p w:rsidR="004B20F1" w:rsidRDefault="004B20F1" w:rsidP="004B20F1">
      <w:pPr>
        <w:spacing w:line="360" w:lineRule="auto"/>
        <w:ind w:firstLine="540"/>
        <w:jc w:val="both"/>
        <w:rPr>
          <w:sz w:val="28"/>
          <w:szCs w:val="28"/>
        </w:rPr>
      </w:pPr>
      <w:r w:rsidRPr="004B20F1">
        <w:rPr>
          <w:sz w:val="28"/>
          <w:szCs w:val="28"/>
        </w:rPr>
        <w:t>Принятие и реализация Федерального закона</w:t>
      </w:r>
      <w:hyperlink r:id="rId9" w:tooltip="Проект Федерального закона N 233026-6 &quot;О внесении изменений в отдельные законодательные акты Российской Федерации&quot; (ред., внесенная в ГД ФС РФ, текст по состоянию на 04.03.2013){КонсультантПлюс}" w:history="1"/>
      <w:r w:rsidRPr="004B20F1">
        <w:rPr>
          <w:sz w:val="28"/>
          <w:szCs w:val="28"/>
        </w:rPr>
        <w:t xml:space="preserve"> «</w:t>
      </w:r>
      <w:r w:rsidR="006704B1" w:rsidRPr="006704B1">
        <w:rPr>
          <w:bCs/>
          <w:color w:val="000000"/>
          <w:spacing w:val="-4"/>
          <w:sz w:val="28"/>
          <w:szCs w:val="28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Cs/>
          <w:sz w:val="28"/>
          <w:szCs w:val="28"/>
        </w:rPr>
        <w:t>»</w:t>
      </w:r>
      <w:r w:rsidRPr="004B20F1">
        <w:rPr>
          <w:sz w:val="28"/>
          <w:szCs w:val="28"/>
        </w:rPr>
        <w:t xml:space="preserve"> не потребует принятия, изменения, приостановления или признания </w:t>
      </w:r>
      <w:proofErr w:type="gramStart"/>
      <w:r w:rsidRPr="004B20F1">
        <w:rPr>
          <w:sz w:val="28"/>
          <w:szCs w:val="28"/>
        </w:rPr>
        <w:t>утратившими</w:t>
      </w:r>
      <w:proofErr w:type="gramEnd"/>
      <w:r w:rsidRPr="004B20F1">
        <w:rPr>
          <w:sz w:val="28"/>
          <w:szCs w:val="28"/>
        </w:rPr>
        <w:t xml:space="preserve"> силу федеральных законов.</w:t>
      </w:r>
    </w:p>
    <w:p w:rsidR="002E77EC" w:rsidRPr="004B20F1" w:rsidRDefault="002E77EC" w:rsidP="004B20F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 необходимо внесение изменения в Положение о Министерстве природных ресурсов и экологии Российской Федерации, </w:t>
      </w:r>
      <w:r w:rsidRPr="00285021">
        <w:rPr>
          <w:sz w:val="28"/>
          <w:szCs w:val="28"/>
        </w:rPr>
        <w:t>утвержденно</w:t>
      </w:r>
      <w:r>
        <w:rPr>
          <w:sz w:val="28"/>
          <w:szCs w:val="28"/>
        </w:rPr>
        <w:t>е</w:t>
      </w:r>
      <w:r w:rsidRPr="00285021">
        <w:rPr>
          <w:sz w:val="28"/>
          <w:szCs w:val="28"/>
        </w:rPr>
        <w:t xml:space="preserve"> постановлением Правительства Российской Федерации от 11 ноября 2015 г. </w:t>
      </w:r>
      <w:r>
        <w:rPr>
          <w:sz w:val="28"/>
          <w:szCs w:val="28"/>
        </w:rPr>
        <w:br/>
        <w:t>№</w:t>
      </w:r>
      <w:r w:rsidRPr="00285021">
        <w:rPr>
          <w:sz w:val="28"/>
          <w:szCs w:val="28"/>
        </w:rPr>
        <w:t xml:space="preserve"> 1219 </w:t>
      </w:r>
      <w:r>
        <w:rPr>
          <w:sz w:val="28"/>
          <w:szCs w:val="28"/>
        </w:rPr>
        <w:t>«</w:t>
      </w:r>
      <w:r w:rsidRPr="00285021">
        <w:rPr>
          <w:sz w:val="28"/>
          <w:szCs w:val="28"/>
        </w:rPr>
        <w:t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</w:t>
      </w:r>
      <w:r>
        <w:rPr>
          <w:sz w:val="28"/>
          <w:szCs w:val="28"/>
        </w:rPr>
        <w:t>», в части определения полномочия Минприроды России по утверждению Порядка уничтожения</w:t>
      </w:r>
      <w:proofErr w:type="gramEnd"/>
      <w:r>
        <w:rPr>
          <w:sz w:val="28"/>
          <w:szCs w:val="28"/>
        </w:rPr>
        <w:t xml:space="preserve"> продукции охоты, полученной при осуществлении регулирования численности охотничьих ресурсов.</w:t>
      </w:r>
    </w:p>
    <w:p w:rsidR="004B20F1" w:rsidRPr="004B20F1" w:rsidRDefault="004B20F1" w:rsidP="004B20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4B20F1">
        <w:rPr>
          <w:rFonts w:eastAsia="Calibri"/>
          <w:sz w:val="28"/>
          <w:szCs w:val="28"/>
          <w:lang w:eastAsia="en-US"/>
        </w:rPr>
        <w:br w:type="page"/>
      </w:r>
    </w:p>
    <w:p w:rsidR="004B20F1" w:rsidRPr="004B20F1" w:rsidRDefault="004B20F1" w:rsidP="004B20F1">
      <w:pPr>
        <w:widowControl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B20F1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Перечень</w:t>
      </w:r>
    </w:p>
    <w:p w:rsidR="004B20F1" w:rsidRPr="004B20F1" w:rsidRDefault="004B20F1" w:rsidP="004B20F1">
      <w:pPr>
        <w:widowControl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4B20F1">
        <w:rPr>
          <w:rFonts w:eastAsia="Calibri"/>
          <w:b/>
          <w:color w:val="000000"/>
          <w:sz w:val="28"/>
          <w:szCs w:val="28"/>
          <w:lang w:eastAsia="en-US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</w:t>
      </w:r>
      <w:r w:rsidRPr="004B20F1">
        <w:rPr>
          <w:rFonts w:eastAsia="Calibri"/>
          <w:b/>
          <w:bCs/>
          <w:color w:val="000000"/>
          <w:sz w:val="28"/>
          <w:szCs w:val="28"/>
          <w:lang w:eastAsia="en-US"/>
        </w:rPr>
        <w:t>принятием федерального закона «</w:t>
      </w:r>
      <w:r w:rsidR="006704B1" w:rsidRPr="006704B1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О внесении изменений в Федеральный закон </w:t>
      </w:r>
      <w:r w:rsidR="006704B1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br/>
      </w:r>
      <w:r w:rsidR="006704B1" w:rsidRPr="006704B1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rFonts w:eastAsia="Calibri"/>
          <w:b/>
          <w:bCs/>
          <w:sz w:val="28"/>
          <w:szCs w:val="28"/>
          <w:lang w:eastAsia="en-US"/>
        </w:rPr>
        <w:t>»</w:t>
      </w:r>
      <w:proofErr w:type="gramEnd"/>
    </w:p>
    <w:p w:rsidR="004B20F1" w:rsidRPr="004B20F1" w:rsidRDefault="004B20F1" w:rsidP="004B20F1">
      <w:pPr>
        <w:widowControl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4B20F1" w:rsidRDefault="004B20F1" w:rsidP="004B20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20F1">
        <w:rPr>
          <w:sz w:val="28"/>
          <w:szCs w:val="28"/>
        </w:rPr>
        <w:t>Принятие и реализация Федерального закона</w:t>
      </w:r>
      <w:hyperlink r:id="rId10" w:tooltip="Проект Федерального закона N 233026-6 &quot;О внесении изменений в отдельные законодательные акты Российской Федерации&quot; (ред., внесенная в ГД ФС РФ, текст по состоянию на 04.03.2013){КонсультантПлюс}" w:history="1"/>
      <w:r w:rsidRPr="004B20F1">
        <w:rPr>
          <w:sz w:val="28"/>
          <w:szCs w:val="28"/>
        </w:rPr>
        <w:t xml:space="preserve"> «</w:t>
      </w:r>
      <w:r w:rsidR="006704B1" w:rsidRPr="006704B1">
        <w:rPr>
          <w:bCs/>
          <w:color w:val="000000"/>
          <w:spacing w:val="-4"/>
          <w:sz w:val="28"/>
          <w:szCs w:val="28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Cs/>
          <w:sz w:val="28"/>
          <w:szCs w:val="28"/>
        </w:rPr>
        <w:t>»</w:t>
      </w:r>
      <w:r w:rsidR="005D1B65">
        <w:rPr>
          <w:bCs/>
          <w:sz w:val="28"/>
          <w:szCs w:val="28"/>
        </w:rPr>
        <w:t xml:space="preserve"> (далее – Федеральный закон)</w:t>
      </w:r>
      <w:r w:rsidRPr="004B20F1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нормативных правовых актов П</w:t>
      </w:r>
      <w:r w:rsidR="005D1B65">
        <w:rPr>
          <w:sz w:val="28"/>
          <w:szCs w:val="28"/>
        </w:rPr>
        <w:t>резидента Российской Федерации.</w:t>
      </w:r>
      <w:proofErr w:type="gramEnd"/>
    </w:p>
    <w:p w:rsidR="005D1B65" w:rsidRDefault="005D1B65" w:rsidP="005D1B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Потребуется внести изменения в </w:t>
      </w:r>
      <w:r w:rsidR="00BD2518" w:rsidRPr="00BD2518">
        <w:rPr>
          <w:sz w:val="28"/>
          <w:szCs w:val="28"/>
        </w:rPr>
        <w:t>Положени</w:t>
      </w:r>
      <w:r w:rsidR="00D161AA">
        <w:rPr>
          <w:sz w:val="28"/>
          <w:szCs w:val="28"/>
        </w:rPr>
        <w:t>е</w:t>
      </w:r>
      <w:r w:rsidR="00BD2518" w:rsidRPr="00BD2518">
        <w:rPr>
          <w:sz w:val="28"/>
          <w:szCs w:val="28"/>
        </w:rPr>
        <w:t xml:space="preserve"> о Министерстве природных ресурсов и экологии Российской Федерации</w:t>
      </w:r>
      <w:r w:rsidR="00D161AA">
        <w:rPr>
          <w:sz w:val="28"/>
          <w:szCs w:val="28"/>
        </w:rPr>
        <w:t>, утвержденное</w:t>
      </w:r>
      <w:r w:rsidR="00BD2518" w:rsidRPr="00BD25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1B65">
        <w:rPr>
          <w:sz w:val="28"/>
          <w:szCs w:val="28"/>
        </w:rPr>
        <w:t>остановление</w:t>
      </w:r>
      <w:r w:rsidR="00D161AA">
        <w:rPr>
          <w:sz w:val="28"/>
          <w:szCs w:val="28"/>
        </w:rPr>
        <w:t>м</w:t>
      </w:r>
      <w:r w:rsidRPr="005D1B65">
        <w:rPr>
          <w:sz w:val="28"/>
          <w:szCs w:val="28"/>
        </w:rPr>
        <w:t xml:space="preserve"> Правительства Российской Федерации от 11.11.2015 </w:t>
      </w:r>
      <w:r>
        <w:rPr>
          <w:sz w:val="28"/>
          <w:szCs w:val="28"/>
        </w:rPr>
        <w:t>№</w:t>
      </w:r>
      <w:r w:rsidRPr="005D1B65">
        <w:rPr>
          <w:sz w:val="28"/>
          <w:szCs w:val="28"/>
        </w:rPr>
        <w:t xml:space="preserve"> 1219</w:t>
      </w:r>
      <w:r w:rsidR="00D161AA">
        <w:rPr>
          <w:sz w:val="28"/>
          <w:szCs w:val="28"/>
        </w:rPr>
        <w:t xml:space="preserve"> (далее – </w:t>
      </w:r>
      <w:r w:rsidR="00D161AA" w:rsidRPr="00D161AA">
        <w:rPr>
          <w:sz w:val="28"/>
          <w:szCs w:val="28"/>
        </w:rPr>
        <w:t>Положение о Министерстве природных ресурсов и экологии Российской Федерации</w:t>
      </w:r>
      <w:r w:rsidR="00D161AA">
        <w:rPr>
          <w:sz w:val="28"/>
          <w:szCs w:val="28"/>
        </w:rPr>
        <w:t>),</w:t>
      </w:r>
      <w:r>
        <w:rPr>
          <w:sz w:val="28"/>
          <w:szCs w:val="28"/>
        </w:rPr>
        <w:t xml:space="preserve"> в части уточнения полномочий </w:t>
      </w:r>
      <w:r w:rsidR="00AB0B31">
        <w:rPr>
          <w:sz w:val="28"/>
          <w:szCs w:val="28"/>
        </w:rPr>
        <w:t>Минприроды России</w:t>
      </w:r>
      <w:r>
        <w:rPr>
          <w:sz w:val="28"/>
          <w:szCs w:val="28"/>
        </w:rPr>
        <w:t xml:space="preserve"> по утверждению </w:t>
      </w:r>
      <w:r w:rsidR="005259D2" w:rsidRPr="005259D2">
        <w:rPr>
          <w:sz w:val="28"/>
          <w:szCs w:val="28"/>
        </w:rPr>
        <w:t>поряд</w:t>
      </w:r>
      <w:r w:rsidR="005259D2">
        <w:rPr>
          <w:sz w:val="28"/>
          <w:szCs w:val="28"/>
        </w:rPr>
        <w:t>ка</w:t>
      </w:r>
      <w:r w:rsidR="005259D2" w:rsidRPr="005259D2">
        <w:rPr>
          <w:sz w:val="28"/>
          <w:szCs w:val="28"/>
        </w:rPr>
        <w:t xml:space="preserve"> регулирования органами исполнительной власти субъекта Российской Федерации численности охотничьих ресурсов, за исключением охотничьих ресурсов, находящихся на особо охраняемых природных территориях</w:t>
      </w:r>
      <w:proofErr w:type="gramEnd"/>
      <w:r w:rsidR="005259D2" w:rsidRPr="005259D2">
        <w:rPr>
          <w:sz w:val="28"/>
          <w:szCs w:val="28"/>
        </w:rPr>
        <w:t xml:space="preserve"> федерального значения, а также форм</w:t>
      </w:r>
      <w:r w:rsidR="00AB0B31">
        <w:rPr>
          <w:sz w:val="28"/>
          <w:szCs w:val="28"/>
        </w:rPr>
        <w:t>ы</w:t>
      </w:r>
      <w:r w:rsidR="005259D2" w:rsidRPr="005259D2">
        <w:rPr>
          <w:sz w:val="28"/>
          <w:szCs w:val="28"/>
        </w:rPr>
        <w:t xml:space="preserve"> акта о регулировании численности охотничьих ресурсов</w:t>
      </w:r>
      <w:r w:rsidR="00AB0B31">
        <w:rPr>
          <w:sz w:val="28"/>
          <w:szCs w:val="28"/>
        </w:rPr>
        <w:t>.</w:t>
      </w:r>
    </w:p>
    <w:p w:rsidR="00AB0B31" w:rsidRPr="00AB0B31" w:rsidRDefault="00AB0B31" w:rsidP="00AB0B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B31">
        <w:rPr>
          <w:bCs/>
          <w:sz w:val="28"/>
          <w:szCs w:val="28"/>
        </w:rPr>
        <w:t>Головным исполнителем, ответственным за подготовку и принятие изменений в указанный нормативный правовой акт, будет Минприроды России, соисполнител</w:t>
      </w:r>
      <w:r>
        <w:rPr>
          <w:bCs/>
          <w:sz w:val="28"/>
          <w:szCs w:val="28"/>
        </w:rPr>
        <w:t>е</w:t>
      </w:r>
      <w:r w:rsidRPr="00AB0B31">
        <w:rPr>
          <w:bCs/>
          <w:sz w:val="28"/>
          <w:szCs w:val="28"/>
        </w:rPr>
        <w:t xml:space="preserve">м – </w:t>
      </w:r>
      <w:r>
        <w:rPr>
          <w:bCs/>
          <w:sz w:val="28"/>
          <w:szCs w:val="28"/>
        </w:rPr>
        <w:t>Минюст</w:t>
      </w:r>
      <w:r w:rsidRPr="00AB0B31">
        <w:rPr>
          <w:bCs/>
          <w:sz w:val="28"/>
          <w:szCs w:val="28"/>
        </w:rPr>
        <w:t xml:space="preserve"> России.</w:t>
      </w:r>
    </w:p>
    <w:p w:rsidR="00AB0B31" w:rsidRDefault="00AB0B31" w:rsidP="00AB0B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0B31">
        <w:rPr>
          <w:bCs/>
          <w:sz w:val="28"/>
          <w:szCs w:val="28"/>
        </w:rPr>
        <w:t xml:space="preserve">Примерный срок – в течение </w:t>
      </w:r>
      <w:r>
        <w:rPr>
          <w:bCs/>
          <w:sz w:val="28"/>
          <w:szCs w:val="28"/>
        </w:rPr>
        <w:t>шести</w:t>
      </w:r>
      <w:r w:rsidRPr="00AB0B31">
        <w:rPr>
          <w:bCs/>
          <w:sz w:val="28"/>
          <w:szCs w:val="28"/>
        </w:rPr>
        <w:t xml:space="preserve"> месяцев со дня вступления в силу Федерального закона.</w:t>
      </w:r>
    </w:p>
    <w:p w:rsidR="00633557" w:rsidRDefault="00633557" w:rsidP="00AB0B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Потребуется утвердить порядок</w:t>
      </w:r>
      <w:r w:rsidRPr="00633557">
        <w:rPr>
          <w:bCs/>
          <w:sz w:val="28"/>
          <w:szCs w:val="28"/>
        </w:rPr>
        <w:t xml:space="preserve"> уничтожения продукции охоты, </w:t>
      </w:r>
      <w:r w:rsidRPr="00633557">
        <w:rPr>
          <w:bCs/>
          <w:sz w:val="28"/>
          <w:szCs w:val="28"/>
        </w:rPr>
        <w:lastRenderedPageBreak/>
        <w:t>полученной при осуществлении регулирования численности охотничьих ресурсов</w:t>
      </w:r>
      <w:r>
        <w:rPr>
          <w:bCs/>
          <w:sz w:val="28"/>
          <w:szCs w:val="28"/>
        </w:rPr>
        <w:t>.</w:t>
      </w:r>
    </w:p>
    <w:p w:rsidR="008736C6" w:rsidRPr="008736C6" w:rsidRDefault="008736C6" w:rsidP="008736C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736C6">
        <w:rPr>
          <w:bCs/>
          <w:sz w:val="28"/>
          <w:szCs w:val="28"/>
        </w:rPr>
        <w:t>Головным исполнителем, ответственным за подготовку и принятие изменений в указанный нормативный правовой акт, будет Минприроды России, соисполнител</w:t>
      </w:r>
      <w:r>
        <w:rPr>
          <w:bCs/>
          <w:sz w:val="28"/>
          <w:szCs w:val="28"/>
        </w:rPr>
        <w:t>ями</w:t>
      </w:r>
      <w:r w:rsidRPr="008736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Минсельхоз России, </w:t>
      </w:r>
      <w:r w:rsidRPr="008736C6">
        <w:rPr>
          <w:bCs/>
          <w:sz w:val="28"/>
          <w:szCs w:val="28"/>
        </w:rPr>
        <w:t>Минюст России.</w:t>
      </w:r>
    </w:p>
    <w:p w:rsidR="00633557" w:rsidRPr="004B20F1" w:rsidRDefault="008736C6" w:rsidP="008736C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736C6">
        <w:rPr>
          <w:bCs/>
          <w:sz w:val="28"/>
          <w:szCs w:val="28"/>
        </w:rPr>
        <w:t>Примерный срок – в течение шести месяцев со дня вступления в силу Федерального закона.</w:t>
      </w:r>
    </w:p>
    <w:p w:rsidR="004B20F1" w:rsidRPr="004B20F1" w:rsidRDefault="004B20F1" w:rsidP="004B20F1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20F1">
        <w:rPr>
          <w:rFonts w:eastAsia="Calibri"/>
          <w:bCs/>
          <w:sz w:val="28"/>
          <w:szCs w:val="28"/>
          <w:lang w:eastAsia="en-US"/>
        </w:rPr>
        <w:t xml:space="preserve">Потребуется </w:t>
      </w:r>
      <w:r w:rsidR="00AB0B31">
        <w:rPr>
          <w:rFonts w:eastAsia="Calibri"/>
          <w:bCs/>
          <w:sz w:val="28"/>
          <w:szCs w:val="28"/>
          <w:lang w:eastAsia="en-US"/>
        </w:rPr>
        <w:t>утвердить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</w:t>
      </w:r>
      <w:r w:rsidRPr="004B20F1">
        <w:rPr>
          <w:color w:val="000000"/>
          <w:sz w:val="28"/>
          <w:szCs w:val="28"/>
        </w:rPr>
        <w:t>приказ</w:t>
      </w:r>
      <w:r w:rsidR="00AB0B31">
        <w:rPr>
          <w:color w:val="000000"/>
          <w:sz w:val="28"/>
          <w:szCs w:val="28"/>
        </w:rPr>
        <w:t>ом</w:t>
      </w:r>
      <w:r w:rsidRPr="004B20F1">
        <w:rPr>
          <w:color w:val="000000"/>
          <w:sz w:val="28"/>
          <w:szCs w:val="28"/>
        </w:rPr>
        <w:t xml:space="preserve"> </w:t>
      </w:r>
      <w:r w:rsidR="00AB0B31">
        <w:rPr>
          <w:color w:val="000000"/>
          <w:sz w:val="28"/>
          <w:szCs w:val="28"/>
        </w:rPr>
        <w:t xml:space="preserve">Минприроды России </w:t>
      </w:r>
      <w:r w:rsidR="00AB0B31" w:rsidRPr="00AB0B31">
        <w:rPr>
          <w:color w:val="000000"/>
          <w:sz w:val="28"/>
          <w:szCs w:val="28"/>
        </w:rPr>
        <w:t>поряд</w:t>
      </w:r>
      <w:r w:rsidR="00AB0B31">
        <w:rPr>
          <w:color w:val="000000"/>
          <w:sz w:val="28"/>
          <w:szCs w:val="28"/>
        </w:rPr>
        <w:t>ок</w:t>
      </w:r>
      <w:r w:rsidR="00AB0B31" w:rsidRPr="00AB0B31">
        <w:rPr>
          <w:color w:val="000000"/>
          <w:sz w:val="28"/>
          <w:szCs w:val="28"/>
        </w:rPr>
        <w:t xml:space="preserve"> регулирования органами исполнительной власти субъекта Российской Федерации численности охотничьих ресурсов, за исключением охотничьих ресурсов, находящихся на особо охраняемых природных территориях федерального значения, а также форм</w:t>
      </w:r>
      <w:r w:rsidR="00D47D63">
        <w:rPr>
          <w:color w:val="000000"/>
          <w:sz w:val="28"/>
          <w:szCs w:val="28"/>
        </w:rPr>
        <w:t>у</w:t>
      </w:r>
      <w:r w:rsidR="00AB0B31" w:rsidRPr="00AB0B31">
        <w:rPr>
          <w:color w:val="000000"/>
          <w:sz w:val="28"/>
          <w:szCs w:val="28"/>
        </w:rPr>
        <w:t xml:space="preserve"> акта о регулировании численности охотничьих ресурсов.</w:t>
      </w:r>
    </w:p>
    <w:p w:rsidR="004B20F1" w:rsidRDefault="004B20F1" w:rsidP="004B20F1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20F1">
        <w:rPr>
          <w:rFonts w:eastAsia="Calibri"/>
          <w:bCs/>
          <w:sz w:val="28"/>
          <w:szCs w:val="28"/>
          <w:lang w:eastAsia="en-US"/>
        </w:rPr>
        <w:t xml:space="preserve">Головным исполнителем, ответственным за подготовку и принятие </w:t>
      </w:r>
      <w:r w:rsidRPr="004B20F1">
        <w:rPr>
          <w:rFonts w:eastAsia="Calibri"/>
          <w:bCs/>
          <w:sz w:val="28"/>
          <w:szCs w:val="28"/>
          <w:lang w:eastAsia="en-US"/>
        </w:rPr>
        <w:br/>
      </w:r>
      <w:r w:rsidR="00D161AA">
        <w:rPr>
          <w:rFonts w:eastAsia="Calibri"/>
          <w:bCs/>
          <w:sz w:val="28"/>
          <w:szCs w:val="28"/>
          <w:lang w:eastAsia="en-US"/>
        </w:rPr>
        <w:t>указанного нормативного правового акта</w:t>
      </w:r>
      <w:r w:rsidRPr="004B20F1">
        <w:rPr>
          <w:rFonts w:eastAsia="Calibri"/>
          <w:bCs/>
          <w:sz w:val="28"/>
          <w:szCs w:val="28"/>
          <w:lang w:eastAsia="en-US"/>
        </w:rPr>
        <w:t>, будет Минприроды России, соисполнителями</w:t>
      </w:r>
      <w:r w:rsidR="00390724">
        <w:rPr>
          <w:rFonts w:eastAsia="Calibri"/>
          <w:bCs/>
          <w:sz w:val="28"/>
          <w:szCs w:val="28"/>
          <w:lang w:eastAsia="en-US"/>
        </w:rPr>
        <w:t xml:space="preserve"> –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Минэкономразвития России, Минфин России.</w:t>
      </w:r>
      <w:r w:rsidRPr="004B20F1">
        <w:rPr>
          <w:rFonts w:eastAsia="Calibri"/>
          <w:bCs/>
          <w:sz w:val="28"/>
          <w:szCs w:val="28"/>
          <w:lang w:eastAsia="en-US"/>
        </w:rPr>
        <w:br/>
        <w:t xml:space="preserve">Примерный срок – в течение </w:t>
      </w:r>
      <w:r w:rsidR="00AB0B31">
        <w:rPr>
          <w:rFonts w:eastAsia="Calibri"/>
          <w:bCs/>
          <w:sz w:val="28"/>
          <w:szCs w:val="28"/>
          <w:lang w:eastAsia="en-US"/>
        </w:rPr>
        <w:t>трех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месяцев со дня вступления в силу </w:t>
      </w:r>
      <w:r w:rsidR="00D47D63" w:rsidRPr="00D47D63">
        <w:rPr>
          <w:rFonts w:eastAsia="Calibri"/>
          <w:bCs/>
          <w:sz w:val="28"/>
          <w:szCs w:val="28"/>
          <w:lang w:eastAsia="en-US"/>
        </w:rPr>
        <w:t>постановлени</w:t>
      </w:r>
      <w:r w:rsidR="00D47D63">
        <w:rPr>
          <w:rFonts w:eastAsia="Calibri"/>
          <w:bCs/>
          <w:sz w:val="28"/>
          <w:szCs w:val="28"/>
          <w:lang w:eastAsia="en-US"/>
        </w:rPr>
        <w:t>я</w:t>
      </w:r>
      <w:r w:rsidR="00D47D63" w:rsidRPr="00D47D63">
        <w:rPr>
          <w:rFonts w:eastAsia="Calibri"/>
          <w:bCs/>
          <w:sz w:val="28"/>
          <w:szCs w:val="28"/>
          <w:lang w:eastAsia="en-US"/>
        </w:rPr>
        <w:t xml:space="preserve"> Правительства Российской Федерации </w:t>
      </w:r>
      <w:r w:rsidR="00D161AA">
        <w:rPr>
          <w:rFonts w:eastAsia="Calibri"/>
          <w:bCs/>
          <w:sz w:val="28"/>
          <w:szCs w:val="28"/>
          <w:lang w:eastAsia="en-US"/>
        </w:rPr>
        <w:t xml:space="preserve">о внесении изменений в </w:t>
      </w:r>
      <w:r w:rsidR="00D161AA" w:rsidRPr="00D161AA">
        <w:rPr>
          <w:rFonts w:eastAsia="Calibri"/>
          <w:bCs/>
          <w:sz w:val="28"/>
          <w:szCs w:val="28"/>
          <w:lang w:eastAsia="en-US"/>
        </w:rPr>
        <w:t>Положение о Министерстве природных ресурсов и экологии Российской Федерации</w:t>
      </w:r>
      <w:r w:rsidRPr="004B20F1">
        <w:rPr>
          <w:rFonts w:eastAsia="Calibri"/>
          <w:bCs/>
          <w:sz w:val="28"/>
          <w:szCs w:val="28"/>
          <w:lang w:eastAsia="en-US"/>
        </w:rPr>
        <w:t>.</w:t>
      </w:r>
    </w:p>
    <w:p w:rsidR="00E97FD0" w:rsidRPr="00E97FD0" w:rsidRDefault="00E97FD0" w:rsidP="00E97FD0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97FD0">
        <w:rPr>
          <w:rFonts w:eastAsia="Calibri"/>
          <w:bCs/>
          <w:sz w:val="28"/>
          <w:szCs w:val="28"/>
          <w:lang w:eastAsia="en-US"/>
        </w:rPr>
        <w:t xml:space="preserve">В связи с принятием указанного приказа Минприроды России необходимо признать утратившим силу приказ Минсельхоза России от 20.01.2009 № 23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E97FD0">
        <w:rPr>
          <w:rFonts w:eastAsia="Calibri"/>
          <w:bCs/>
          <w:sz w:val="28"/>
          <w:szCs w:val="28"/>
          <w:lang w:eastAsia="en-US"/>
        </w:rPr>
        <w:t>«Об утверждении Порядка регулирования численности объектов животного мира, отнесенных к объектам охоты».</w:t>
      </w:r>
    </w:p>
    <w:p w:rsidR="00E97FD0" w:rsidRPr="00E97FD0" w:rsidRDefault="00E97FD0" w:rsidP="00E97FD0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97FD0">
        <w:rPr>
          <w:rFonts w:eastAsia="Calibri"/>
          <w:bCs/>
          <w:sz w:val="28"/>
          <w:szCs w:val="28"/>
          <w:lang w:eastAsia="en-US"/>
        </w:rPr>
        <w:t xml:space="preserve">Головным исполнителем, ответственным за </w:t>
      </w:r>
      <w:r>
        <w:rPr>
          <w:rFonts w:eastAsia="Calibri"/>
          <w:bCs/>
          <w:sz w:val="28"/>
          <w:szCs w:val="28"/>
          <w:lang w:eastAsia="en-US"/>
        </w:rPr>
        <w:t>признание утратившим силу</w:t>
      </w:r>
      <w:r w:rsidRPr="00E97FD0">
        <w:rPr>
          <w:rFonts w:eastAsia="Calibri"/>
          <w:bCs/>
          <w:sz w:val="28"/>
          <w:szCs w:val="28"/>
          <w:lang w:eastAsia="en-US"/>
        </w:rPr>
        <w:t xml:space="preserve"> указанного нормативного правового акта, будет Минсельхоз России, соисполнителем – Минприроды России.</w:t>
      </w:r>
    </w:p>
    <w:p w:rsidR="00E97FD0" w:rsidRDefault="00E97FD0" w:rsidP="00E97FD0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97FD0">
        <w:rPr>
          <w:rFonts w:eastAsia="Calibri"/>
          <w:bCs/>
          <w:sz w:val="28"/>
          <w:szCs w:val="28"/>
          <w:lang w:eastAsia="en-US"/>
        </w:rPr>
        <w:t xml:space="preserve">Примерный срок – в течение трех месяцев со дня вступления в силу утвержденного Минприроды России порядка регулирования органами исполнительной власти субъекта Российской Федерации численности </w:t>
      </w:r>
      <w:r w:rsidRPr="00E97FD0">
        <w:rPr>
          <w:rFonts w:eastAsia="Calibri"/>
          <w:bCs/>
          <w:sz w:val="28"/>
          <w:szCs w:val="28"/>
          <w:lang w:eastAsia="en-US"/>
        </w:rPr>
        <w:lastRenderedPageBreak/>
        <w:t>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FA4205" w:rsidRDefault="00FA4205" w:rsidP="00FA420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20F1">
        <w:rPr>
          <w:rFonts w:eastAsia="Calibri"/>
          <w:bCs/>
          <w:sz w:val="28"/>
          <w:szCs w:val="28"/>
          <w:lang w:eastAsia="en-US"/>
        </w:rPr>
        <w:t xml:space="preserve">Потребуется </w:t>
      </w:r>
      <w:r>
        <w:rPr>
          <w:rFonts w:eastAsia="Calibri"/>
          <w:bCs/>
          <w:sz w:val="28"/>
          <w:szCs w:val="28"/>
          <w:lang w:eastAsia="en-US"/>
        </w:rPr>
        <w:t xml:space="preserve">внести изменения в </w:t>
      </w:r>
      <w:r w:rsidRPr="004B20F1">
        <w:rPr>
          <w:color w:val="000000"/>
          <w:sz w:val="28"/>
          <w:szCs w:val="28"/>
        </w:rPr>
        <w:t xml:space="preserve">приказ </w:t>
      </w:r>
      <w:r>
        <w:rPr>
          <w:color w:val="000000"/>
          <w:sz w:val="28"/>
          <w:szCs w:val="28"/>
        </w:rPr>
        <w:t>Минприроды России от 13 января 2011 г. № 1 «</w:t>
      </w:r>
      <w:r w:rsidR="00B36354">
        <w:rPr>
          <w:color w:val="000000"/>
          <w:sz w:val="28"/>
          <w:szCs w:val="28"/>
        </w:rPr>
        <w:t>Об утверждении порядка принятия решения о регулировании численности охотничьих ресурсов».</w:t>
      </w:r>
    </w:p>
    <w:p w:rsidR="00FA4205" w:rsidRDefault="00FA4205" w:rsidP="00FA4205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B20F1">
        <w:rPr>
          <w:rFonts w:eastAsia="Calibri"/>
          <w:bCs/>
          <w:sz w:val="28"/>
          <w:szCs w:val="28"/>
          <w:lang w:eastAsia="en-US"/>
        </w:rPr>
        <w:t xml:space="preserve">Головным исполнителем, ответственным за подготовку и принятие </w:t>
      </w:r>
      <w:r w:rsidRPr="004B20F1">
        <w:rPr>
          <w:rFonts w:eastAsia="Calibri"/>
          <w:bCs/>
          <w:sz w:val="28"/>
          <w:szCs w:val="28"/>
          <w:lang w:eastAsia="en-US"/>
        </w:rPr>
        <w:br/>
        <w:t>изменений в указанны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нормативны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правов</w:t>
      </w:r>
      <w:r>
        <w:rPr>
          <w:rFonts w:eastAsia="Calibri"/>
          <w:bCs/>
          <w:sz w:val="28"/>
          <w:szCs w:val="28"/>
          <w:lang w:eastAsia="en-US"/>
        </w:rPr>
        <w:t>ой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акт, будет Минприроды России</w:t>
      </w:r>
      <w:r w:rsidR="001F2295">
        <w:rPr>
          <w:rFonts w:eastAsia="Calibri"/>
          <w:bCs/>
          <w:sz w:val="28"/>
          <w:szCs w:val="28"/>
          <w:lang w:eastAsia="en-US"/>
        </w:rPr>
        <w:t>.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</w:t>
      </w:r>
      <w:r w:rsidR="001F2295">
        <w:rPr>
          <w:rFonts w:eastAsia="Calibri"/>
          <w:bCs/>
          <w:sz w:val="28"/>
          <w:szCs w:val="28"/>
          <w:lang w:eastAsia="en-US"/>
        </w:rPr>
        <w:br/>
        <w:t>П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римерный срок – в течение </w:t>
      </w:r>
      <w:r>
        <w:rPr>
          <w:rFonts w:eastAsia="Calibri"/>
          <w:bCs/>
          <w:sz w:val="28"/>
          <w:szCs w:val="28"/>
          <w:lang w:eastAsia="en-US"/>
        </w:rPr>
        <w:t>трех</w:t>
      </w:r>
      <w:r w:rsidRPr="004B20F1">
        <w:rPr>
          <w:rFonts w:eastAsia="Calibri"/>
          <w:bCs/>
          <w:sz w:val="28"/>
          <w:szCs w:val="28"/>
          <w:lang w:eastAsia="en-US"/>
        </w:rPr>
        <w:t xml:space="preserve"> месяцев со дня вступления в силу </w:t>
      </w:r>
      <w:r w:rsidR="00E97FD0" w:rsidRPr="00E97FD0">
        <w:rPr>
          <w:rFonts w:eastAsia="Calibri"/>
          <w:bCs/>
          <w:sz w:val="28"/>
          <w:szCs w:val="28"/>
          <w:lang w:eastAsia="en-US"/>
        </w:rPr>
        <w:t>постановления Правительства Российской Федерации о внесении изменений в Положение о Министерстве природных ресурсов и экологии Российской Федерации</w:t>
      </w:r>
      <w:r w:rsidRPr="004B20F1">
        <w:rPr>
          <w:rFonts w:eastAsia="Calibri"/>
          <w:bCs/>
          <w:sz w:val="28"/>
          <w:szCs w:val="28"/>
          <w:lang w:eastAsia="en-US"/>
        </w:rPr>
        <w:t>.</w:t>
      </w:r>
    </w:p>
    <w:p w:rsidR="008B1983" w:rsidRPr="004B20F1" w:rsidRDefault="008B1983" w:rsidP="008B1983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  <w:sectPr w:rsidR="004B20F1" w:rsidRPr="004B20F1" w:rsidSect="008F25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5" w:left="1276" w:header="708" w:footer="708" w:gutter="0"/>
          <w:cols w:space="708"/>
          <w:titlePg/>
          <w:docGrid w:linePitch="360"/>
        </w:sectPr>
      </w:pPr>
      <w:r w:rsidRPr="004B20F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B20F1" w:rsidRPr="004B20F1" w:rsidRDefault="004B20F1" w:rsidP="004B20F1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  <w:lang w:eastAsia="en-US"/>
        </w:rPr>
      </w:pPr>
      <w:r w:rsidRPr="004B20F1">
        <w:rPr>
          <w:sz w:val="28"/>
          <w:szCs w:val="28"/>
          <w:lang w:eastAsia="en-US"/>
        </w:rPr>
        <w:lastRenderedPageBreak/>
        <w:t>Проект</w:t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ind w:firstLine="709"/>
        <w:jc w:val="right"/>
        <w:rPr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4B20F1">
        <w:rPr>
          <w:b/>
          <w:sz w:val="28"/>
          <w:szCs w:val="28"/>
          <w:lang w:eastAsia="en-US"/>
        </w:rPr>
        <w:t>ПРАВИТЕЛЬСТВО РОССИЙСКОЙ ФЕДЕРАЦИИ</w:t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4B20F1">
        <w:rPr>
          <w:b/>
          <w:sz w:val="28"/>
          <w:szCs w:val="28"/>
          <w:lang w:eastAsia="en-US"/>
        </w:rPr>
        <w:t>РАСПОРЯЖЕНИЕ</w:t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eastAsia="en-US"/>
        </w:rPr>
      </w:pPr>
      <w:r w:rsidRPr="004B20F1">
        <w:rPr>
          <w:b/>
          <w:sz w:val="28"/>
          <w:szCs w:val="28"/>
          <w:lang w:eastAsia="en-US"/>
        </w:rPr>
        <w:t>от_____________№________</w:t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ind w:left="0" w:firstLine="774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B20F1">
        <w:rPr>
          <w:sz w:val="28"/>
          <w:szCs w:val="28"/>
          <w:lang w:eastAsia="en-US"/>
        </w:rPr>
        <w:t>Внести в Государственную Думу Федерального Собрания Российской Федерации проект федерального закона «</w:t>
      </w:r>
      <w:r w:rsidR="006704B1" w:rsidRPr="006704B1">
        <w:rPr>
          <w:sz w:val="28"/>
          <w:szCs w:val="28"/>
          <w:lang w:eastAsia="en-US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 ресурсов</w:t>
      </w:r>
      <w:r w:rsidRPr="004B20F1">
        <w:rPr>
          <w:bCs/>
          <w:color w:val="000000"/>
          <w:sz w:val="28"/>
          <w:szCs w:val="28"/>
          <w:lang w:eastAsia="en-US"/>
        </w:rPr>
        <w:t>».</w:t>
      </w:r>
    </w:p>
    <w:p w:rsidR="004B20F1" w:rsidRPr="004B20F1" w:rsidRDefault="004B20F1" w:rsidP="004B20F1">
      <w:pPr>
        <w:widowControl/>
        <w:numPr>
          <w:ilvl w:val="0"/>
          <w:numId w:val="11"/>
        </w:numPr>
        <w:overflowPunct w:val="0"/>
        <w:autoSpaceDE/>
        <w:autoSpaceDN/>
        <w:adjustRightInd/>
        <w:spacing w:after="200" w:line="276" w:lineRule="auto"/>
        <w:ind w:left="0" w:firstLine="774"/>
        <w:contextualSpacing/>
        <w:jc w:val="both"/>
        <w:textAlignment w:val="baseline"/>
        <w:rPr>
          <w:sz w:val="28"/>
          <w:szCs w:val="28"/>
          <w:lang w:eastAsia="en-US"/>
        </w:rPr>
      </w:pPr>
      <w:proofErr w:type="gramStart"/>
      <w:r w:rsidRPr="004B20F1">
        <w:rPr>
          <w:bCs/>
          <w:color w:val="000000"/>
          <w:sz w:val="28"/>
          <w:szCs w:val="28"/>
          <w:lang w:eastAsia="en-US"/>
        </w:rPr>
        <w:t xml:space="preserve">Назначить заместителя Министра природных ресурсов и экологии Российской Федерации – руководителя Федерального агентства лесного хозяйства </w:t>
      </w:r>
      <w:r w:rsidR="00AD7F70" w:rsidRPr="00AD7F70">
        <w:rPr>
          <w:bCs/>
          <w:color w:val="000000"/>
          <w:sz w:val="28"/>
          <w:szCs w:val="28"/>
          <w:lang w:eastAsia="en-US"/>
        </w:rPr>
        <w:t xml:space="preserve">Валентика Ивана Владимировича </w:t>
      </w:r>
      <w:r w:rsidRPr="004B20F1">
        <w:rPr>
          <w:bCs/>
          <w:color w:val="000000"/>
          <w:sz w:val="28"/>
          <w:szCs w:val="28"/>
          <w:lang w:eastAsia="en-US"/>
        </w:rPr>
        <w:t>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«</w:t>
      </w:r>
      <w:r w:rsidR="006704B1" w:rsidRPr="006704B1">
        <w:rPr>
          <w:bCs/>
          <w:color w:val="000000"/>
          <w:sz w:val="28"/>
          <w:szCs w:val="28"/>
          <w:lang w:eastAsia="en-US"/>
        </w:rPr>
        <w:t>О внесении изменений в Федеральный закон «Об охоте и о сохранении охотничьих ресурсов и о внесении изменений в отдельные законодательные акты Российской Федерации» в части регулирования численности охотничьих</w:t>
      </w:r>
      <w:proofErr w:type="gramEnd"/>
      <w:r w:rsidR="006704B1" w:rsidRPr="006704B1">
        <w:rPr>
          <w:bCs/>
          <w:color w:val="000000"/>
          <w:sz w:val="28"/>
          <w:szCs w:val="28"/>
          <w:lang w:eastAsia="en-US"/>
        </w:rPr>
        <w:t xml:space="preserve"> ресурсов</w:t>
      </w:r>
      <w:r w:rsidRPr="004B20F1">
        <w:rPr>
          <w:bCs/>
          <w:color w:val="000000"/>
          <w:sz w:val="28"/>
          <w:szCs w:val="28"/>
          <w:lang w:eastAsia="en-US"/>
        </w:rPr>
        <w:t>».</w:t>
      </w: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ind w:left="774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ind w:left="774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autoSpaceDE/>
        <w:autoSpaceDN/>
        <w:adjustRightInd/>
        <w:spacing w:line="276" w:lineRule="auto"/>
        <w:ind w:left="774"/>
        <w:contextualSpacing/>
        <w:jc w:val="both"/>
        <w:rPr>
          <w:bCs/>
          <w:color w:val="000000"/>
          <w:sz w:val="28"/>
          <w:szCs w:val="28"/>
          <w:lang w:eastAsia="en-US"/>
        </w:rPr>
      </w:pPr>
    </w:p>
    <w:p w:rsidR="004B20F1" w:rsidRPr="004B20F1" w:rsidRDefault="004B20F1" w:rsidP="004B20F1">
      <w:pPr>
        <w:widowControl/>
        <w:tabs>
          <w:tab w:val="left" w:pos="3686"/>
        </w:tabs>
        <w:autoSpaceDE/>
        <w:autoSpaceDN/>
        <w:adjustRightInd/>
        <w:spacing w:line="276" w:lineRule="auto"/>
        <w:ind w:right="5953"/>
        <w:contextualSpacing/>
        <w:jc w:val="center"/>
        <w:rPr>
          <w:bCs/>
          <w:color w:val="000000"/>
          <w:sz w:val="28"/>
          <w:szCs w:val="28"/>
          <w:lang w:eastAsia="en-US"/>
        </w:rPr>
      </w:pPr>
      <w:r w:rsidRPr="004B20F1">
        <w:rPr>
          <w:bCs/>
          <w:color w:val="000000"/>
          <w:sz w:val="28"/>
          <w:szCs w:val="28"/>
          <w:lang w:eastAsia="en-US"/>
        </w:rPr>
        <w:t>Председатель Правительства</w:t>
      </w:r>
    </w:p>
    <w:p w:rsidR="004B20F1" w:rsidRPr="004B20F1" w:rsidRDefault="004B20F1" w:rsidP="004B20F1">
      <w:pPr>
        <w:widowControl/>
        <w:tabs>
          <w:tab w:val="left" w:pos="3686"/>
        </w:tabs>
        <w:autoSpaceDE/>
        <w:autoSpaceDN/>
        <w:adjustRightInd/>
        <w:spacing w:line="276" w:lineRule="auto"/>
        <w:ind w:right="5953"/>
        <w:contextualSpacing/>
        <w:jc w:val="center"/>
        <w:rPr>
          <w:sz w:val="28"/>
          <w:szCs w:val="28"/>
          <w:lang w:eastAsia="en-US"/>
        </w:rPr>
      </w:pPr>
      <w:r w:rsidRPr="004B20F1">
        <w:rPr>
          <w:bCs/>
          <w:color w:val="000000"/>
          <w:sz w:val="28"/>
          <w:szCs w:val="28"/>
          <w:lang w:eastAsia="en-US"/>
        </w:rPr>
        <w:t>Российской Федерации</w:t>
      </w:r>
    </w:p>
    <w:p w:rsidR="004B20F1" w:rsidRPr="004B20F1" w:rsidRDefault="004B20F1" w:rsidP="004B20F1">
      <w:pPr>
        <w:widowControl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B20F1" w:rsidRPr="004B20F1" w:rsidRDefault="004B20F1" w:rsidP="004B20F1">
      <w:pPr>
        <w:spacing w:line="360" w:lineRule="auto"/>
        <w:jc w:val="center"/>
        <w:rPr>
          <w:sz w:val="28"/>
          <w:szCs w:val="28"/>
        </w:rPr>
      </w:pPr>
    </w:p>
    <w:p w:rsidR="004B20F1" w:rsidRPr="004B20F1" w:rsidRDefault="004B20F1" w:rsidP="004B20F1">
      <w:pPr>
        <w:ind w:right="6377"/>
        <w:jc w:val="center"/>
        <w:outlineLvl w:val="2"/>
        <w:rPr>
          <w:sz w:val="28"/>
          <w:szCs w:val="28"/>
        </w:rPr>
      </w:pPr>
    </w:p>
    <w:p w:rsidR="004B20F1" w:rsidRPr="00403C33" w:rsidRDefault="004B20F1" w:rsidP="004B20F1">
      <w:pPr>
        <w:spacing w:line="276" w:lineRule="auto"/>
        <w:ind w:right="-1" w:firstLine="709"/>
        <w:jc w:val="both"/>
        <w:outlineLvl w:val="2"/>
        <w:rPr>
          <w:sz w:val="28"/>
          <w:szCs w:val="28"/>
        </w:rPr>
      </w:pPr>
    </w:p>
    <w:sectPr w:rsidR="004B20F1" w:rsidRPr="00403C33" w:rsidSect="00952375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18" w:rsidRDefault="00785E18">
      <w:r>
        <w:separator/>
      </w:r>
    </w:p>
  </w:endnote>
  <w:endnote w:type="continuationSeparator" w:id="0">
    <w:p w:rsidR="00785E18" w:rsidRDefault="00785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7B33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7B33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7B3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18" w:rsidRDefault="00785E18">
      <w:r>
        <w:separator/>
      </w:r>
    </w:p>
  </w:footnote>
  <w:footnote w:type="continuationSeparator" w:id="0">
    <w:p w:rsidR="00785E18" w:rsidRDefault="00785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7B3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AC3167">
    <w:pPr>
      <w:pStyle w:val="a3"/>
      <w:jc w:val="center"/>
    </w:pPr>
    <w:fldSimple w:instr=" PAGE   \* MERGEFORMAT ">
      <w:r w:rsidR="00EC7EDE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Default="007B339E">
    <w:pPr>
      <w:pStyle w:val="a3"/>
      <w:jc w:val="center"/>
    </w:pPr>
  </w:p>
  <w:p w:rsidR="007B339E" w:rsidRDefault="007B339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9E" w:rsidRPr="00B76362" w:rsidRDefault="00AC3167" w:rsidP="0009480E">
    <w:pPr>
      <w:pStyle w:val="a3"/>
      <w:tabs>
        <w:tab w:val="clear" w:pos="4153"/>
        <w:tab w:val="clear" w:pos="8306"/>
      </w:tabs>
      <w:spacing w:after="240"/>
      <w:jc w:val="center"/>
      <w:rPr>
        <w:sz w:val="28"/>
        <w:szCs w:val="28"/>
      </w:rPr>
    </w:pPr>
    <w:r w:rsidRPr="00B76362">
      <w:rPr>
        <w:rStyle w:val="a7"/>
        <w:sz w:val="28"/>
        <w:szCs w:val="28"/>
      </w:rPr>
      <w:fldChar w:fldCharType="begin"/>
    </w:r>
    <w:r w:rsidR="007B339E" w:rsidRPr="00B76362">
      <w:rPr>
        <w:rStyle w:val="a7"/>
        <w:sz w:val="28"/>
        <w:szCs w:val="28"/>
      </w:rPr>
      <w:instrText xml:space="preserve"> PAGE </w:instrText>
    </w:r>
    <w:r w:rsidRPr="00B76362">
      <w:rPr>
        <w:rStyle w:val="a7"/>
        <w:sz w:val="28"/>
        <w:szCs w:val="28"/>
      </w:rPr>
      <w:fldChar w:fldCharType="separate"/>
    </w:r>
    <w:r w:rsidR="007B339E">
      <w:rPr>
        <w:rStyle w:val="a7"/>
        <w:noProof/>
        <w:sz w:val="28"/>
        <w:szCs w:val="28"/>
      </w:rPr>
      <w:t>9</w:t>
    </w:r>
    <w:r w:rsidRPr="00B76362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B48"/>
    <w:multiLevelType w:val="hybridMultilevel"/>
    <w:tmpl w:val="3D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406A5"/>
    <w:multiLevelType w:val="hybridMultilevel"/>
    <w:tmpl w:val="BEA0AD7E"/>
    <w:lvl w:ilvl="0" w:tplc="1256B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50FE"/>
    <w:multiLevelType w:val="hybridMultilevel"/>
    <w:tmpl w:val="778EED58"/>
    <w:lvl w:ilvl="0" w:tplc="DE1A4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381EA0"/>
    <w:multiLevelType w:val="hybridMultilevel"/>
    <w:tmpl w:val="52529FE0"/>
    <w:lvl w:ilvl="0" w:tplc="D812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132565"/>
    <w:multiLevelType w:val="hybridMultilevel"/>
    <w:tmpl w:val="1EC24C3C"/>
    <w:lvl w:ilvl="0" w:tplc="F086E0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AB221B"/>
    <w:multiLevelType w:val="hybridMultilevel"/>
    <w:tmpl w:val="0F267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A4EAD"/>
    <w:multiLevelType w:val="hybridMultilevel"/>
    <w:tmpl w:val="805486C2"/>
    <w:lvl w:ilvl="0" w:tplc="424E1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9F02C5"/>
    <w:multiLevelType w:val="hybridMultilevel"/>
    <w:tmpl w:val="56C06D74"/>
    <w:lvl w:ilvl="0" w:tplc="4F26FA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343CD7"/>
    <w:multiLevelType w:val="hybridMultilevel"/>
    <w:tmpl w:val="3670BCF6"/>
    <w:lvl w:ilvl="0" w:tplc="A718AC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81784"/>
    <w:multiLevelType w:val="hybridMultilevel"/>
    <w:tmpl w:val="40845DA2"/>
    <w:lvl w:ilvl="0" w:tplc="957644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F211E70"/>
    <w:multiLevelType w:val="hybridMultilevel"/>
    <w:tmpl w:val="F08A74F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42C7B20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85F"/>
    <w:rsid w:val="0000456B"/>
    <w:rsid w:val="0000635C"/>
    <w:rsid w:val="00006C9C"/>
    <w:rsid w:val="00007484"/>
    <w:rsid w:val="00007566"/>
    <w:rsid w:val="00007BD2"/>
    <w:rsid w:val="00015626"/>
    <w:rsid w:val="0001703D"/>
    <w:rsid w:val="00024148"/>
    <w:rsid w:val="00033C17"/>
    <w:rsid w:val="00035CD8"/>
    <w:rsid w:val="0003668D"/>
    <w:rsid w:val="00043289"/>
    <w:rsid w:val="00043700"/>
    <w:rsid w:val="0004509B"/>
    <w:rsid w:val="00050751"/>
    <w:rsid w:val="000530FA"/>
    <w:rsid w:val="000557C0"/>
    <w:rsid w:val="000753E5"/>
    <w:rsid w:val="000937B6"/>
    <w:rsid w:val="0009480E"/>
    <w:rsid w:val="000A4F66"/>
    <w:rsid w:val="000B502F"/>
    <w:rsid w:val="000C159A"/>
    <w:rsid w:val="000C2F4E"/>
    <w:rsid w:val="000C755F"/>
    <w:rsid w:val="000C76D3"/>
    <w:rsid w:val="000C7726"/>
    <w:rsid w:val="000D569E"/>
    <w:rsid w:val="000D580A"/>
    <w:rsid w:val="000D5992"/>
    <w:rsid w:val="000D6230"/>
    <w:rsid w:val="000D7BCF"/>
    <w:rsid w:val="000E393F"/>
    <w:rsid w:val="000E55C5"/>
    <w:rsid w:val="000E5A1B"/>
    <w:rsid w:val="000F5461"/>
    <w:rsid w:val="001015E0"/>
    <w:rsid w:val="0010398A"/>
    <w:rsid w:val="00105BC8"/>
    <w:rsid w:val="001104EC"/>
    <w:rsid w:val="00111D8F"/>
    <w:rsid w:val="00113C49"/>
    <w:rsid w:val="001153C4"/>
    <w:rsid w:val="001207F3"/>
    <w:rsid w:val="00123271"/>
    <w:rsid w:val="00142922"/>
    <w:rsid w:val="00161228"/>
    <w:rsid w:val="00161D2A"/>
    <w:rsid w:val="001700E1"/>
    <w:rsid w:val="001756DB"/>
    <w:rsid w:val="001865CB"/>
    <w:rsid w:val="001915A6"/>
    <w:rsid w:val="00192764"/>
    <w:rsid w:val="001949F6"/>
    <w:rsid w:val="001977D5"/>
    <w:rsid w:val="00197E76"/>
    <w:rsid w:val="001A176C"/>
    <w:rsid w:val="001A185D"/>
    <w:rsid w:val="001A6D02"/>
    <w:rsid w:val="001A7498"/>
    <w:rsid w:val="001C05AC"/>
    <w:rsid w:val="001C22FC"/>
    <w:rsid w:val="001C3158"/>
    <w:rsid w:val="001D3C40"/>
    <w:rsid w:val="001D3ED5"/>
    <w:rsid w:val="001D4727"/>
    <w:rsid w:val="001D4B8A"/>
    <w:rsid w:val="001D5C33"/>
    <w:rsid w:val="001D5C80"/>
    <w:rsid w:val="001E0D45"/>
    <w:rsid w:val="001E4229"/>
    <w:rsid w:val="001E77B0"/>
    <w:rsid w:val="001E7BE5"/>
    <w:rsid w:val="001F2295"/>
    <w:rsid w:val="001F2859"/>
    <w:rsid w:val="001F3FEF"/>
    <w:rsid w:val="001F6F3E"/>
    <w:rsid w:val="0020328A"/>
    <w:rsid w:val="00203A0C"/>
    <w:rsid w:val="00210A2F"/>
    <w:rsid w:val="00211197"/>
    <w:rsid w:val="00211213"/>
    <w:rsid w:val="00213204"/>
    <w:rsid w:val="0021374F"/>
    <w:rsid w:val="00213E7D"/>
    <w:rsid w:val="0022014E"/>
    <w:rsid w:val="00224735"/>
    <w:rsid w:val="00226B03"/>
    <w:rsid w:val="00237A6E"/>
    <w:rsid w:val="0024329A"/>
    <w:rsid w:val="00251774"/>
    <w:rsid w:val="00261A77"/>
    <w:rsid w:val="00263D4F"/>
    <w:rsid w:val="00264E9F"/>
    <w:rsid w:val="00280A92"/>
    <w:rsid w:val="0028415C"/>
    <w:rsid w:val="00287B8E"/>
    <w:rsid w:val="00293A59"/>
    <w:rsid w:val="002A2BE9"/>
    <w:rsid w:val="002A7F79"/>
    <w:rsid w:val="002B6381"/>
    <w:rsid w:val="002C0A81"/>
    <w:rsid w:val="002C0D42"/>
    <w:rsid w:val="002C1ED9"/>
    <w:rsid w:val="002D1EF2"/>
    <w:rsid w:val="002E2CE7"/>
    <w:rsid w:val="002E77EC"/>
    <w:rsid w:val="00307B86"/>
    <w:rsid w:val="00310B6B"/>
    <w:rsid w:val="00315040"/>
    <w:rsid w:val="00315FBD"/>
    <w:rsid w:val="00320270"/>
    <w:rsid w:val="0032047B"/>
    <w:rsid w:val="0032428C"/>
    <w:rsid w:val="00326238"/>
    <w:rsid w:val="00331805"/>
    <w:rsid w:val="00334FEB"/>
    <w:rsid w:val="003476DD"/>
    <w:rsid w:val="003515E7"/>
    <w:rsid w:val="00356842"/>
    <w:rsid w:val="00360637"/>
    <w:rsid w:val="00366702"/>
    <w:rsid w:val="0036732F"/>
    <w:rsid w:val="003701BD"/>
    <w:rsid w:val="003709CC"/>
    <w:rsid w:val="00372671"/>
    <w:rsid w:val="0037383C"/>
    <w:rsid w:val="00380B26"/>
    <w:rsid w:val="003839F2"/>
    <w:rsid w:val="00386B4E"/>
    <w:rsid w:val="00390724"/>
    <w:rsid w:val="00390A82"/>
    <w:rsid w:val="00391B6D"/>
    <w:rsid w:val="003959B2"/>
    <w:rsid w:val="003A1796"/>
    <w:rsid w:val="003A44A5"/>
    <w:rsid w:val="003B5883"/>
    <w:rsid w:val="003B6542"/>
    <w:rsid w:val="003B71C4"/>
    <w:rsid w:val="003C056E"/>
    <w:rsid w:val="003C20B2"/>
    <w:rsid w:val="003C4851"/>
    <w:rsid w:val="003C613B"/>
    <w:rsid w:val="003C7C34"/>
    <w:rsid w:val="003D10DA"/>
    <w:rsid w:val="003D2E4F"/>
    <w:rsid w:val="003D46C5"/>
    <w:rsid w:val="003E287E"/>
    <w:rsid w:val="003E2922"/>
    <w:rsid w:val="003F3255"/>
    <w:rsid w:val="003F5644"/>
    <w:rsid w:val="003F67FF"/>
    <w:rsid w:val="003F6BF7"/>
    <w:rsid w:val="0040075F"/>
    <w:rsid w:val="00403C33"/>
    <w:rsid w:val="00406054"/>
    <w:rsid w:val="0041698F"/>
    <w:rsid w:val="00417FF6"/>
    <w:rsid w:val="00424052"/>
    <w:rsid w:val="004271B2"/>
    <w:rsid w:val="0043220D"/>
    <w:rsid w:val="00447893"/>
    <w:rsid w:val="00463340"/>
    <w:rsid w:val="00466F8C"/>
    <w:rsid w:val="00477B34"/>
    <w:rsid w:val="0048170B"/>
    <w:rsid w:val="00484572"/>
    <w:rsid w:val="00485121"/>
    <w:rsid w:val="00487503"/>
    <w:rsid w:val="00487B81"/>
    <w:rsid w:val="00494E30"/>
    <w:rsid w:val="004A6B89"/>
    <w:rsid w:val="004A7D9C"/>
    <w:rsid w:val="004B070C"/>
    <w:rsid w:val="004B20F1"/>
    <w:rsid w:val="004B53FC"/>
    <w:rsid w:val="004B5498"/>
    <w:rsid w:val="004B79F9"/>
    <w:rsid w:val="004C34A7"/>
    <w:rsid w:val="004C4A6F"/>
    <w:rsid w:val="004E29C4"/>
    <w:rsid w:val="004E34D8"/>
    <w:rsid w:val="004F0660"/>
    <w:rsid w:val="004F3007"/>
    <w:rsid w:val="00503865"/>
    <w:rsid w:val="00503D93"/>
    <w:rsid w:val="00506801"/>
    <w:rsid w:val="0052451A"/>
    <w:rsid w:val="005259D2"/>
    <w:rsid w:val="00540663"/>
    <w:rsid w:val="00545568"/>
    <w:rsid w:val="00550E6C"/>
    <w:rsid w:val="005549CB"/>
    <w:rsid w:val="00556AD9"/>
    <w:rsid w:val="0056222D"/>
    <w:rsid w:val="00565245"/>
    <w:rsid w:val="005734A9"/>
    <w:rsid w:val="00574E12"/>
    <w:rsid w:val="005757E4"/>
    <w:rsid w:val="005804A4"/>
    <w:rsid w:val="0058298A"/>
    <w:rsid w:val="00592933"/>
    <w:rsid w:val="00597070"/>
    <w:rsid w:val="005A0BA4"/>
    <w:rsid w:val="005A2C18"/>
    <w:rsid w:val="005B20A9"/>
    <w:rsid w:val="005B7AA4"/>
    <w:rsid w:val="005C120D"/>
    <w:rsid w:val="005C72C2"/>
    <w:rsid w:val="005D1B65"/>
    <w:rsid w:val="005D3188"/>
    <w:rsid w:val="005D6B9C"/>
    <w:rsid w:val="005F0A6C"/>
    <w:rsid w:val="005F0F21"/>
    <w:rsid w:val="005F1DFB"/>
    <w:rsid w:val="005F6F1D"/>
    <w:rsid w:val="00600083"/>
    <w:rsid w:val="00604010"/>
    <w:rsid w:val="00612871"/>
    <w:rsid w:val="00614D4F"/>
    <w:rsid w:val="00614F82"/>
    <w:rsid w:val="00615FF3"/>
    <w:rsid w:val="00617F45"/>
    <w:rsid w:val="006214E3"/>
    <w:rsid w:val="0062209F"/>
    <w:rsid w:val="00632656"/>
    <w:rsid w:val="00633557"/>
    <w:rsid w:val="00635DEC"/>
    <w:rsid w:val="00636F2D"/>
    <w:rsid w:val="00641B47"/>
    <w:rsid w:val="006561F7"/>
    <w:rsid w:val="0065771D"/>
    <w:rsid w:val="00665E28"/>
    <w:rsid w:val="00666C9F"/>
    <w:rsid w:val="006704B1"/>
    <w:rsid w:val="006707CB"/>
    <w:rsid w:val="006714EF"/>
    <w:rsid w:val="00672E27"/>
    <w:rsid w:val="006735FA"/>
    <w:rsid w:val="006736DA"/>
    <w:rsid w:val="00676277"/>
    <w:rsid w:val="006848A9"/>
    <w:rsid w:val="00690145"/>
    <w:rsid w:val="0069477F"/>
    <w:rsid w:val="006A2D4B"/>
    <w:rsid w:val="006A2EC3"/>
    <w:rsid w:val="006A4DF2"/>
    <w:rsid w:val="006A77E7"/>
    <w:rsid w:val="006B0D52"/>
    <w:rsid w:val="006C074E"/>
    <w:rsid w:val="006C1EE3"/>
    <w:rsid w:val="006D2E2E"/>
    <w:rsid w:val="006D2E41"/>
    <w:rsid w:val="006F0555"/>
    <w:rsid w:val="006F1829"/>
    <w:rsid w:val="006F31F3"/>
    <w:rsid w:val="006F4D03"/>
    <w:rsid w:val="006F73D8"/>
    <w:rsid w:val="00727EAB"/>
    <w:rsid w:val="007342D9"/>
    <w:rsid w:val="0073794B"/>
    <w:rsid w:val="0074307B"/>
    <w:rsid w:val="00743E92"/>
    <w:rsid w:val="00745B0D"/>
    <w:rsid w:val="00747FF7"/>
    <w:rsid w:val="00750326"/>
    <w:rsid w:val="00750634"/>
    <w:rsid w:val="00752A0C"/>
    <w:rsid w:val="00760D63"/>
    <w:rsid w:val="00766983"/>
    <w:rsid w:val="007741CC"/>
    <w:rsid w:val="00776C17"/>
    <w:rsid w:val="007806EE"/>
    <w:rsid w:val="00781855"/>
    <w:rsid w:val="007825AD"/>
    <w:rsid w:val="00785E18"/>
    <w:rsid w:val="00787C9E"/>
    <w:rsid w:val="00787E7F"/>
    <w:rsid w:val="007970F2"/>
    <w:rsid w:val="007A10B3"/>
    <w:rsid w:val="007A187F"/>
    <w:rsid w:val="007A6AA9"/>
    <w:rsid w:val="007A7920"/>
    <w:rsid w:val="007A7FAF"/>
    <w:rsid w:val="007B2999"/>
    <w:rsid w:val="007B339E"/>
    <w:rsid w:val="007B4FA8"/>
    <w:rsid w:val="007B549B"/>
    <w:rsid w:val="007B5D42"/>
    <w:rsid w:val="007C0D31"/>
    <w:rsid w:val="007C1DAC"/>
    <w:rsid w:val="007C4A03"/>
    <w:rsid w:val="007D61A6"/>
    <w:rsid w:val="007E1131"/>
    <w:rsid w:val="007E2A96"/>
    <w:rsid w:val="007E3E97"/>
    <w:rsid w:val="007E5146"/>
    <w:rsid w:val="007E5FF2"/>
    <w:rsid w:val="007F4412"/>
    <w:rsid w:val="00801118"/>
    <w:rsid w:val="0080177B"/>
    <w:rsid w:val="008058A4"/>
    <w:rsid w:val="00812979"/>
    <w:rsid w:val="008149B6"/>
    <w:rsid w:val="008202B0"/>
    <w:rsid w:val="0082527C"/>
    <w:rsid w:val="00826B35"/>
    <w:rsid w:val="0083285F"/>
    <w:rsid w:val="008414BB"/>
    <w:rsid w:val="00841A66"/>
    <w:rsid w:val="0084529C"/>
    <w:rsid w:val="00846E4E"/>
    <w:rsid w:val="00847EC7"/>
    <w:rsid w:val="00851899"/>
    <w:rsid w:val="00853838"/>
    <w:rsid w:val="008547C9"/>
    <w:rsid w:val="00862583"/>
    <w:rsid w:val="008659E7"/>
    <w:rsid w:val="008736C6"/>
    <w:rsid w:val="008748F3"/>
    <w:rsid w:val="00883DBA"/>
    <w:rsid w:val="008844A8"/>
    <w:rsid w:val="008856B6"/>
    <w:rsid w:val="0089537C"/>
    <w:rsid w:val="00895AA8"/>
    <w:rsid w:val="008A1EAF"/>
    <w:rsid w:val="008A7C3A"/>
    <w:rsid w:val="008B1983"/>
    <w:rsid w:val="008B407D"/>
    <w:rsid w:val="008B4246"/>
    <w:rsid w:val="008B7D8E"/>
    <w:rsid w:val="008C2AEB"/>
    <w:rsid w:val="008C4010"/>
    <w:rsid w:val="008C43AB"/>
    <w:rsid w:val="008C4EB6"/>
    <w:rsid w:val="008C5964"/>
    <w:rsid w:val="008C617B"/>
    <w:rsid w:val="008D20CE"/>
    <w:rsid w:val="008D59C3"/>
    <w:rsid w:val="008E665A"/>
    <w:rsid w:val="008F15EE"/>
    <w:rsid w:val="008F25B9"/>
    <w:rsid w:val="008F4380"/>
    <w:rsid w:val="008F448A"/>
    <w:rsid w:val="0090016C"/>
    <w:rsid w:val="00900E11"/>
    <w:rsid w:val="009021B1"/>
    <w:rsid w:val="00907FCF"/>
    <w:rsid w:val="00912947"/>
    <w:rsid w:val="00913D7A"/>
    <w:rsid w:val="00915A0D"/>
    <w:rsid w:val="00924724"/>
    <w:rsid w:val="00925515"/>
    <w:rsid w:val="00932D74"/>
    <w:rsid w:val="00933A0B"/>
    <w:rsid w:val="00937932"/>
    <w:rsid w:val="00941C81"/>
    <w:rsid w:val="00942901"/>
    <w:rsid w:val="009479F5"/>
    <w:rsid w:val="00952375"/>
    <w:rsid w:val="00952D74"/>
    <w:rsid w:val="00953469"/>
    <w:rsid w:val="00956A72"/>
    <w:rsid w:val="00966236"/>
    <w:rsid w:val="00973332"/>
    <w:rsid w:val="00981E25"/>
    <w:rsid w:val="009B49D5"/>
    <w:rsid w:val="009B6EB4"/>
    <w:rsid w:val="009C05EB"/>
    <w:rsid w:val="009C1521"/>
    <w:rsid w:val="009C1805"/>
    <w:rsid w:val="009C3366"/>
    <w:rsid w:val="009E086A"/>
    <w:rsid w:val="009E6D61"/>
    <w:rsid w:val="009F1F71"/>
    <w:rsid w:val="00A0377A"/>
    <w:rsid w:val="00A03DE7"/>
    <w:rsid w:val="00A055F0"/>
    <w:rsid w:val="00A0623A"/>
    <w:rsid w:val="00A10DCC"/>
    <w:rsid w:val="00A170C7"/>
    <w:rsid w:val="00A24154"/>
    <w:rsid w:val="00A26B73"/>
    <w:rsid w:val="00A26BCE"/>
    <w:rsid w:val="00A30436"/>
    <w:rsid w:val="00A36C1D"/>
    <w:rsid w:val="00A46E78"/>
    <w:rsid w:val="00A61F9E"/>
    <w:rsid w:val="00A71B30"/>
    <w:rsid w:val="00A7549B"/>
    <w:rsid w:val="00A80C1C"/>
    <w:rsid w:val="00A865EF"/>
    <w:rsid w:val="00A87BD5"/>
    <w:rsid w:val="00A92B6A"/>
    <w:rsid w:val="00A9370B"/>
    <w:rsid w:val="00A94A6F"/>
    <w:rsid w:val="00A960AC"/>
    <w:rsid w:val="00AA1712"/>
    <w:rsid w:val="00AA55B4"/>
    <w:rsid w:val="00AB0B31"/>
    <w:rsid w:val="00AB19F7"/>
    <w:rsid w:val="00AC3167"/>
    <w:rsid w:val="00AC35C0"/>
    <w:rsid w:val="00AC4698"/>
    <w:rsid w:val="00AD0D6B"/>
    <w:rsid w:val="00AD7F70"/>
    <w:rsid w:val="00AE25A6"/>
    <w:rsid w:val="00AE650D"/>
    <w:rsid w:val="00AF30F0"/>
    <w:rsid w:val="00AF6834"/>
    <w:rsid w:val="00AF6C1B"/>
    <w:rsid w:val="00AF74F5"/>
    <w:rsid w:val="00B03007"/>
    <w:rsid w:val="00B063E7"/>
    <w:rsid w:val="00B071F7"/>
    <w:rsid w:val="00B157CE"/>
    <w:rsid w:val="00B210AC"/>
    <w:rsid w:val="00B21C4A"/>
    <w:rsid w:val="00B26825"/>
    <w:rsid w:val="00B27C14"/>
    <w:rsid w:val="00B3435D"/>
    <w:rsid w:val="00B36354"/>
    <w:rsid w:val="00B36F10"/>
    <w:rsid w:val="00B439C1"/>
    <w:rsid w:val="00B54965"/>
    <w:rsid w:val="00B556F1"/>
    <w:rsid w:val="00B6166F"/>
    <w:rsid w:val="00B61A92"/>
    <w:rsid w:val="00B677D6"/>
    <w:rsid w:val="00B71752"/>
    <w:rsid w:val="00B75754"/>
    <w:rsid w:val="00B76362"/>
    <w:rsid w:val="00B83EE4"/>
    <w:rsid w:val="00B87ABC"/>
    <w:rsid w:val="00B92588"/>
    <w:rsid w:val="00B96580"/>
    <w:rsid w:val="00BA3D1D"/>
    <w:rsid w:val="00BA52AB"/>
    <w:rsid w:val="00BC471D"/>
    <w:rsid w:val="00BD2518"/>
    <w:rsid w:val="00BD2A02"/>
    <w:rsid w:val="00BD6C0E"/>
    <w:rsid w:val="00BE0EA7"/>
    <w:rsid w:val="00BE6B12"/>
    <w:rsid w:val="00BF437D"/>
    <w:rsid w:val="00BF51E0"/>
    <w:rsid w:val="00BF7A00"/>
    <w:rsid w:val="00C15E71"/>
    <w:rsid w:val="00C17F3F"/>
    <w:rsid w:val="00C201C7"/>
    <w:rsid w:val="00C20574"/>
    <w:rsid w:val="00C21DB8"/>
    <w:rsid w:val="00C23248"/>
    <w:rsid w:val="00C269E2"/>
    <w:rsid w:val="00C3373C"/>
    <w:rsid w:val="00C33A8B"/>
    <w:rsid w:val="00C34686"/>
    <w:rsid w:val="00C422E0"/>
    <w:rsid w:val="00C42B56"/>
    <w:rsid w:val="00C45172"/>
    <w:rsid w:val="00C45A8D"/>
    <w:rsid w:val="00C51157"/>
    <w:rsid w:val="00C53EA0"/>
    <w:rsid w:val="00C60E2E"/>
    <w:rsid w:val="00C7261D"/>
    <w:rsid w:val="00C74BFF"/>
    <w:rsid w:val="00C74E4A"/>
    <w:rsid w:val="00C8191F"/>
    <w:rsid w:val="00C82A87"/>
    <w:rsid w:val="00C8586B"/>
    <w:rsid w:val="00C876F1"/>
    <w:rsid w:val="00C94AC1"/>
    <w:rsid w:val="00C95AD2"/>
    <w:rsid w:val="00C96E7D"/>
    <w:rsid w:val="00CA0C72"/>
    <w:rsid w:val="00CA481B"/>
    <w:rsid w:val="00CB0516"/>
    <w:rsid w:val="00CB1C84"/>
    <w:rsid w:val="00CB649F"/>
    <w:rsid w:val="00CC3DD5"/>
    <w:rsid w:val="00CC6F22"/>
    <w:rsid w:val="00CD0763"/>
    <w:rsid w:val="00CD709A"/>
    <w:rsid w:val="00CD70EA"/>
    <w:rsid w:val="00CE5267"/>
    <w:rsid w:val="00CE5FD5"/>
    <w:rsid w:val="00CF33DF"/>
    <w:rsid w:val="00D05393"/>
    <w:rsid w:val="00D0610A"/>
    <w:rsid w:val="00D11950"/>
    <w:rsid w:val="00D11C22"/>
    <w:rsid w:val="00D11C66"/>
    <w:rsid w:val="00D13CBC"/>
    <w:rsid w:val="00D146BC"/>
    <w:rsid w:val="00D161AA"/>
    <w:rsid w:val="00D1677F"/>
    <w:rsid w:val="00D23D31"/>
    <w:rsid w:val="00D25681"/>
    <w:rsid w:val="00D37C06"/>
    <w:rsid w:val="00D45D6F"/>
    <w:rsid w:val="00D47D63"/>
    <w:rsid w:val="00D522C4"/>
    <w:rsid w:val="00D564C9"/>
    <w:rsid w:val="00D61DA5"/>
    <w:rsid w:val="00D65443"/>
    <w:rsid w:val="00D66D13"/>
    <w:rsid w:val="00D72BDB"/>
    <w:rsid w:val="00D77BD9"/>
    <w:rsid w:val="00D80683"/>
    <w:rsid w:val="00D81488"/>
    <w:rsid w:val="00D8521C"/>
    <w:rsid w:val="00D85CB1"/>
    <w:rsid w:val="00D92F17"/>
    <w:rsid w:val="00DA1DCD"/>
    <w:rsid w:val="00DB1399"/>
    <w:rsid w:val="00DB393A"/>
    <w:rsid w:val="00DB7085"/>
    <w:rsid w:val="00DD51D5"/>
    <w:rsid w:val="00DE00F9"/>
    <w:rsid w:val="00DE0A76"/>
    <w:rsid w:val="00DE30CC"/>
    <w:rsid w:val="00DE7C90"/>
    <w:rsid w:val="00DF179D"/>
    <w:rsid w:val="00DF1F8E"/>
    <w:rsid w:val="00DF656F"/>
    <w:rsid w:val="00E07018"/>
    <w:rsid w:val="00E07778"/>
    <w:rsid w:val="00E132F6"/>
    <w:rsid w:val="00E15EFD"/>
    <w:rsid w:val="00E2261A"/>
    <w:rsid w:val="00E23F64"/>
    <w:rsid w:val="00E25FCD"/>
    <w:rsid w:val="00E30FDD"/>
    <w:rsid w:val="00E32354"/>
    <w:rsid w:val="00E3683D"/>
    <w:rsid w:val="00E44CCF"/>
    <w:rsid w:val="00E502EA"/>
    <w:rsid w:val="00E56DC2"/>
    <w:rsid w:val="00E60DA9"/>
    <w:rsid w:val="00E621BB"/>
    <w:rsid w:val="00E62E5B"/>
    <w:rsid w:val="00E649D0"/>
    <w:rsid w:val="00E64B9F"/>
    <w:rsid w:val="00E65088"/>
    <w:rsid w:val="00E668CB"/>
    <w:rsid w:val="00E677B0"/>
    <w:rsid w:val="00E723E8"/>
    <w:rsid w:val="00E810E8"/>
    <w:rsid w:val="00E837E4"/>
    <w:rsid w:val="00E84F47"/>
    <w:rsid w:val="00E91320"/>
    <w:rsid w:val="00E95B90"/>
    <w:rsid w:val="00E968C1"/>
    <w:rsid w:val="00E96CBE"/>
    <w:rsid w:val="00E97FD0"/>
    <w:rsid w:val="00EA2223"/>
    <w:rsid w:val="00EA26D2"/>
    <w:rsid w:val="00EA3917"/>
    <w:rsid w:val="00EC1AC4"/>
    <w:rsid w:val="00EC7EDE"/>
    <w:rsid w:val="00ED2CBB"/>
    <w:rsid w:val="00ED49D3"/>
    <w:rsid w:val="00ED4D44"/>
    <w:rsid w:val="00ED67FF"/>
    <w:rsid w:val="00EE14B7"/>
    <w:rsid w:val="00EF4925"/>
    <w:rsid w:val="00F03333"/>
    <w:rsid w:val="00F04C9F"/>
    <w:rsid w:val="00F064D4"/>
    <w:rsid w:val="00F16A6B"/>
    <w:rsid w:val="00F16A74"/>
    <w:rsid w:val="00F24D69"/>
    <w:rsid w:val="00F25001"/>
    <w:rsid w:val="00F252F9"/>
    <w:rsid w:val="00F347E4"/>
    <w:rsid w:val="00F41BEF"/>
    <w:rsid w:val="00F42897"/>
    <w:rsid w:val="00F42E5E"/>
    <w:rsid w:val="00F47C79"/>
    <w:rsid w:val="00F50A5A"/>
    <w:rsid w:val="00F50D89"/>
    <w:rsid w:val="00F53A1E"/>
    <w:rsid w:val="00F53A5F"/>
    <w:rsid w:val="00F54971"/>
    <w:rsid w:val="00F604E4"/>
    <w:rsid w:val="00F63DF8"/>
    <w:rsid w:val="00F72F4B"/>
    <w:rsid w:val="00F77178"/>
    <w:rsid w:val="00F8171C"/>
    <w:rsid w:val="00F81948"/>
    <w:rsid w:val="00F81F3B"/>
    <w:rsid w:val="00F858F8"/>
    <w:rsid w:val="00F93A80"/>
    <w:rsid w:val="00FA09AA"/>
    <w:rsid w:val="00FA19D2"/>
    <w:rsid w:val="00FA4205"/>
    <w:rsid w:val="00FA60F8"/>
    <w:rsid w:val="00FB041A"/>
    <w:rsid w:val="00FB72A9"/>
    <w:rsid w:val="00FC104A"/>
    <w:rsid w:val="00FC59F0"/>
    <w:rsid w:val="00FD3083"/>
    <w:rsid w:val="00FD477F"/>
    <w:rsid w:val="00FE56CE"/>
    <w:rsid w:val="00FF2A6F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5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8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1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016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001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016C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90016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726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016C"/>
    <w:rPr>
      <w:rFonts w:ascii="Tahoma" w:hAnsi="Tahoma" w:cs="Tahoma"/>
      <w:sz w:val="16"/>
      <w:szCs w:val="16"/>
    </w:rPr>
  </w:style>
  <w:style w:type="character" w:customStyle="1" w:styleId="data">
    <w:name w:val="data"/>
    <w:basedOn w:val="a0"/>
    <w:uiPriority w:val="99"/>
    <w:rsid w:val="00941C81"/>
    <w:rPr>
      <w:rFonts w:cs="Times New Roman"/>
    </w:rPr>
  </w:style>
  <w:style w:type="paragraph" w:styleId="2">
    <w:name w:val="Body Text 2"/>
    <w:basedOn w:val="a"/>
    <w:link w:val="20"/>
    <w:uiPriority w:val="99"/>
    <w:rsid w:val="00EA3917"/>
    <w:pPr>
      <w:widowControl/>
      <w:overflowPunct w:val="0"/>
      <w:spacing w:after="120" w:line="480" w:lineRule="auto"/>
      <w:ind w:left="567" w:firstLine="851"/>
      <w:jc w:val="both"/>
      <w:textAlignment w:val="baseline"/>
    </w:pPr>
    <w:rPr>
      <w:rFonts w:ascii="NTHarmonica" w:hAnsi="NTHarmonica" w:cs="NTHarmonica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391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03D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A03D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03D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остановление"/>
    <w:basedOn w:val="a"/>
    <w:rsid w:val="003C4851"/>
    <w:pPr>
      <w:widowControl/>
      <w:autoSpaceDE/>
      <w:autoSpaceDN/>
      <w:adjustRightInd/>
      <w:jc w:val="center"/>
    </w:pPr>
    <w:rPr>
      <w:spacing w:val="-14"/>
      <w:sz w:val="30"/>
    </w:rPr>
  </w:style>
  <w:style w:type="paragraph" w:customStyle="1" w:styleId="ac">
    <w:name w:val="акт правительства вертикальный отступ"/>
    <w:basedOn w:val="a"/>
    <w:rsid w:val="003C4851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31">
    <w:name w:val="акт правительства заголовок 3"/>
    <w:basedOn w:val="3"/>
    <w:rsid w:val="003C4851"/>
    <w:pPr>
      <w:widowControl/>
      <w:autoSpaceDE/>
      <w:autoSpaceDN/>
      <w:adjustRightInd/>
      <w:spacing w:before="0"/>
      <w:jc w:val="center"/>
    </w:pPr>
    <w:rPr>
      <w:rFonts w:ascii="Times New Roman" w:hAnsi="Times New Roman"/>
      <w:bCs w:val="0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3C4851"/>
    <w:pPr>
      <w:widowControl/>
      <w:autoSpaceDE/>
      <w:autoSpaceDN/>
      <w:adjustRightInd/>
      <w:spacing w:line="180" w:lineRule="exact"/>
      <w:jc w:val="center"/>
    </w:pPr>
    <w:rPr>
      <w:b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851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Document Map"/>
    <w:basedOn w:val="a"/>
    <w:link w:val="ae"/>
    <w:uiPriority w:val="99"/>
    <w:semiHidden/>
    <w:unhideWhenUsed/>
    <w:rsid w:val="004322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3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76DC4ACD307221D6D365418193A48BDAC3AC4F07729E8B82049CE0CyFaB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E376DC4ACD307221D6D365418193A48BDAC3AC4F07729E8B82049CE0CyFa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76DC4ACD307221D6D365418193A48BDAC3AC4F07729E8B82049CE0CyFaB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BC8F-BB26-4249-9157-07F344E3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Дума</vt:lpstr>
    </vt:vector>
  </TitlesOfParts>
  <Company>TI</Company>
  <LinksUpToDate>false</LinksUpToDate>
  <CharactersWithSpaces>16246</CharactersWithSpaces>
  <SharedDoc>false</SharedDoc>
  <HLinks>
    <vt:vector size="18" baseType="variant"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consultantplus://offline/ref=DE376DC4ACD307221D6D365418193A48BDAC3AC4F07729E8B82049CE0CyFaBN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consultantplus://offline/ref=DE376DC4ACD307221D6D365418193A48BDAC3AC4F07729E8B82049CE0CyFaBN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consultantplus://offline/ref=DE376DC4ACD307221D6D365418193A48BDAC3AC4F07729E8B82049CE0CyFaBN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Дума</dc:title>
  <dc:creator>ZivotkevichTI</dc:creator>
  <cp:lastModifiedBy>zhikhareva</cp:lastModifiedBy>
  <cp:revision>2</cp:revision>
  <cp:lastPrinted>2018-06-26T07:54:00Z</cp:lastPrinted>
  <dcterms:created xsi:type="dcterms:W3CDTF">2018-08-29T11:18:00Z</dcterms:created>
  <dcterms:modified xsi:type="dcterms:W3CDTF">2018-08-29T11:18:00Z</dcterms:modified>
</cp:coreProperties>
</file>