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3C" w:rsidRDefault="00AC543C" w:rsidP="00AC543C">
      <w:pPr>
        <w:spacing w:before="100" w:beforeAutospacing="1" w:after="0" w:line="240" w:lineRule="auto"/>
        <w:ind w:left="709"/>
        <w:contextualSpacing/>
        <w:jc w:val="right"/>
        <w:rPr>
          <w:rFonts w:ascii="Times New Roman" w:hAnsi="Times New Roman"/>
          <w:sz w:val="28"/>
          <w:szCs w:val="28"/>
        </w:rPr>
      </w:pPr>
      <w:r>
        <w:rPr>
          <w:rFonts w:ascii="Times New Roman" w:hAnsi="Times New Roman"/>
          <w:sz w:val="28"/>
          <w:szCs w:val="28"/>
        </w:rPr>
        <w:t>Проект</w:t>
      </w:r>
    </w:p>
    <w:p w:rsidR="00AC543C" w:rsidRDefault="00AC543C" w:rsidP="00AC543C">
      <w:pPr>
        <w:spacing w:before="100" w:beforeAutospacing="1" w:after="0" w:line="240" w:lineRule="auto"/>
        <w:ind w:left="709"/>
        <w:contextualSpacing/>
        <w:jc w:val="center"/>
        <w:rPr>
          <w:rFonts w:ascii="Times New Roman" w:hAnsi="Times New Roman"/>
          <w:sz w:val="28"/>
          <w:szCs w:val="28"/>
        </w:rPr>
      </w:pPr>
    </w:p>
    <w:p w:rsidR="00AC543C" w:rsidRDefault="00AC543C" w:rsidP="00AC543C">
      <w:pPr>
        <w:spacing w:before="100" w:beforeAutospacing="1" w:after="0" w:line="240" w:lineRule="auto"/>
        <w:ind w:left="709"/>
        <w:contextualSpacing/>
        <w:jc w:val="center"/>
        <w:rPr>
          <w:rFonts w:ascii="Times New Roman" w:hAnsi="Times New Roman"/>
          <w:sz w:val="28"/>
          <w:szCs w:val="28"/>
        </w:rPr>
      </w:pPr>
    </w:p>
    <w:p w:rsidR="00AC543C" w:rsidRDefault="00AC543C" w:rsidP="00AC543C">
      <w:pPr>
        <w:spacing w:before="100" w:beforeAutospacing="1" w:after="0" w:line="240" w:lineRule="auto"/>
        <w:ind w:left="709"/>
        <w:contextualSpacing/>
        <w:jc w:val="center"/>
        <w:rPr>
          <w:rFonts w:ascii="Times New Roman" w:hAnsi="Times New Roman"/>
          <w:sz w:val="28"/>
          <w:szCs w:val="28"/>
        </w:rPr>
      </w:pPr>
    </w:p>
    <w:p w:rsidR="00264C4F" w:rsidRDefault="0069085F" w:rsidP="00AC543C">
      <w:pPr>
        <w:spacing w:before="100" w:beforeAutospacing="1" w:after="0" w:line="240" w:lineRule="auto"/>
        <w:ind w:left="709"/>
        <w:contextualSpacing/>
        <w:jc w:val="center"/>
        <w:rPr>
          <w:rFonts w:ascii="Times New Roman" w:hAnsi="Times New Roman"/>
          <w:sz w:val="28"/>
          <w:szCs w:val="28"/>
        </w:rPr>
      </w:pPr>
      <w:r>
        <w:rPr>
          <w:rFonts w:ascii="Times New Roman" w:hAnsi="Times New Roman"/>
          <w:sz w:val="28"/>
          <w:szCs w:val="28"/>
        </w:rPr>
        <w:t>ПРАВИТЕЛЬСТВО РОССИЙСКОЙ ФЕДЕРАЦИИ</w:t>
      </w:r>
    </w:p>
    <w:p w:rsidR="00DF54D8" w:rsidRDefault="00DF54D8" w:rsidP="001805E4">
      <w:pPr>
        <w:spacing w:before="100" w:beforeAutospacing="1" w:after="0" w:line="240" w:lineRule="auto"/>
        <w:ind w:left="709"/>
        <w:contextualSpacing/>
        <w:jc w:val="both"/>
        <w:rPr>
          <w:rFonts w:ascii="Times New Roman" w:hAnsi="Times New Roman"/>
          <w:sz w:val="28"/>
          <w:szCs w:val="28"/>
        </w:rPr>
      </w:pPr>
    </w:p>
    <w:p w:rsidR="00DF54D8" w:rsidRDefault="00DF54D8" w:rsidP="001805E4">
      <w:pPr>
        <w:spacing w:before="100" w:beforeAutospacing="1" w:after="0" w:line="240" w:lineRule="auto"/>
        <w:ind w:left="709"/>
        <w:contextualSpacing/>
        <w:jc w:val="both"/>
        <w:rPr>
          <w:rFonts w:ascii="Times New Roman" w:hAnsi="Times New Roman"/>
          <w:sz w:val="28"/>
          <w:szCs w:val="28"/>
        </w:rPr>
      </w:pPr>
    </w:p>
    <w:p w:rsidR="00DF54D8" w:rsidRDefault="0069085F" w:rsidP="00AC543C">
      <w:pPr>
        <w:spacing w:before="100" w:beforeAutospacing="1" w:after="0" w:line="240" w:lineRule="auto"/>
        <w:ind w:left="709"/>
        <w:contextualSpacing/>
        <w:jc w:val="center"/>
        <w:rPr>
          <w:rFonts w:ascii="Times New Roman" w:hAnsi="Times New Roman"/>
          <w:sz w:val="28"/>
          <w:szCs w:val="28"/>
        </w:rPr>
      </w:pPr>
      <w:r>
        <w:rPr>
          <w:rFonts w:ascii="Times New Roman" w:hAnsi="Times New Roman"/>
          <w:sz w:val="28"/>
          <w:szCs w:val="28"/>
        </w:rPr>
        <w:t>ПОСТАНОВЛЕНИЕ</w:t>
      </w:r>
    </w:p>
    <w:p w:rsidR="00DF54D8" w:rsidRDefault="00AC543C" w:rsidP="00AC543C">
      <w:pPr>
        <w:spacing w:before="100" w:beforeAutospacing="1" w:after="0" w:line="240" w:lineRule="auto"/>
        <w:ind w:left="709"/>
        <w:contextualSpacing/>
        <w:jc w:val="center"/>
        <w:rPr>
          <w:rFonts w:ascii="Times New Roman" w:hAnsi="Times New Roman"/>
          <w:sz w:val="28"/>
          <w:szCs w:val="28"/>
        </w:rPr>
      </w:pPr>
      <w:r>
        <w:rPr>
          <w:rFonts w:ascii="Times New Roman" w:hAnsi="Times New Roman"/>
          <w:sz w:val="28"/>
          <w:szCs w:val="28"/>
        </w:rPr>
        <w:t>о</w:t>
      </w:r>
      <w:r w:rsidR="0069085F">
        <w:rPr>
          <w:rFonts w:ascii="Times New Roman" w:hAnsi="Times New Roman"/>
          <w:sz w:val="28"/>
          <w:szCs w:val="28"/>
        </w:rPr>
        <w:t>т                                      №</w:t>
      </w:r>
    </w:p>
    <w:p w:rsidR="001805E4" w:rsidRDefault="001805E4" w:rsidP="00255CB3">
      <w:pPr>
        <w:spacing w:before="100" w:beforeAutospacing="1" w:after="0" w:line="240" w:lineRule="auto"/>
        <w:ind w:left="567"/>
        <w:contextualSpacing/>
        <w:jc w:val="both"/>
        <w:rPr>
          <w:rFonts w:ascii="Times New Roman" w:hAnsi="Times New Roman"/>
          <w:sz w:val="28"/>
          <w:szCs w:val="28"/>
        </w:rPr>
      </w:pPr>
    </w:p>
    <w:p w:rsidR="00CC0A6E" w:rsidRDefault="00CC0A6E" w:rsidP="00CC0A6E">
      <w:pPr>
        <w:pStyle w:val="ConsPlusNormal"/>
        <w:ind w:firstLine="709"/>
        <w:contextualSpacing/>
        <w:jc w:val="both"/>
        <w:rPr>
          <w:rFonts w:ascii="Times New Roman" w:hAnsi="Times New Roman" w:cs="Times New Roman"/>
          <w:sz w:val="28"/>
          <w:szCs w:val="28"/>
        </w:rPr>
      </w:pPr>
    </w:p>
    <w:p w:rsidR="00DB3F18" w:rsidRDefault="00DB3F18" w:rsidP="00CC0A6E">
      <w:pPr>
        <w:pStyle w:val="ConsPlusNormal"/>
        <w:ind w:firstLine="709"/>
        <w:contextualSpacing/>
        <w:jc w:val="both"/>
        <w:rPr>
          <w:rFonts w:ascii="Times New Roman" w:hAnsi="Times New Roman" w:cs="Times New Roman"/>
          <w:sz w:val="28"/>
          <w:szCs w:val="28"/>
        </w:rPr>
      </w:pPr>
    </w:p>
    <w:p w:rsidR="00D637B4" w:rsidRDefault="00D637B4" w:rsidP="00CC0A6E">
      <w:pPr>
        <w:pStyle w:val="ConsPlusNormal"/>
        <w:ind w:firstLine="709"/>
        <w:contextualSpacing/>
        <w:jc w:val="both"/>
        <w:rPr>
          <w:rFonts w:ascii="Times New Roman" w:hAnsi="Times New Roman" w:cs="Times New Roman"/>
          <w:sz w:val="28"/>
          <w:szCs w:val="28"/>
        </w:rPr>
      </w:pPr>
    </w:p>
    <w:p w:rsidR="007D7E11" w:rsidRDefault="0069085F" w:rsidP="009462FF">
      <w:pPr>
        <w:pStyle w:val="ConsPlusNormal"/>
        <w:ind w:left="567" w:right="567"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462FF">
        <w:rPr>
          <w:rFonts w:ascii="Times New Roman" w:hAnsi="Times New Roman" w:cs="Times New Roman"/>
          <w:sz w:val="28"/>
          <w:szCs w:val="28"/>
        </w:rPr>
        <w:t xml:space="preserve">КРИТЕРИЕВ </w:t>
      </w:r>
      <w:r w:rsidR="00943862">
        <w:rPr>
          <w:rFonts w:ascii="Times New Roman" w:hAnsi="Times New Roman" w:cs="Times New Roman"/>
          <w:sz w:val="28"/>
          <w:szCs w:val="28"/>
        </w:rPr>
        <w:t xml:space="preserve">И ПОРЯДКА </w:t>
      </w:r>
      <w:r w:rsidR="009462FF">
        <w:rPr>
          <w:rFonts w:ascii="Times New Roman" w:hAnsi="Times New Roman" w:cs="Times New Roman"/>
          <w:sz w:val="28"/>
          <w:szCs w:val="28"/>
        </w:rPr>
        <w:t>ОЦЕНКИ КОНКУРСНЫХ ПРЕДЛОЖЕНИЙ УЧАСТНИКОВ КОНКУРСА</w:t>
      </w:r>
      <w:r>
        <w:rPr>
          <w:rFonts w:ascii="Times New Roman" w:hAnsi="Times New Roman" w:cs="Times New Roman"/>
          <w:sz w:val="28"/>
          <w:szCs w:val="28"/>
        </w:rPr>
        <w:t xml:space="preserve">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C543C" w:rsidRDefault="00AC543C" w:rsidP="0069085F">
      <w:pPr>
        <w:pStyle w:val="ConsPlusNormal"/>
        <w:ind w:left="567" w:right="567" w:firstLine="0"/>
        <w:contextualSpacing/>
        <w:jc w:val="both"/>
        <w:rPr>
          <w:rFonts w:ascii="Times New Roman" w:hAnsi="Times New Roman" w:cs="Times New Roman"/>
          <w:sz w:val="28"/>
          <w:szCs w:val="28"/>
        </w:rPr>
      </w:pPr>
    </w:p>
    <w:p w:rsidR="00AC543C" w:rsidRDefault="00AC543C" w:rsidP="0069085F">
      <w:pPr>
        <w:pStyle w:val="ConsPlusNormal"/>
        <w:ind w:left="567" w:right="567" w:firstLine="0"/>
        <w:contextualSpacing/>
        <w:jc w:val="both"/>
        <w:rPr>
          <w:rFonts w:ascii="Times New Roman" w:hAnsi="Times New Roman" w:cs="Times New Roman"/>
          <w:sz w:val="28"/>
          <w:szCs w:val="28"/>
        </w:rPr>
      </w:pPr>
    </w:p>
    <w:p w:rsidR="00AC543C" w:rsidRDefault="00AC543C" w:rsidP="00AC54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80.</w:t>
      </w:r>
      <w:r w:rsidR="009462FF">
        <w:rPr>
          <w:rFonts w:ascii="Times New Roman" w:hAnsi="Times New Roman" w:cs="Times New Roman"/>
          <w:sz w:val="28"/>
          <w:szCs w:val="28"/>
        </w:rPr>
        <w:t>2</w:t>
      </w:r>
      <w:r>
        <w:rPr>
          <w:rFonts w:ascii="Times New Roman" w:hAnsi="Times New Roman" w:cs="Times New Roman"/>
          <w:sz w:val="28"/>
          <w:szCs w:val="28"/>
        </w:rPr>
        <w:t xml:space="preserve"> Лесного кодекса Российской Федерации Правительство Российской Федерации постановляет:</w:t>
      </w:r>
    </w:p>
    <w:p w:rsidR="00E87311" w:rsidRDefault="000A64D4" w:rsidP="000A64D4">
      <w:pPr>
        <w:pStyle w:val="ConsPlusNormal"/>
        <w:numPr>
          <w:ilvl w:val="0"/>
          <w:numId w:val="8"/>
        </w:numPr>
        <w:spacing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Утвердить прилагаемые критерии и п</w:t>
      </w:r>
      <w:r w:rsidR="00AC543C" w:rsidRPr="00E87311">
        <w:rPr>
          <w:rFonts w:ascii="Times New Roman" w:hAnsi="Times New Roman" w:cs="Times New Roman"/>
          <w:sz w:val="28"/>
          <w:szCs w:val="28"/>
        </w:rPr>
        <w:t xml:space="preserve">орядок </w:t>
      </w:r>
      <w:r w:rsidR="009462FF" w:rsidRPr="00E87311">
        <w:rPr>
          <w:rFonts w:ascii="Times New Roman" w:hAnsi="Times New Roman" w:cs="Times New Roman"/>
          <w:sz w:val="28"/>
          <w:szCs w:val="28"/>
        </w:rPr>
        <w:t>оценки конкурсных предложений участников</w:t>
      </w:r>
      <w:r w:rsidR="00AC543C" w:rsidRPr="00E87311">
        <w:rPr>
          <w:rFonts w:ascii="Times New Roman" w:hAnsi="Times New Roman" w:cs="Times New Roman"/>
          <w:sz w:val="28"/>
          <w:szCs w:val="28"/>
        </w:rPr>
        <w:t xml:space="preserve"> конкурса </w:t>
      </w:r>
      <w:r w:rsidR="00E87311">
        <w:rPr>
          <w:rFonts w:ascii="Times New Roman" w:hAnsi="Times New Roman" w:cs="Times New Roman"/>
          <w:sz w:val="28"/>
          <w:szCs w:val="28"/>
        </w:rPr>
        <w:t>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540AF" w:rsidRDefault="000A64D4" w:rsidP="000A64D4">
      <w:pPr>
        <w:pStyle w:val="ConsPlusNormal"/>
        <w:numPr>
          <w:ilvl w:val="0"/>
          <w:numId w:val="8"/>
        </w:numPr>
        <w:spacing w:line="276" w:lineRule="auto"/>
        <w:ind w:left="0" w:firstLine="709"/>
        <w:contextualSpacing/>
        <w:jc w:val="both"/>
        <w:rPr>
          <w:rFonts w:ascii="Times New Roman" w:hAnsi="Times New Roman" w:cs="Times New Roman"/>
          <w:sz w:val="28"/>
          <w:szCs w:val="28"/>
        </w:rPr>
      </w:pPr>
      <w:r>
        <w:rPr>
          <w:rFonts w:ascii="Times New Roman" w:hAnsi="Times New Roman"/>
          <w:color w:val="000000"/>
          <w:sz w:val="28"/>
          <w:szCs w:val="28"/>
          <w:lang w:eastAsia="ru-RU"/>
        </w:rPr>
        <w:t xml:space="preserve">Полномочия, предусмотренные проектом постановления, будут осуществляться заинтересованными федеральными органами исполнительной </w:t>
      </w:r>
      <w:proofErr w:type="gramStart"/>
      <w:r>
        <w:rPr>
          <w:rFonts w:ascii="Times New Roman" w:hAnsi="Times New Roman"/>
          <w:color w:val="000000"/>
          <w:sz w:val="28"/>
          <w:szCs w:val="28"/>
          <w:lang w:eastAsia="ru-RU"/>
        </w:rPr>
        <w:t>власти</w:t>
      </w:r>
      <w:proofErr w:type="gramEnd"/>
      <w:r>
        <w:rPr>
          <w:rFonts w:ascii="Times New Roman" w:hAnsi="Times New Roman"/>
          <w:color w:val="000000"/>
          <w:sz w:val="28"/>
          <w:szCs w:val="28"/>
          <w:lang w:eastAsia="ru-RU"/>
        </w:rPr>
        <w:t xml:space="preserve"> в пределах установленной Правительством Российской Федерации предельной численности их работников, а также бюджетных ассигнований, предусмотренных данным органам в федеральном бюджете на руководство и управление в сфере установленных функций.</w:t>
      </w:r>
    </w:p>
    <w:p w:rsidR="00D540AF" w:rsidRDefault="00D540AF" w:rsidP="000A64D4">
      <w:pPr>
        <w:pStyle w:val="ConsPlusNormal"/>
        <w:ind w:firstLine="709"/>
        <w:contextualSpacing/>
        <w:jc w:val="both"/>
        <w:rPr>
          <w:rFonts w:ascii="Times New Roman" w:hAnsi="Times New Roman" w:cs="Times New Roman"/>
          <w:sz w:val="28"/>
          <w:szCs w:val="28"/>
        </w:rPr>
      </w:pPr>
    </w:p>
    <w:p w:rsidR="00D540AF" w:rsidRDefault="00D540AF" w:rsidP="00D540AF">
      <w:pPr>
        <w:pStyle w:val="ConsPlusNormal"/>
        <w:contextualSpacing/>
        <w:jc w:val="both"/>
        <w:rPr>
          <w:rFonts w:ascii="Times New Roman" w:hAnsi="Times New Roman" w:cs="Times New Roman"/>
          <w:sz w:val="28"/>
          <w:szCs w:val="28"/>
        </w:rPr>
      </w:pPr>
    </w:p>
    <w:p w:rsidR="00D540AF" w:rsidRDefault="00D540AF" w:rsidP="00D540AF">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D540AF" w:rsidRDefault="00D540AF" w:rsidP="00D540AF">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D540AF" w:rsidRDefault="00D540AF" w:rsidP="00D540AF">
      <w:pPr>
        <w:pStyle w:val="ConsPlusNormal"/>
        <w:contextualSpacing/>
        <w:jc w:val="right"/>
        <w:rPr>
          <w:rFonts w:ascii="Times New Roman" w:hAnsi="Times New Roman" w:cs="Times New Roman"/>
          <w:sz w:val="28"/>
          <w:szCs w:val="28"/>
        </w:rPr>
      </w:pPr>
    </w:p>
    <w:p w:rsidR="00D540AF" w:rsidRDefault="00D540AF" w:rsidP="00D540AF">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Д.А. Медведев</w:t>
      </w:r>
    </w:p>
    <w:p w:rsidR="00A76391" w:rsidRDefault="00A76391" w:rsidP="00A76391">
      <w:pPr>
        <w:spacing w:after="0"/>
        <w:ind w:left="5812"/>
        <w:contextualSpacing/>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Утверждены постановлением Правительства Российской Федерации</w:t>
      </w:r>
    </w:p>
    <w:p w:rsidR="00A76391" w:rsidRDefault="00A76391" w:rsidP="00A76391">
      <w:pPr>
        <w:spacing w:before="100" w:beforeAutospacing="1" w:after="0"/>
        <w:ind w:left="5812"/>
        <w:contextualSpacing/>
        <w:rPr>
          <w:rFonts w:ascii="Times New Roman" w:hAnsi="Times New Roman"/>
          <w:sz w:val="28"/>
          <w:szCs w:val="28"/>
        </w:rPr>
      </w:pPr>
      <w:r>
        <w:rPr>
          <w:rFonts w:ascii="Times New Roman" w:hAnsi="Times New Roman"/>
          <w:sz w:val="28"/>
          <w:szCs w:val="28"/>
        </w:rPr>
        <w:t>от                               №</w:t>
      </w:r>
    </w:p>
    <w:p w:rsidR="00A76391" w:rsidRDefault="00A76391" w:rsidP="00A76391">
      <w:pPr>
        <w:spacing w:before="100" w:beforeAutospacing="1" w:after="0"/>
        <w:ind w:left="5812"/>
        <w:contextualSpacing/>
        <w:jc w:val="both"/>
        <w:rPr>
          <w:rFonts w:ascii="Times New Roman" w:hAnsi="Times New Roman"/>
          <w:sz w:val="28"/>
          <w:szCs w:val="28"/>
        </w:rPr>
      </w:pPr>
    </w:p>
    <w:p w:rsidR="00A76391" w:rsidRDefault="00A76391" w:rsidP="00A76391">
      <w:pPr>
        <w:spacing w:before="100" w:beforeAutospacing="1" w:after="0"/>
        <w:ind w:left="5812"/>
        <w:contextualSpacing/>
        <w:jc w:val="both"/>
        <w:rPr>
          <w:rFonts w:ascii="Times New Roman" w:hAnsi="Times New Roman"/>
          <w:sz w:val="28"/>
          <w:szCs w:val="28"/>
        </w:rPr>
      </w:pPr>
    </w:p>
    <w:p w:rsidR="00A76391" w:rsidRDefault="00A76391" w:rsidP="00A76391">
      <w:pPr>
        <w:spacing w:before="100" w:beforeAutospacing="1" w:after="0"/>
        <w:ind w:left="709"/>
        <w:contextualSpacing/>
        <w:jc w:val="center"/>
        <w:rPr>
          <w:rFonts w:ascii="Times New Roman" w:hAnsi="Times New Roman"/>
          <w:sz w:val="28"/>
          <w:szCs w:val="28"/>
        </w:rPr>
      </w:pPr>
      <w:r>
        <w:rPr>
          <w:rFonts w:ascii="Times New Roman" w:hAnsi="Times New Roman"/>
          <w:sz w:val="28"/>
          <w:szCs w:val="28"/>
        </w:rPr>
        <w:t>КРИТЕРИИ И ПОРЯДОК</w:t>
      </w:r>
    </w:p>
    <w:p w:rsidR="00A76391" w:rsidRDefault="00A76391" w:rsidP="00A76391">
      <w:pPr>
        <w:spacing w:before="100" w:beforeAutospacing="1" w:after="0"/>
        <w:ind w:left="709"/>
        <w:contextualSpacing/>
        <w:jc w:val="center"/>
        <w:rPr>
          <w:rFonts w:ascii="Times New Roman" w:hAnsi="Times New Roman"/>
          <w:sz w:val="28"/>
          <w:szCs w:val="28"/>
        </w:rPr>
      </w:pPr>
      <w:r>
        <w:rPr>
          <w:rFonts w:ascii="Times New Roman" w:hAnsi="Times New Roman"/>
          <w:sz w:val="28"/>
          <w:szCs w:val="28"/>
        </w:rPr>
        <w:t>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76391" w:rsidRDefault="00A76391" w:rsidP="00A76391">
      <w:pPr>
        <w:spacing w:before="100" w:beforeAutospacing="1" w:after="0"/>
        <w:ind w:firstLine="709"/>
        <w:contextualSpacing/>
        <w:jc w:val="both"/>
        <w:rPr>
          <w:rFonts w:ascii="Times New Roman" w:hAnsi="Times New Roman"/>
          <w:sz w:val="28"/>
          <w:szCs w:val="28"/>
        </w:rPr>
      </w:pPr>
    </w:p>
    <w:p w:rsidR="00A76391" w:rsidRDefault="00A76391" w:rsidP="00A76391">
      <w:pPr>
        <w:spacing w:before="100" w:beforeAutospacing="1" w:after="0"/>
        <w:ind w:firstLine="709"/>
        <w:contextualSpacing/>
        <w:jc w:val="both"/>
        <w:rPr>
          <w:rFonts w:ascii="Times New Roman" w:hAnsi="Times New Roman"/>
          <w:sz w:val="28"/>
          <w:szCs w:val="28"/>
        </w:rPr>
      </w:pPr>
    </w:p>
    <w:p w:rsidR="00A76391" w:rsidRDefault="00A76391" w:rsidP="00A76391">
      <w:pPr>
        <w:numPr>
          <w:ilvl w:val="0"/>
          <w:numId w:val="11"/>
        </w:numPr>
        <w:spacing w:before="100" w:beforeAutospacing="1" w:after="240"/>
        <w:ind w:left="0" w:hanging="11"/>
        <w:contextualSpacing/>
        <w:jc w:val="center"/>
        <w:rPr>
          <w:rFonts w:ascii="Times New Roman" w:hAnsi="Times New Roman"/>
          <w:sz w:val="28"/>
          <w:szCs w:val="28"/>
        </w:rPr>
      </w:pPr>
      <w:r>
        <w:rPr>
          <w:rFonts w:ascii="Times New Roman" w:hAnsi="Times New Roman"/>
          <w:sz w:val="28"/>
          <w:szCs w:val="28"/>
        </w:rPr>
        <w:t>Критерии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76391" w:rsidRDefault="00A76391" w:rsidP="00A76391">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предложения участников конкурса на право заключения договора аренды лесного участка, </w:t>
      </w:r>
      <w:r>
        <w:rPr>
          <w:rFonts w:ascii="Times New Roman" w:hAnsi="Times New Roman"/>
          <w:sz w:val="28"/>
          <w:szCs w:val="28"/>
        </w:rPr>
        <w:t>находящегося в государственной или муниципальной собственности,</w:t>
      </w:r>
      <w:r>
        <w:rPr>
          <w:rFonts w:ascii="Times New Roman" w:hAnsi="Times New Roman" w:cs="Times New Roman"/>
          <w:sz w:val="28"/>
          <w:szCs w:val="28"/>
        </w:rPr>
        <w:t xml:space="preserve"> оцениваются по следующим критериям:</w:t>
      </w:r>
    </w:p>
    <w:p w:rsidR="00A76391" w:rsidRPr="0058598A"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324C25">
        <w:rPr>
          <w:rFonts w:ascii="Times New Roman" w:hAnsi="Times New Roman"/>
          <w:iCs/>
          <w:sz w:val="28"/>
          <w:szCs w:val="28"/>
          <w:shd w:val="clear" w:color="auto" w:fill="FFFFFF"/>
        </w:rPr>
        <w:t xml:space="preserve"> </w:t>
      </w:r>
      <w:r w:rsidRPr="0058598A">
        <w:rPr>
          <w:rFonts w:ascii="Times New Roman" w:hAnsi="Times New Roman"/>
          <w:iCs/>
          <w:sz w:val="28"/>
          <w:szCs w:val="28"/>
          <w:shd w:val="clear" w:color="auto" w:fill="FFFFFF"/>
        </w:rPr>
        <w:t>превышение предлагаемой цены предмета конкурса (ежегодной арендной платы) над установленной в конкурсной документации начальной ценой предмета конкурса (ежегодной арендной платы), руб.;</w:t>
      </w:r>
    </w:p>
    <w:p w:rsidR="00A76391" w:rsidRPr="0058598A"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2655B4">
        <w:rPr>
          <w:rFonts w:ascii="Times New Roman" w:hAnsi="Times New Roman"/>
          <w:iCs/>
          <w:sz w:val="28"/>
          <w:szCs w:val="28"/>
          <w:shd w:val="clear" w:color="auto" w:fill="FFFFFF"/>
        </w:rPr>
        <w:t>проектируемое производство изделий из древесины и иной продукции переработки древесины, указанных в перечне, предусмотренном частью 2 статьи 80.1 Лесного кодекса Российской Федерации, на единицу площади лесного участка, являющемся предметом конкурса, в стоимостном выражении</w:t>
      </w:r>
      <w:r w:rsidRPr="0058598A">
        <w:rPr>
          <w:rFonts w:ascii="Times New Roman" w:hAnsi="Times New Roman"/>
          <w:iCs/>
          <w:sz w:val="28"/>
          <w:szCs w:val="28"/>
          <w:shd w:val="clear" w:color="auto" w:fill="FFFFFF"/>
        </w:rPr>
        <w:t>, руб./</w:t>
      </w:r>
      <w:proofErr w:type="gramStart"/>
      <w:r w:rsidRPr="0058598A">
        <w:rPr>
          <w:rFonts w:ascii="Times New Roman" w:hAnsi="Times New Roman"/>
          <w:iCs/>
          <w:sz w:val="28"/>
          <w:szCs w:val="28"/>
          <w:shd w:val="clear" w:color="auto" w:fill="FFFFFF"/>
        </w:rPr>
        <w:t>га</w:t>
      </w:r>
      <w:proofErr w:type="gramEnd"/>
      <w:r w:rsidRPr="0058598A">
        <w:rPr>
          <w:rFonts w:ascii="Times New Roman" w:hAnsi="Times New Roman"/>
          <w:iCs/>
          <w:sz w:val="28"/>
          <w:szCs w:val="28"/>
          <w:shd w:val="clear" w:color="auto" w:fill="FFFFFF"/>
        </w:rPr>
        <w:t>;</w:t>
      </w:r>
    </w:p>
    <w:p w:rsidR="00A76391"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2655B4">
        <w:rPr>
          <w:rFonts w:ascii="Times New Roman" w:hAnsi="Times New Roman"/>
          <w:sz w:val="28"/>
          <w:szCs w:val="28"/>
        </w:rPr>
        <w:t xml:space="preserve">уплаченные за последние три года, предшествующие году проведения конкурса, </w:t>
      </w:r>
      <w:r w:rsidRPr="002655B4">
        <w:rPr>
          <w:rFonts w:ascii="Times New Roman" w:hAnsi="Times New Roman"/>
          <w:iCs/>
          <w:sz w:val="28"/>
          <w:szCs w:val="28"/>
          <w:shd w:val="clear" w:color="auto" w:fill="FFFFFF"/>
        </w:rPr>
        <w:t>налоги в бюджетную систему Российской Федерации и отчисления в государственные внебюджетные фонды Российской Федерации</w:t>
      </w:r>
      <w:r>
        <w:rPr>
          <w:rFonts w:ascii="Times New Roman" w:hAnsi="Times New Roman"/>
          <w:iCs/>
          <w:sz w:val="28"/>
          <w:szCs w:val="28"/>
          <w:shd w:val="clear" w:color="auto" w:fill="FFFFFF"/>
        </w:rPr>
        <w:t>, руб.</w:t>
      </w:r>
      <w:r w:rsidRPr="00324C25">
        <w:rPr>
          <w:rFonts w:ascii="Times New Roman" w:hAnsi="Times New Roman"/>
          <w:iCs/>
          <w:sz w:val="28"/>
          <w:szCs w:val="28"/>
          <w:shd w:val="clear" w:color="auto" w:fill="FFFFFF"/>
        </w:rPr>
        <w:t>;</w:t>
      </w:r>
    </w:p>
    <w:p w:rsidR="00A76391"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2655B4">
        <w:rPr>
          <w:rFonts w:ascii="Times New Roman" w:hAnsi="Times New Roman"/>
          <w:sz w:val="28"/>
          <w:szCs w:val="28"/>
        </w:rPr>
        <w:t xml:space="preserve">планируемый ежегодный размер уплачиваемых </w:t>
      </w:r>
      <w:r w:rsidRPr="002655B4">
        <w:rPr>
          <w:rFonts w:ascii="Times New Roman" w:hAnsi="Times New Roman"/>
          <w:iCs/>
          <w:sz w:val="28"/>
          <w:szCs w:val="28"/>
          <w:shd w:val="clear" w:color="auto" w:fill="FFFFFF"/>
        </w:rPr>
        <w:t>налогов в бюджетную систему Российской Федерации и отчислений в государственные внебюджетные фонды Российской Федерации</w:t>
      </w:r>
      <w:r>
        <w:rPr>
          <w:rFonts w:ascii="Times New Roman" w:hAnsi="Times New Roman"/>
          <w:iCs/>
          <w:sz w:val="28"/>
          <w:szCs w:val="28"/>
          <w:shd w:val="clear" w:color="auto" w:fill="FFFFFF"/>
        </w:rPr>
        <w:t>, руб.;</w:t>
      </w:r>
    </w:p>
    <w:p w:rsidR="00A76391" w:rsidRPr="00324C25"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2655B4">
        <w:rPr>
          <w:rFonts w:ascii="Times New Roman" w:hAnsi="Times New Roman"/>
          <w:sz w:val="28"/>
          <w:szCs w:val="28"/>
        </w:rPr>
        <w:t>планируемое увеличение численности работников, состоящих в штате</w:t>
      </w:r>
      <w:r>
        <w:rPr>
          <w:rFonts w:ascii="Times New Roman" w:hAnsi="Times New Roman"/>
          <w:sz w:val="28"/>
          <w:szCs w:val="28"/>
        </w:rPr>
        <w:t>, чел.</w:t>
      </w:r>
      <w:r>
        <w:rPr>
          <w:rFonts w:ascii="Times New Roman" w:hAnsi="Times New Roman"/>
          <w:iCs/>
          <w:sz w:val="28"/>
          <w:szCs w:val="28"/>
          <w:shd w:val="clear" w:color="auto" w:fill="FFFFFF"/>
        </w:rPr>
        <w:t>;</w:t>
      </w:r>
    </w:p>
    <w:p w:rsidR="00A76391" w:rsidRPr="00410937"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2655B4">
        <w:rPr>
          <w:rFonts w:ascii="Times New Roman" w:hAnsi="Times New Roman"/>
          <w:sz w:val="28"/>
          <w:szCs w:val="28"/>
        </w:rPr>
        <w:t>наличие у участника конкурса действующих договоров аренды лесных участков для заготовки древесины</w:t>
      </w:r>
      <w:r>
        <w:rPr>
          <w:rFonts w:ascii="Times New Roman" w:hAnsi="Times New Roman"/>
          <w:sz w:val="28"/>
          <w:szCs w:val="28"/>
        </w:rPr>
        <w:t>, шт.;</w:t>
      </w:r>
    </w:p>
    <w:p w:rsidR="00A76391" w:rsidRPr="00324C25" w:rsidRDefault="00A76391" w:rsidP="00A76391">
      <w:pPr>
        <w:numPr>
          <w:ilvl w:val="0"/>
          <w:numId w:val="9"/>
        </w:numPr>
        <w:spacing w:after="0"/>
        <w:ind w:left="0" w:firstLine="709"/>
        <w:jc w:val="both"/>
        <w:rPr>
          <w:rFonts w:ascii="Times New Roman" w:hAnsi="Times New Roman"/>
          <w:iCs/>
          <w:sz w:val="28"/>
          <w:szCs w:val="28"/>
          <w:shd w:val="clear" w:color="auto" w:fill="FFFFFF"/>
        </w:rPr>
      </w:pPr>
      <w:r w:rsidRPr="002655B4">
        <w:rPr>
          <w:rFonts w:ascii="Times New Roman" w:hAnsi="Times New Roman"/>
          <w:sz w:val="28"/>
          <w:szCs w:val="28"/>
        </w:rPr>
        <w:t>принадлежность к градообразующим организациям</w:t>
      </w:r>
      <w:r>
        <w:rPr>
          <w:rFonts w:ascii="Times New Roman" w:hAnsi="Times New Roman"/>
          <w:sz w:val="28"/>
          <w:szCs w:val="28"/>
        </w:rPr>
        <w:t>.</w:t>
      </w:r>
    </w:p>
    <w:p w:rsidR="00A76391" w:rsidRDefault="00A76391" w:rsidP="00A76391">
      <w:pPr>
        <w:spacing w:after="0"/>
        <w:ind w:left="1077"/>
        <w:rPr>
          <w:rFonts w:ascii="Times New Roman" w:hAnsi="Times New Roman"/>
          <w:sz w:val="28"/>
          <w:szCs w:val="28"/>
        </w:rPr>
      </w:pPr>
    </w:p>
    <w:p w:rsidR="00A76391" w:rsidRPr="00623780" w:rsidRDefault="00A76391" w:rsidP="00A76391">
      <w:pPr>
        <w:numPr>
          <w:ilvl w:val="0"/>
          <w:numId w:val="11"/>
        </w:numPr>
        <w:spacing w:after="240"/>
        <w:ind w:left="0" w:hanging="11"/>
        <w:jc w:val="center"/>
        <w:rPr>
          <w:rFonts w:ascii="Times New Roman" w:hAnsi="Times New Roman"/>
          <w:sz w:val="28"/>
          <w:szCs w:val="28"/>
        </w:rPr>
      </w:pPr>
      <w:r>
        <w:rPr>
          <w:rFonts w:ascii="Times New Roman" w:hAnsi="Times New Roman"/>
          <w:sz w:val="28"/>
          <w:szCs w:val="28"/>
        </w:rPr>
        <w:lastRenderedPageBreak/>
        <w:t>Порядок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76391" w:rsidRDefault="00A76391" w:rsidP="00A76391">
      <w:pPr>
        <w:pStyle w:val="ConsPlusNormal"/>
        <w:numPr>
          <w:ilvl w:val="0"/>
          <w:numId w:val="12"/>
        </w:numPr>
        <w:spacing w:line="276" w:lineRule="auto"/>
        <w:ind w:left="0" w:firstLine="709"/>
        <w:jc w:val="both"/>
        <w:rPr>
          <w:rFonts w:ascii="Times New Roman" w:hAnsi="Times New Roman" w:cs="Times New Roman"/>
          <w:sz w:val="28"/>
          <w:szCs w:val="28"/>
        </w:rPr>
      </w:pPr>
      <w:r w:rsidRPr="00AD0540">
        <w:rPr>
          <w:rFonts w:ascii="Times New Roman" w:hAnsi="Times New Roman" w:cs="Times New Roman"/>
          <w:sz w:val="28"/>
          <w:szCs w:val="28"/>
        </w:rPr>
        <w:t>Оценка конкурсных предложений осуществляется</w:t>
      </w:r>
      <w:r>
        <w:rPr>
          <w:rFonts w:ascii="Times New Roman" w:hAnsi="Times New Roman" w:cs="Times New Roman"/>
          <w:sz w:val="28"/>
          <w:szCs w:val="28"/>
        </w:rPr>
        <w:t xml:space="preserve"> по каждому конкурсному предложению отдельно</w:t>
      </w:r>
      <w:r w:rsidRPr="00AD0540">
        <w:rPr>
          <w:rFonts w:ascii="Times New Roman" w:hAnsi="Times New Roman" w:cs="Times New Roman"/>
          <w:sz w:val="28"/>
          <w:szCs w:val="28"/>
        </w:rPr>
        <w:t xml:space="preserve"> в соо</w:t>
      </w:r>
      <w:r>
        <w:rPr>
          <w:rFonts w:ascii="Times New Roman" w:hAnsi="Times New Roman" w:cs="Times New Roman"/>
          <w:sz w:val="28"/>
          <w:szCs w:val="28"/>
        </w:rPr>
        <w:t xml:space="preserve">тветствии с критериями конкурса </w:t>
      </w:r>
      <w:r w:rsidRPr="00AD0540">
        <w:rPr>
          <w:rFonts w:ascii="Times New Roman" w:hAnsi="Times New Roman" w:cs="Times New Roman"/>
          <w:sz w:val="28"/>
          <w:szCs w:val="28"/>
        </w:rPr>
        <w:t>в следующем порядке:</w:t>
      </w:r>
    </w:p>
    <w:p w:rsidR="00A76391" w:rsidRDefault="00A76391" w:rsidP="00A7639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определяется количество баллов, присуждаемых по каждому из критериев, содержащихся в конкурсном предложении;</w:t>
      </w: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б) для каждого конкурсного предложения количество баллов, рассчитанное по всем критериям, суммируется;</w:t>
      </w: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 к наилучшему конкурсному предложению относится конкурсное предложение, которое в результате оценки в сумме набрало максимальное количество</w:t>
      </w:r>
      <w:r w:rsidRPr="00B05240">
        <w:rPr>
          <w:rFonts w:ascii="Times New Roman" w:hAnsi="Times New Roman" w:cs="Times New Roman"/>
          <w:sz w:val="28"/>
          <w:szCs w:val="28"/>
        </w:rPr>
        <w:t xml:space="preserve"> </w:t>
      </w:r>
      <w:r>
        <w:rPr>
          <w:rFonts w:ascii="Times New Roman" w:hAnsi="Times New Roman" w:cs="Times New Roman"/>
          <w:sz w:val="28"/>
          <w:szCs w:val="28"/>
        </w:rPr>
        <w:t>баллов, рассчитанное по всем критериям.</w:t>
      </w: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3. При оценке конкурсных предложений использование критериев, не указанных в пункте 1 настоящих критериев и порядка, не допускается.</w:t>
      </w: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оценки несколько конкурсных предложений получили одинаковое максимальное количество баллов, критерием определения лучшего конкурсного предложения является наибольшая предложенная цена предмета конкурса (ежегодная арендная плата).</w:t>
      </w: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оценки несколько конкурсных предложений получили одинаковое максимальное количество баллов, при этом в таких конкурсных предложениях была предложена одинаковая цена предмета конкурса (ежегодная арендная плата), победителем конкурса признается участник конкурса, подавший заявление, по результатам рассмотрения которого органом государственной власти или органом местного самоуправления, осуществляющим распоряжение лесными участками в соответствии со статьями 81 – 84 Лесного кодекса Российской Федерации, принято решение о проведении конкурса.</w:t>
      </w: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оценки несколько конкурсных предложений получили одинаковое максимальное количество баллов, при этом в таких конкурсных предложениях была предложена одинаковая цена предмета конкурса (ежегодная арендная плата), за исключением конкурсного предложения участника конкурса, подавшего заявление, по результатам рассмотрения которого органом государственной власти или органом местного самоуправления, осуществляющим распоряжение лесными участками в соответствии со статьями 81 – 84 Лесного кодекса Российской Федерации, принято решение о проведении конкурса,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A76391" w:rsidRDefault="00A76391" w:rsidP="00A76391">
      <w:pPr>
        <w:pStyle w:val="ConsPlusNormal"/>
        <w:spacing w:line="276" w:lineRule="auto"/>
        <w:jc w:val="both"/>
        <w:rPr>
          <w:rFonts w:ascii="Times New Roman" w:hAnsi="Times New Roman" w:cs="Times New Roman"/>
          <w:sz w:val="28"/>
          <w:szCs w:val="28"/>
        </w:rPr>
      </w:pPr>
    </w:p>
    <w:p w:rsidR="00A76391" w:rsidRPr="0082300E" w:rsidRDefault="00A76391" w:rsidP="00A76391">
      <w:pPr>
        <w:pStyle w:val="ConsPlusNormal"/>
        <w:numPr>
          <w:ilvl w:val="0"/>
          <w:numId w:val="13"/>
        </w:numPr>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Суммарное количество баллов конкурсного предложения (Б</w:t>
      </w:r>
      <w:proofErr w:type="gramStart"/>
      <w:r>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Pr>
          <w:rFonts w:ascii="Times New Roman" w:hAnsi="Times New Roman"/>
          <w:iCs/>
          <w:sz w:val="28"/>
          <w:szCs w:val="28"/>
          <w:shd w:val="clear" w:color="auto" w:fill="FFFFFF"/>
        </w:rPr>
        <w:t>определяется по формуле:</w:t>
      </w:r>
    </w:p>
    <w:p w:rsidR="00A76391" w:rsidRPr="0082300E" w:rsidRDefault="00A76391" w:rsidP="00A76391">
      <w:pPr>
        <w:pStyle w:val="ConsPlusNormal"/>
        <w:spacing w:line="276" w:lineRule="auto"/>
        <w:jc w:val="both"/>
        <w:rPr>
          <w:rFonts w:ascii="Times New Roman" w:hAnsi="Times New Roman" w:cs="Times New Roman"/>
          <w:sz w:val="28"/>
          <w:szCs w:val="28"/>
        </w:rPr>
      </w:pPr>
    </w:p>
    <w:p w:rsidR="00A76391" w:rsidRPr="00E561F3" w:rsidRDefault="00A76391" w:rsidP="00A7639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vertAlign w:val="subscript"/>
          <w:lang w:val="en-US"/>
        </w:rPr>
        <w:t>i</w:t>
      </w:r>
      <w:proofErr w:type="gramEnd"/>
      <w:r w:rsidRPr="00E561F3">
        <w:rPr>
          <w:rFonts w:ascii="Times New Roman" w:hAnsi="Times New Roman" w:cs="Times New Roman"/>
          <w:sz w:val="28"/>
          <w:szCs w:val="28"/>
        </w:rPr>
        <w:t xml:space="preserve"> = </w:t>
      </w:r>
      <w:r>
        <w:rPr>
          <w:rFonts w:ascii="Times New Roman" w:hAnsi="Times New Roman" w:cs="Times New Roman"/>
          <w:sz w:val="28"/>
          <w:szCs w:val="28"/>
        </w:rPr>
        <w:t>ЦБ</w:t>
      </w:r>
      <w:r>
        <w:rPr>
          <w:rFonts w:ascii="Times New Roman" w:hAnsi="Times New Roman" w:cs="Times New Roman"/>
          <w:sz w:val="28"/>
          <w:szCs w:val="28"/>
          <w:vertAlign w:val="subscript"/>
          <w:lang w:val="en-US"/>
        </w:rPr>
        <w:t>i</w:t>
      </w:r>
      <w:r w:rsidRPr="00E561F3">
        <w:rPr>
          <w:rFonts w:ascii="Times New Roman" w:hAnsi="Times New Roman" w:cs="Times New Roman"/>
          <w:sz w:val="28"/>
          <w:szCs w:val="28"/>
          <w:vertAlign w:val="subscript"/>
        </w:rPr>
        <w:t xml:space="preserve"> </w:t>
      </w:r>
      <w:r w:rsidRPr="00E561F3">
        <w:rPr>
          <w:rFonts w:ascii="Times New Roman" w:hAnsi="Times New Roman" w:cs="Times New Roman"/>
          <w:sz w:val="28"/>
          <w:szCs w:val="28"/>
        </w:rPr>
        <w:t xml:space="preserve">+ </w:t>
      </w:r>
      <w:r>
        <w:rPr>
          <w:rFonts w:ascii="Times New Roman" w:hAnsi="Times New Roman" w:cs="Times New Roman"/>
          <w:sz w:val="28"/>
          <w:szCs w:val="28"/>
        </w:rPr>
        <w:t>ПрБ</w:t>
      </w:r>
      <w:r>
        <w:rPr>
          <w:rFonts w:ascii="Times New Roman" w:hAnsi="Times New Roman" w:cs="Times New Roman"/>
          <w:sz w:val="28"/>
          <w:szCs w:val="28"/>
          <w:vertAlign w:val="subscript"/>
          <w:lang w:val="en-US"/>
        </w:rPr>
        <w:t>i</w:t>
      </w:r>
      <w:r w:rsidRPr="00E561F3">
        <w:rPr>
          <w:rFonts w:ascii="Times New Roman" w:hAnsi="Times New Roman" w:cs="Times New Roman"/>
          <w:sz w:val="28"/>
          <w:szCs w:val="28"/>
        </w:rPr>
        <w:t xml:space="preserve"> + </w:t>
      </w:r>
      <w:r>
        <w:rPr>
          <w:rFonts w:ascii="Times New Roman" w:hAnsi="Times New Roman" w:cs="Times New Roman"/>
          <w:sz w:val="28"/>
          <w:szCs w:val="28"/>
        </w:rPr>
        <w:t>УНБ</w:t>
      </w:r>
      <w:r>
        <w:rPr>
          <w:rFonts w:ascii="Times New Roman" w:hAnsi="Times New Roman" w:cs="Times New Roman"/>
          <w:sz w:val="28"/>
          <w:szCs w:val="28"/>
          <w:vertAlign w:val="subscript"/>
          <w:lang w:val="en-US"/>
        </w:rPr>
        <w:t>i</w:t>
      </w:r>
      <w:r w:rsidRPr="00E561F3">
        <w:rPr>
          <w:rFonts w:ascii="Times New Roman" w:hAnsi="Times New Roman" w:cs="Times New Roman"/>
          <w:sz w:val="28"/>
          <w:szCs w:val="28"/>
        </w:rPr>
        <w:t xml:space="preserve"> + </w:t>
      </w:r>
      <w:r>
        <w:rPr>
          <w:rFonts w:ascii="Times New Roman" w:hAnsi="Times New Roman" w:cs="Times New Roman"/>
          <w:sz w:val="28"/>
          <w:szCs w:val="28"/>
        </w:rPr>
        <w:t>ПНБ</w:t>
      </w:r>
      <w:r>
        <w:rPr>
          <w:rFonts w:ascii="Times New Roman" w:hAnsi="Times New Roman" w:cs="Times New Roman"/>
          <w:sz w:val="28"/>
          <w:szCs w:val="28"/>
          <w:vertAlign w:val="subscript"/>
          <w:lang w:val="en-US"/>
        </w:rPr>
        <w:t>i</w:t>
      </w:r>
      <w:r w:rsidRPr="00E561F3">
        <w:rPr>
          <w:rFonts w:ascii="Times New Roman" w:hAnsi="Times New Roman" w:cs="Times New Roman"/>
          <w:sz w:val="28"/>
          <w:szCs w:val="28"/>
        </w:rPr>
        <w:t xml:space="preserve"> </w:t>
      </w:r>
      <w:r>
        <w:rPr>
          <w:rFonts w:ascii="Times New Roman" w:hAnsi="Times New Roman" w:cs="Times New Roman"/>
          <w:sz w:val="28"/>
          <w:szCs w:val="28"/>
        </w:rPr>
        <w:t>+ РБ</w:t>
      </w:r>
      <w:r>
        <w:rPr>
          <w:rFonts w:ascii="Times New Roman" w:hAnsi="Times New Roman" w:cs="Times New Roman"/>
          <w:sz w:val="28"/>
          <w:szCs w:val="28"/>
          <w:vertAlign w:val="subscript"/>
          <w:lang w:val="en-US"/>
        </w:rPr>
        <w:t>i</w:t>
      </w:r>
      <w:r w:rsidRPr="00E561F3">
        <w:rPr>
          <w:rFonts w:ascii="Times New Roman" w:hAnsi="Times New Roman" w:cs="Times New Roman"/>
          <w:sz w:val="28"/>
          <w:szCs w:val="28"/>
        </w:rPr>
        <w:t xml:space="preserve"> + </w:t>
      </w:r>
      <w:r>
        <w:rPr>
          <w:rFonts w:ascii="Times New Roman" w:hAnsi="Times New Roman" w:cs="Times New Roman"/>
          <w:sz w:val="28"/>
          <w:szCs w:val="28"/>
        </w:rPr>
        <w:t>ДБ</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ГБ</w:t>
      </w:r>
      <w:r>
        <w:rPr>
          <w:rFonts w:ascii="Times New Roman" w:hAnsi="Times New Roman" w:cs="Times New Roman"/>
          <w:sz w:val="28"/>
          <w:szCs w:val="28"/>
          <w:vertAlign w:val="subscript"/>
          <w:lang w:val="en-US"/>
        </w:rPr>
        <w:t>i</w:t>
      </w:r>
      <w:r>
        <w:rPr>
          <w:rFonts w:ascii="Times New Roman" w:hAnsi="Times New Roman" w:cs="Times New Roman"/>
          <w:sz w:val="28"/>
          <w:szCs w:val="28"/>
        </w:rPr>
        <w:t>,</w:t>
      </w:r>
    </w:p>
    <w:p w:rsidR="00A76391" w:rsidRDefault="00A76391" w:rsidP="00A76391">
      <w:pPr>
        <w:pStyle w:val="ConsPlusNormal"/>
        <w:spacing w:line="276" w:lineRule="auto"/>
        <w:jc w:val="both"/>
        <w:rPr>
          <w:rFonts w:ascii="Times New Roman" w:hAnsi="Times New Roman" w:cs="Times New Roman"/>
          <w:sz w:val="28"/>
          <w:szCs w:val="28"/>
        </w:rPr>
      </w:pPr>
    </w:p>
    <w:p w:rsidR="00A76391"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где:</w:t>
      </w:r>
    </w:p>
    <w:p w:rsidR="00A76391" w:rsidRDefault="00A76391" w:rsidP="00A76391">
      <w:pPr>
        <w:pStyle w:val="ConsPlusNormal"/>
        <w:spacing w:line="276" w:lineRule="auto"/>
        <w:jc w:val="both"/>
        <w:rPr>
          <w:rFonts w:ascii="Times New Roman" w:hAnsi="Times New Roman"/>
          <w:iCs/>
          <w:sz w:val="28"/>
          <w:szCs w:val="28"/>
          <w:shd w:val="clear" w:color="auto" w:fill="FFFFFF"/>
        </w:rPr>
      </w:pPr>
      <w:r>
        <w:rPr>
          <w:rFonts w:ascii="Times New Roman" w:hAnsi="Times New Roman" w:cs="Times New Roman"/>
          <w:sz w:val="28"/>
          <w:szCs w:val="28"/>
        </w:rPr>
        <w:t>ЦБ</w:t>
      </w:r>
      <w:proofErr w:type="gramStart"/>
      <w:r>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iCs/>
          <w:sz w:val="28"/>
          <w:szCs w:val="28"/>
          <w:shd w:val="clear" w:color="auto" w:fill="FFFFFF"/>
        </w:rPr>
        <w:t>превышение предлагаемой цены предмета конкурса (ежегодной арендной платы) над уста</w:t>
      </w:r>
      <w:r>
        <w:rPr>
          <w:rFonts w:ascii="Times New Roman" w:hAnsi="Times New Roman"/>
          <w:iCs/>
          <w:sz w:val="28"/>
          <w:szCs w:val="28"/>
          <w:shd w:val="clear" w:color="auto" w:fill="FFFFFF"/>
        </w:rPr>
        <w:t>новленной в конкурсной документации</w:t>
      </w:r>
      <w:r w:rsidRPr="002655B4">
        <w:rPr>
          <w:rFonts w:ascii="Times New Roman" w:hAnsi="Times New Roman"/>
          <w:iCs/>
          <w:sz w:val="28"/>
          <w:szCs w:val="28"/>
          <w:shd w:val="clear" w:color="auto" w:fill="FFFFFF"/>
        </w:rPr>
        <w:t xml:space="preserve"> начальной ценой предмета конкурса (ежегодной арендной платы)</w:t>
      </w:r>
      <w:r>
        <w:rPr>
          <w:rFonts w:ascii="Times New Roman" w:hAnsi="Times New Roman"/>
          <w:iCs/>
          <w:sz w:val="28"/>
          <w:szCs w:val="28"/>
          <w:shd w:val="clear" w:color="auto" w:fill="FFFFFF"/>
        </w:rPr>
        <w:t>»,</w:t>
      </w:r>
    </w:p>
    <w:p w:rsidR="00A76391" w:rsidRDefault="00A76391" w:rsidP="00A76391">
      <w:pPr>
        <w:pStyle w:val="ConsPlusNormal"/>
        <w:spacing w:line="276" w:lineRule="auto"/>
        <w:jc w:val="both"/>
        <w:rPr>
          <w:rFonts w:ascii="Times New Roman" w:hAnsi="Times New Roman"/>
          <w:iCs/>
          <w:sz w:val="28"/>
          <w:szCs w:val="28"/>
          <w:shd w:val="clear" w:color="auto" w:fill="FFFFFF"/>
        </w:rPr>
      </w:pPr>
      <w:r w:rsidRPr="002655B4">
        <w:rPr>
          <w:rFonts w:ascii="Times New Roman" w:hAnsi="Times New Roman" w:cs="Times New Roman"/>
          <w:sz w:val="28"/>
          <w:szCs w:val="28"/>
        </w:rPr>
        <w:t>ПрБ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iCs/>
          <w:sz w:val="28"/>
          <w:szCs w:val="28"/>
          <w:shd w:val="clear" w:color="auto" w:fill="FFFFFF"/>
        </w:rPr>
        <w:t>проектируемое производство изделий из древесины и иной продукции переработки древесины, указанных в перечне, предусмотренном частью 2 статьи 80.1 Лесного кодекса Российской Федерации, на единицу площади лесного участка, являющемся предметом конкурса, в стоимостном выражении»,</w:t>
      </w:r>
    </w:p>
    <w:p w:rsidR="00A76391" w:rsidRDefault="00A76391" w:rsidP="00A76391">
      <w:pPr>
        <w:pStyle w:val="ConsPlusNormal"/>
        <w:spacing w:line="276" w:lineRule="auto"/>
        <w:jc w:val="both"/>
        <w:rPr>
          <w:rFonts w:ascii="Times New Roman" w:hAnsi="Times New Roman"/>
          <w:iCs/>
          <w:sz w:val="28"/>
          <w:szCs w:val="28"/>
          <w:shd w:val="clear" w:color="auto" w:fill="FFFFFF"/>
        </w:rPr>
      </w:pPr>
      <w:proofErr w:type="gramStart"/>
      <w:r>
        <w:rPr>
          <w:rFonts w:ascii="Times New Roman" w:hAnsi="Times New Roman" w:cs="Times New Roman"/>
          <w:sz w:val="28"/>
          <w:szCs w:val="28"/>
        </w:rPr>
        <w:t>УНБ</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cs="Times New Roman"/>
          <w:sz w:val="28"/>
          <w:szCs w:val="28"/>
        </w:rPr>
        <w:t xml:space="preserve">уплаченные за последние три года, предшествующие году проведения конкурса, </w:t>
      </w:r>
      <w:r w:rsidRPr="002655B4">
        <w:rPr>
          <w:rFonts w:ascii="Times New Roman" w:hAnsi="Times New Roman"/>
          <w:iCs/>
          <w:sz w:val="28"/>
          <w:szCs w:val="28"/>
          <w:shd w:val="clear" w:color="auto" w:fill="FFFFFF"/>
        </w:rPr>
        <w:t>налоги в бюджетную систему Российской Федерации и отчисления в государственные внебюджетные фонды Российской Федерации</w:t>
      </w:r>
      <w:r>
        <w:rPr>
          <w:rFonts w:ascii="Times New Roman" w:hAnsi="Times New Roman"/>
          <w:iCs/>
          <w:sz w:val="28"/>
          <w:szCs w:val="28"/>
          <w:shd w:val="clear" w:color="auto" w:fill="FFFFFF"/>
        </w:rPr>
        <w:t>»,</w:t>
      </w:r>
      <w:proofErr w:type="gramEnd"/>
    </w:p>
    <w:p w:rsidR="00A76391" w:rsidRDefault="00A76391" w:rsidP="00A76391">
      <w:pPr>
        <w:pStyle w:val="ConsPlusNormal"/>
        <w:spacing w:line="276" w:lineRule="auto"/>
        <w:jc w:val="both"/>
        <w:rPr>
          <w:rFonts w:ascii="Times New Roman" w:hAnsi="Times New Roman"/>
          <w:iCs/>
          <w:sz w:val="28"/>
          <w:szCs w:val="28"/>
          <w:shd w:val="clear" w:color="auto" w:fill="FFFFFF"/>
        </w:rPr>
      </w:pPr>
      <w:r>
        <w:rPr>
          <w:rFonts w:ascii="Times New Roman" w:hAnsi="Times New Roman" w:cs="Times New Roman"/>
          <w:sz w:val="28"/>
          <w:szCs w:val="28"/>
        </w:rPr>
        <w:t>ПНБ</w:t>
      </w:r>
      <w:proofErr w:type="gramStart"/>
      <w:r>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cs="Times New Roman"/>
          <w:sz w:val="28"/>
          <w:szCs w:val="28"/>
        </w:rPr>
        <w:t xml:space="preserve">планируемый ежегодный размер уплачиваемых </w:t>
      </w:r>
      <w:r w:rsidRPr="002655B4">
        <w:rPr>
          <w:rFonts w:ascii="Times New Roman" w:hAnsi="Times New Roman"/>
          <w:iCs/>
          <w:sz w:val="28"/>
          <w:szCs w:val="28"/>
          <w:shd w:val="clear" w:color="auto" w:fill="FFFFFF"/>
        </w:rPr>
        <w:t>налогов в бюджетную систему Российской Федерации и отчислений в государственные внебюджетные фонды Российской Федерации</w:t>
      </w:r>
      <w:r>
        <w:rPr>
          <w:rFonts w:ascii="Times New Roman" w:hAnsi="Times New Roman"/>
          <w:iCs/>
          <w:sz w:val="28"/>
          <w:szCs w:val="28"/>
          <w:shd w:val="clear" w:color="auto" w:fill="FFFFFF"/>
        </w:rPr>
        <w:t>»,</w:t>
      </w:r>
    </w:p>
    <w:p w:rsidR="00A76391" w:rsidRDefault="00A76391" w:rsidP="00A76391">
      <w:pPr>
        <w:pStyle w:val="ConsPlusNormal"/>
        <w:spacing w:line="276" w:lineRule="auto"/>
        <w:jc w:val="both"/>
        <w:rPr>
          <w:rFonts w:ascii="Times New Roman" w:hAnsi="Times New Roman"/>
          <w:iCs/>
          <w:sz w:val="28"/>
          <w:szCs w:val="28"/>
          <w:shd w:val="clear" w:color="auto" w:fill="FFFFFF"/>
        </w:rPr>
      </w:pPr>
      <w:r>
        <w:rPr>
          <w:rFonts w:ascii="Times New Roman" w:hAnsi="Times New Roman" w:cs="Times New Roman"/>
          <w:sz w:val="28"/>
          <w:szCs w:val="28"/>
        </w:rPr>
        <w:t>РБ</w:t>
      </w:r>
      <w:proofErr w:type="gramStart"/>
      <w:r>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cs="Times New Roman"/>
          <w:sz w:val="28"/>
          <w:szCs w:val="28"/>
        </w:rPr>
        <w:t>планируемое увеличение численности работников, состоящих в штате</w:t>
      </w:r>
      <w:r>
        <w:rPr>
          <w:rFonts w:ascii="Times New Roman" w:hAnsi="Times New Roman"/>
          <w:iCs/>
          <w:sz w:val="28"/>
          <w:szCs w:val="28"/>
          <w:shd w:val="clear" w:color="auto" w:fill="FFFFFF"/>
        </w:rPr>
        <w:t>»,</w:t>
      </w:r>
    </w:p>
    <w:p w:rsidR="00A76391" w:rsidRDefault="00A76391" w:rsidP="00A76391">
      <w:pPr>
        <w:pStyle w:val="ConsPlusNormal"/>
        <w:spacing w:line="276" w:lineRule="auto"/>
        <w:jc w:val="both"/>
        <w:rPr>
          <w:rFonts w:ascii="Times New Roman" w:hAnsi="Times New Roman"/>
          <w:iCs/>
          <w:sz w:val="28"/>
          <w:szCs w:val="28"/>
          <w:shd w:val="clear" w:color="auto" w:fill="FFFFFF"/>
        </w:rPr>
      </w:pPr>
      <w:r>
        <w:rPr>
          <w:rFonts w:ascii="Times New Roman" w:hAnsi="Times New Roman" w:cs="Times New Roman"/>
          <w:sz w:val="28"/>
          <w:szCs w:val="28"/>
        </w:rPr>
        <w:t>ДБ</w:t>
      </w:r>
      <w:proofErr w:type="gramStart"/>
      <w:r>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cs="Times New Roman"/>
          <w:sz w:val="28"/>
          <w:szCs w:val="28"/>
        </w:rPr>
        <w:t>наличие у участника конкурса действующих договоров аренды лесных участков для заготовки древесины</w:t>
      </w:r>
      <w:r>
        <w:rPr>
          <w:rFonts w:ascii="Times New Roman" w:hAnsi="Times New Roman"/>
          <w:iCs/>
          <w:sz w:val="28"/>
          <w:szCs w:val="28"/>
          <w:shd w:val="clear" w:color="auto" w:fill="FFFFFF"/>
        </w:rPr>
        <w:t>»,</w:t>
      </w:r>
    </w:p>
    <w:p w:rsidR="00A76391" w:rsidRPr="002B02E6" w:rsidRDefault="00A76391" w:rsidP="00A7639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ГБ</w:t>
      </w:r>
      <w:proofErr w:type="gramStart"/>
      <w:r>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 количество баллов, присуждаемых по критерию «</w:t>
      </w:r>
      <w:r w:rsidRPr="002655B4">
        <w:rPr>
          <w:rFonts w:ascii="Times New Roman" w:hAnsi="Times New Roman" w:cs="Times New Roman"/>
          <w:sz w:val="28"/>
          <w:szCs w:val="28"/>
        </w:rPr>
        <w:t>принадлежность к градообразующим организациям</w:t>
      </w:r>
      <w:r>
        <w:rPr>
          <w:rFonts w:ascii="Times New Roman" w:hAnsi="Times New Roman" w:cs="Times New Roman"/>
          <w:sz w:val="28"/>
          <w:szCs w:val="28"/>
        </w:rPr>
        <w:t>».</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proofErr w:type="gramStart"/>
      <w:r w:rsidRPr="002655B4">
        <w:rPr>
          <w:rFonts w:ascii="Times New Roman" w:hAnsi="Times New Roman" w:cs="Times New Roman"/>
          <w:sz w:val="28"/>
          <w:szCs w:val="28"/>
        </w:rPr>
        <w:t>Количество баллов, присуждаемых по критерию «</w:t>
      </w:r>
      <w:r w:rsidRPr="002655B4">
        <w:rPr>
          <w:rFonts w:ascii="Times New Roman" w:hAnsi="Times New Roman"/>
          <w:iCs/>
          <w:sz w:val="28"/>
          <w:szCs w:val="28"/>
          <w:shd w:val="clear" w:color="auto" w:fill="FFFFFF"/>
        </w:rPr>
        <w:t>превышение предлагаемой цены предмета конкурса (ежегодной арендной платы) над уста</w:t>
      </w:r>
      <w:r>
        <w:rPr>
          <w:rFonts w:ascii="Times New Roman" w:hAnsi="Times New Roman"/>
          <w:iCs/>
          <w:sz w:val="28"/>
          <w:szCs w:val="28"/>
          <w:shd w:val="clear" w:color="auto" w:fill="FFFFFF"/>
        </w:rPr>
        <w:t>новленной в конкурсной документации</w:t>
      </w:r>
      <w:r w:rsidRPr="002655B4">
        <w:rPr>
          <w:rFonts w:ascii="Times New Roman" w:hAnsi="Times New Roman"/>
          <w:iCs/>
          <w:sz w:val="28"/>
          <w:szCs w:val="28"/>
          <w:shd w:val="clear" w:color="auto" w:fill="FFFFFF"/>
        </w:rPr>
        <w:t xml:space="preserve"> начальной ценой предмета конкурса (ежегодной арендной платы)» (</w:t>
      </w:r>
      <w:r w:rsidRPr="002655B4">
        <w:rPr>
          <w:rFonts w:ascii="Times New Roman" w:hAnsi="Times New Roman" w:cs="Times New Roman"/>
          <w:sz w:val="28"/>
          <w:szCs w:val="28"/>
        </w:rPr>
        <w:t>ЦБ</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rPr>
        <w:t>)</w:t>
      </w:r>
      <w:r w:rsidRPr="002655B4">
        <w:rPr>
          <w:rFonts w:ascii="Times New Roman" w:hAnsi="Times New Roman"/>
          <w:iCs/>
          <w:sz w:val="28"/>
          <w:szCs w:val="28"/>
          <w:shd w:val="clear" w:color="auto" w:fill="FFFFFF"/>
        </w:rPr>
        <w:t>, определяется по формуле:</w:t>
      </w:r>
      <w:proofErr w:type="gramEnd"/>
    </w:p>
    <w:p w:rsidR="00A76391"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center"/>
        <w:rPr>
          <w:rFonts w:ascii="Times New Roman" w:hAnsi="Times New Roman" w:cs="Times New Roman"/>
          <w:sz w:val="28"/>
          <w:szCs w:val="28"/>
        </w:rPr>
      </w:pPr>
      <w:r w:rsidRPr="002655B4">
        <w:rPr>
          <w:rFonts w:ascii="Times New Roman" w:hAnsi="Times New Roman" w:cs="Times New Roman"/>
          <w:sz w:val="28"/>
          <w:szCs w:val="28"/>
        </w:rPr>
        <w:lastRenderedPageBreak/>
        <w:t>ЦБ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(Ц</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rPr>
        <w:t xml:space="preserve"> - Ц</w:t>
      </w:r>
      <w:r w:rsidRPr="002655B4">
        <w:rPr>
          <w:rFonts w:ascii="Times New Roman" w:hAnsi="Times New Roman" w:cs="Times New Roman"/>
          <w:sz w:val="28"/>
          <w:szCs w:val="28"/>
          <w:vertAlign w:val="subscript"/>
          <w:lang w:val="en-US"/>
        </w:rPr>
        <w:t>min</w:t>
      </w:r>
      <w:r w:rsidRPr="002655B4">
        <w:rPr>
          <w:rFonts w:ascii="Times New Roman" w:hAnsi="Times New Roman" w:cs="Times New Roman"/>
          <w:sz w:val="28"/>
          <w:szCs w:val="28"/>
        </w:rPr>
        <w:t>) / (</w:t>
      </w:r>
      <w:r w:rsidRPr="002655B4">
        <w:rPr>
          <w:rFonts w:ascii="Times New Roman" w:hAnsi="Times New Roman"/>
          <w:iCs/>
          <w:sz w:val="28"/>
          <w:szCs w:val="28"/>
          <w:shd w:val="clear" w:color="auto" w:fill="FFFFFF"/>
        </w:rPr>
        <w:t>Ц</w:t>
      </w:r>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w:t>
      </w:r>
      <w:r w:rsidRPr="002655B4">
        <w:rPr>
          <w:rFonts w:ascii="Times New Roman" w:hAnsi="Times New Roman" w:cs="Times New Roman"/>
          <w:sz w:val="28"/>
          <w:szCs w:val="28"/>
        </w:rPr>
        <w:t>Ц</w:t>
      </w:r>
      <w:r w:rsidRPr="002655B4">
        <w:rPr>
          <w:rFonts w:ascii="Times New Roman" w:hAnsi="Times New Roman" w:cs="Times New Roman"/>
          <w:sz w:val="28"/>
          <w:szCs w:val="28"/>
          <w:vertAlign w:val="subscript"/>
          <w:lang w:val="en-US"/>
        </w:rPr>
        <w:t>min</w:t>
      </w:r>
      <w:r w:rsidRPr="002655B4">
        <w:rPr>
          <w:rFonts w:ascii="Times New Roman" w:hAnsi="Times New Roman" w:cs="Times New Roman"/>
          <w:sz w:val="28"/>
          <w:szCs w:val="28"/>
        </w:rPr>
        <w:t>) * 20,</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roofErr w:type="gramStart"/>
      <w:r w:rsidRPr="002655B4">
        <w:rPr>
          <w:rFonts w:ascii="Times New Roman" w:hAnsi="Times New Roman" w:cs="Times New Roman"/>
          <w:sz w:val="28"/>
          <w:szCs w:val="28"/>
        </w:rPr>
        <w:t>Ц</w:t>
      </w:r>
      <w:proofErr w:type="gramEnd"/>
      <w:r w:rsidRPr="002655B4">
        <w:rPr>
          <w:rFonts w:ascii="Times New Roman" w:hAnsi="Times New Roman" w:cs="Times New Roman"/>
          <w:sz w:val="28"/>
          <w:szCs w:val="28"/>
          <w:vertAlign w:val="subscript"/>
          <w:lang w:val="en-US"/>
        </w:rPr>
        <w:t>min</w:t>
      </w:r>
      <w:r w:rsidRPr="002655B4">
        <w:rPr>
          <w:rFonts w:ascii="Times New Roman" w:hAnsi="Times New Roman" w:cs="Times New Roman"/>
          <w:sz w:val="28"/>
          <w:szCs w:val="28"/>
        </w:rPr>
        <w:t xml:space="preserve"> – начальная </w:t>
      </w:r>
      <w:r w:rsidRPr="002655B4">
        <w:rPr>
          <w:rFonts w:ascii="Times New Roman" w:hAnsi="Times New Roman"/>
          <w:iCs/>
          <w:sz w:val="28"/>
          <w:szCs w:val="28"/>
          <w:shd w:val="clear" w:color="auto" w:fill="FFFFFF"/>
        </w:rPr>
        <w:t>цена предмета конкурса (ежегодная арендная плата), указанная в конкурсной документации, руб.</w:t>
      </w:r>
    </w:p>
    <w:p w:rsidR="00A76391" w:rsidRPr="002655B4" w:rsidRDefault="00A76391" w:rsidP="00A76391">
      <w:pPr>
        <w:pStyle w:val="ConsPlusNormal"/>
        <w:spacing w:line="276" w:lineRule="auto"/>
        <w:jc w:val="both"/>
        <w:rPr>
          <w:rFonts w:ascii="Times New Roman" w:hAnsi="Times New Roman"/>
          <w:iCs/>
          <w:sz w:val="28"/>
          <w:szCs w:val="28"/>
          <w:shd w:val="clear" w:color="auto" w:fill="FFFFFF"/>
        </w:rPr>
      </w:pPr>
      <w:r w:rsidRPr="002655B4">
        <w:rPr>
          <w:rFonts w:ascii="Times New Roman" w:hAnsi="Times New Roman" w:cs="Times New Roman"/>
          <w:sz w:val="28"/>
          <w:szCs w:val="28"/>
        </w:rPr>
        <w:t>Ц</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предложенная участником конкурса цена </w:t>
      </w:r>
      <w:r w:rsidRPr="002655B4">
        <w:rPr>
          <w:rFonts w:ascii="Times New Roman" w:hAnsi="Times New Roman"/>
          <w:iCs/>
          <w:sz w:val="28"/>
          <w:szCs w:val="28"/>
          <w:shd w:val="clear" w:color="auto" w:fill="FFFFFF"/>
        </w:rPr>
        <w:t>предмета конкурса (ежегодная арендная плата), конкурсное предложение которого оценивается, руб.</w:t>
      </w:r>
    </w:p>
    <w:p w:rsidR="00A76391" w:rsidRPr="002655B4" w:rsidRDefault="00A76391" w:rsidP="00A76391">
      <w:pPr>
        <w:pStyle w:val="ConsPlusNormal"/>
        <w:spacing w:line="276" w:lineRule="auto"/>
        <w:jc w:val="both"/>
        <w:rPr>
          <w:rFonts w:ascii="Times New Roman" w:hAnsi="Times New Roman"/>
          <w:iCs/>
          <w:sz w:val="28"/>
          <w:szCs w:val="28"/>
          <w:shd w:val="clear" w:color="auto" w:fill="FFFFFF"/>
        </w:rPr>
      </w:pPr>
      <w:proofErr w:type="gramStart"/>
      <w:r w:rsidRPr="002655B4">
        <w:rPr>
          <w:rFonts w:ascii="Times New Roman" w:hAnsi="Times New Roman"/>
          <w:iCs/>
          <w:sz w:val="28"/>
          <w:szCs w:val="28"/>
          <w:shd w:val="clear" w:color="auto" w:fill="FFFFFF"/>
        </w:rPr>
        <w:t>Ц</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максимальная предложенная участниками конкурса цена предмета конкурса (ежегодная арендная плата)</w:t>
      </w:r>
      <w:r>
        <w:rPr>
          <w:rFonts w:ascii="Times New Roman" w:hAnsi="Times New Roman"/>
          <w:iCs/>
          <w:sz w:val="28"/>
          <w:szCs w:val="28"/>
          <w:shd w:val="clear" w:color="auto" w:fill="FFFFFF"/>
        </w:rPr>
        <w:t>, руб</w:t>
      </w:r>
      <w:r w:rsidRPr="002655B4">
        <w:rPr>
          <w:rFonts w:ascii="Times New Roman" w:hAnsi="Times New Roman"/>
          <w:iCs/>
          <w:sz w:val="28"/>
          <w:szCs w:val="28"/>
          <w:shd w:val="clear" w:color="auto" w:fill="FFFFFF"/>
        </w:rPr>
        <w:t>.</w:t>
      </w:r>
    </w:p>
    <w:p w:rsidR="00A76391" w:rsidRPr="002655B4" w:rsidRDefault="00A76391" w:rsidP="00A76391">
      <w:pPr>
        <w:pStyle w:val="ConsPlusNormal"/>
        <w:numPr>
          <w:ilvl w:val="0"/>
          <w:numId w:val="10"/>
        </w:numPr>
        <w:spacing w:line="276" w:lineRule="auto"/>
        <w:ind w:left="0" w:firstLine="720"/>
        <w:jc w:val="both"/>
        <w:rPr>
          <w:rFonts w:ascii="Times New Roman" w:hAnsi="Times New Roman" w:cs="Times New Roman"/>
          <w:sz w:val="28"/>
          <w:szCs w:val="28"/>
        </w:rPr>
      </w:pPr>
      <w:r w:rsidRPr="002655B4">
        <w:rPr>
          <w:rFonts w:ascii="Times New Roman" w:hAnsi="Times New Roman"/>
          <w:iCs/>
          <w:sz w:val="28"/>
          <w:szCs w:val="28"/>
          <w:shd w:val="clear" w:color="auto" w:fill="FFFFFF"/>
        </w:rPr>
        <w:t>Значение критерия «проектируемое производство изделий из древесины и иной продукции переработки древесины, указанных в перечне, предусмотренном частью 2 статьи 80.1 Лесного кодекса Российской Федерации, на единицу площади лесного участка, являющемся предметом конкурса, в стоимостном выражении» (</w:t>
      </w:r>
      <w:proofErr w:type="gramStart"/>
      <w:r w:rsidRPr="002655B4">
        <w:rPr>
          <w:rFonts w:ascii="Times New Roman" w:hAnsi="Times New Roman"/>
          <w:iCs/>
          <w:sz w:val="28"/>
          <w:szCs w:val="28"/>
          <w:shd w:val="clear" w:color="auto" w:fill="FFFFFF"/>
        </w:rPr>
        <w:t>Пр</w:t>
      </w:r>
      <w:proofErr w:type="gramEnd"/>
      <w:r w:rsidRPr="002655B4">
        <w:rPr>
          <w:rFonts w:ascii="Times New Roman" w:hAnsi="Times New Roman"/>
          <w:iCs/>
          <w:sz w:val="28"/>
          <w:szCs w:val="28"/>
          <w:shd w:val="clear" w:color="auto" w:fill="FFFFFF"/>
        </w:rPr>
        <w:t>) определяется по формуле:</w:t>
      </w:r>
    </w:p>
    <w:p w:rsidR="00A76391" w:rsidRPr="002655B4" w:rsidRDefault="00A76391" w:rsidP="00A76391">
      <w:pPr>
        <w:pStyle w:val="ConsPlusNormal"/>
        <w:spacing w:line="276" w:lineRule="auto"/>
        <w:jc w:val="both"/>
        <w:rPr>
          <w:rFonts w:ascii="Times New Roman" w:hAnsi="Times New Roman"/>
          <w:iCs/>
          <w:sz w:val="28"/>
          <w:szCs w:val="28"/>
          <w:shd w:val="clear" w:color="auto" w:fill="FFFFFF"/>
        </w:rPr>
      </w:pPr>
    </w:p>
    <w:p w:rsidR="00A76391" w:rsidRPr="002655B4" w:rsidRDefault="00A76391" w:rsidP="00A76391">
      <w:pPr>
        <w:pStyle w:val="ConsPlusNormal"/>
        <w:spacing w:line="276" w:lineRule="auto"/>
        <w:jc w:val="center"/>
        <w:rPr>
          <w:rFonts w:ascii="Times New Roman" w:hAnsi="Times New Roman"/>
          <w:iCs/>
          <w:sz w:val="28"/>
          <w:szCs w:val="28"/>
          <w:shd w:val="clear" w:color="auto" w:fill="FFFFFF"/>
        </w:rPr>
      </w:pPr>
      <w:proofErr w:type="gramStart"/>
      <w:r w:rsidRPr="002655B4">
        <w:rPr>
          <w:rFonts w:ascii="Times New Roman" w:hAnsi="Times New Roman"/>
          <w:iCs/>
          <w:sz w:val="28"/>
          <w:szCs w:val="28"/>
          <w:shd w:val="clear" w:color="auto" w:fill="FFFFFF"/>
        </w:rPr>
        <w:t>Пр</w:t>
      </w:r>
      <w:proofErr w:type="gramEnd"/>
      <w:r w:rsidRPr="002655B4">
        <w:rPr>
          <w:rFonts w:ascii="Times New Roman" w:hAnsi="Times New Roman"/>
          <w:iCs/>
          <w:sz w:val="28"/>
          <w:szCs w:val="28"/>
          <w:shd w:val="clear" w:color="auto" w:fill="FFFFFF"/>
        </w:rPr>
        <w:t xml:space="preserve"> = </w:t>
      </w:r>
      <w:r w:rsidRPr="002655B4">
        <w:rPr>
          <w:rFonts w:ascii="Times New Roman" w:hAnsi="Times New Roman"/>
          <w:iCs/>
          <w:sz w:val="28"/>
          <w:szCs w:val="28"/>
          <w:shd w:val="clear" w:color="auto" w:fill="FFFFFF"/>
          <w:lang w:val="en-US"/>
        </w:rPr>
        <w:t>C</w:t>
      </w:r>
      <w:r w:rsidRPr="002655B4">
        <w:rPr>
          <w:rFonts w:ascii="Times New Roman" w:hAnsi="Times New Roman"/>
          <w:iCs/>
          <w:sz w:val="28"/>
          <w:szCs w:val="28"/>
          <w:shd w:val="clear" w:color="auto" w:fill="FFFFFF"/>
        </w:rPr>
        <w:t xml:space="preserve"> / Пл,</w:t>
      </w:r>
    </w:p>
    <w:p w:rsidR="00A76391" w:rsidRPr="002655B4" w:rsidRDefault="00A76391" w:rsidP="00A76391">
      <w:pPr>
        <w:pStyle w:val="ConsPlusNormal"/>
        <w:spacing w:line="276" w:lineRule="auto"/>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jc w:val="both"/>
        <w:rPr>
          <w:rFonts w:ascii="Times New Roman" w:hAnsi="Times New Roman"/>
          <w:iCs/>
          <w:sz w:val="28"/>
          <w:szCs w:val="28"/>
          <w:shd w:val="clear" w:color="auto" w:fill="FFFFFF"/>
        </w:rPr>
      </w:pPr>
      <w:r w:rsidRPr="002655B4">
        <w:rPr>
          <w:rFonts w:ascii="Times New Roman" w:hAnsi="Times New Roman"/>
          <w:iCs/>
          <w:sz w:val="28"/>
          <w:szCs w:val="28"/>
          <w:shd w:val="clear" w:color="auto" w:fill="FFFFFF"/>
        </w:rPr>
        <w:t xml:space="preserve">С – проектируемая стоимость произведенной (годовой) продукции из древесины и иной продукции переработки древесины, </w:t>
      </w:r>
      <w:proofErr w:type="gramStart"/>
      <w:r w:rsidRPr="002655B4">
        <w:rPr>
          <w:rFonts w:ascii="Times New Roman" w:hAnsi="Times New Roman"/>
          <w:iCs/>
          <w:sz w:val="28"/>
          <w:szCs w:val="28"/>
          <w:shd w:val="clear" w:color="auto" w:fill="FFFFFF"/>
        </w:rPr>
        <w:t>указанных</w:t>
      </w:r>
      <w:proofErr w:type="gramEnd"/>
      <w:r w:rsidRPr="002655B4">
        <w:rPr>
          <w:rFonts w:ascii="Times New Roman" w:hAnsi="Times New Roman"/>
          <w:iCs/>
          <w:sz w:val="28"/>
          <w:szCs w:val="28"/>
          <w:shd w:val="clear" w:color="auto" w:fill="FFFFFF"/>
        </w:rPr>
        <w:t xml:space="preserve"> в перечне, предусмотренном частью 2 статьи 80.1 Лесного кодекса Российской Федерации, на единицу площади лесного участка, являющемся предметом конкурса, руб.</w:t>
      </w:r>
    </w:p>
    <w:p w:rsidR="00A76391" w:rsidRPr="002655B4" w:rsidRDefault="00A76391" w:rsidP="00A76391">
      <w:pPr>
        <w:pStyle w:val="ConsPlusNormal"/>
        <w:spacing w:line="276" w:lineRule="auto"/>
        <w:jc w:val="both"/>
        <w:rPr>
          <w:rFonts w:ascii="Times New Roman" w:hAnsi="Times New Roman" w:cs="Times New Roman"/>
          <w:sz w:val="28"/>
          <w:szCs w:val="28"/>
        </w:rPr>
      </w:pPr>
      <w:proofErr w:type="gramStart"/>
      <w:r w:rsidRPr="002655B4">
        <w:rPr>
          <w:rFonts w:ascii="Times New Roman" w:hAnsi="Times New Roman"/>
          <w:iCs/>
          <w:sz w:val="28"/>
          <w:szCs w:val="28"/>
          <w:shd w:val="clear" w:color="auto" w:fill="FFFFFF"/>
        </w:rPr>
        <w:t>Пл</w:t>
      </w:r>
      <w:proofErr w:type="gramEnd"/>
      <w:r w:rsidRPr="002655B4">
        <w:rPr>
          <w:rFonts w:ascii="Times New Roman" w:hAnsi="Times New Roman"/>
          <w:iCs/>
          <w:sz w:val="28"/>
          <w:szCs w:val="28"/>
          <w:shd w:val="clear" w:color="auto" w:fill="FFFFFF"/>
        </w:rPr>
        <w:t xml:space="preserve"> – площадь лесного участка, являющегося предметом конкурса, га.</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r w:rsidRPr="002655B4">
        <w:rPr>
          <w:rFonts w:ascii="Times New Roman" w:hAnsi="Times New Roman" w:cs="Times New Roman"/>
          <w:sz w:val="28"/>
          <w:szCs w:val="28"/>
        </w:rPr>
        <w:t>Количество баллов, присуждаемых по критерию «</w:t>
      </w:r>
      <w:r w:rsidRPr="002655B4">
        <w:rPr>
          <w:rFonts w:ascii="Times New Roman" w:hAnsi="Times New Roman"/>
          <w:iCs/>
          <w:sz w:val="28"/>
          <w:szCs w:val="28"/>
          <w:shd w:val="clear" w:color="auto" w:fill="FFFFFF"/>
        </w:rPr>
        <w:t>проектируемое производство изделий из древесины и иной продукции переработки древесины, указанных в перечне, предусмотренном частью 2 статьи 80.1 Лесного кодекса Российской Федерации, на единицу площади лесного участка, являющемся предметом конкурса, в стоимостном выражении»</w:t>
      </w:r>
      <w:r w:rsidRPr="002655B4">
        <w:rPr>
          <w:rFonts w:ascii="Times New Roman" w:hAnsi="Times New Roman" w:cs="Times New Roman"/>
          <w:sz w:val="28"/>
          <w:szCs w:val="28"/>
        </w:rPr>
        <w:t xml:space="preserve"> (ПрБ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w:t>
      </w:r>
      <w:r w:rsidRPr="002655B4">
        <w:rPr>
          <w:rFonts w:ascii="Times New Roman" w:hAnsi="Times New Roman"/>
          <w:iCs/>
          <w:sz w:val="28"/>
          <w:szCs w:val="28"/>
          <w:shd w:val="clear" w:color="auto" w:fill="FFFFFF"/>
        </w:rPr>
        <w:t>, определяется по формуле:</w:t>
      </w:r>
    </w:p>
    <w:p w:rsidR="00A76391" w:rsidRDefault="00A76391" w:rsidP="00A76391">
      <w:pPr>
        <w:pStyle w:val="ConsPlusNormal"/>
        <w:spacing w:line="276" w:lineRule="auto"/>
        <w:ind w:firstLine="709"/>
        <w:jc w:val="center"/>
        <w:rPr>
          <w:rFonts w:ascii="Times New Roman" w:hAnsi="Times New Roman" w:cs="Times New Roman"/>
          <w:sz w:val="28"/>
          <w:szCs w:val="28"/>
        </w:rPr>
      </w:pPr>
    </w:p>
    <w:p w:rsidR="00A76391" w:rsidRPr="002655B4" w:rsidRDefault="00A76391" w:rsidP="00A76391">
      <w:pPr>
        <w:pStyle w:val="ConsPlusNormal"/>
        <w:spacing w:line="276" w:lineRule="auto"/>
        <w:ind w:firstLine="709"/>
        <w:jc w:val="center"/>
        <w:rPr>
          <w:rFonts w:ascii="Times New Roman" w:hAnsi="Times New Roman" w:cs="Times New Roman"/>
          <w:sz w:val="28"/>
          <w:szCs w:val="28"/>
        </w:rPr>
      </w:pPr>
      <w:r w:rsidRPr="002655B4">
        <w:rPr>
          <w:rFonts w:ascii="Times New Roman" w:hAnsi="Times New Roman" w:cs="Times New Roman"/>
          <w:sz w:val="28"/>
          <w:szCs w:val="28"/>
        </w:rPr>
        <w:t>ПрБ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Пр</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vertAlign w:val="subscript"/>
        </w:rPr>
        <w:t xml:space="preserve"> </w:t>
      </w:r>
      <w:r w:rsidRPr="002655B4">
        <w:rPr>
          <w:rFonts w:ascii="Times New Roman" w:hAnsi="Times New Roman" w:cs="Times New Roman"/>
          <w:sz w:val="28"/>
          <w:szCs w:val="28"/>
        </w:rPr>
        <w:t>/ Пр</w:t>
      </w:r>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vertAlign w:val="subscript"/>
        </w:rPr>
        <w:t xml:space="preserve"> </w:t>
      </w:r>
      <w:r w:rsidRPr="002655B4">
        <w:rPr>
          <w:rFonts w:ascii="Times New Roman" w:hAnsi="Times New Roman" w:cs="Times New Roman"/>
          <w:sz w:val="28"/>
          <w:szCs w:val="28"/>
        </w:rPr>
        <w:t>* 30,</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r w:rsidRPr="002655B4">
        <w:rPr>
          <w:rFonts w:ascii="Times New Roman" w:hAnsi="Times New Roman" w:cs="Times New Roman"/>
          <w:sz w:val="28"/>
          <w:szCs w:val="28"/>
        </w:rPr>
        <w:t>Пр</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rPr>
        <w:t xml:space="preserve"> – предложенное участником конкурса </w:t>
      </w:r>
      <w:r w:rsidRPr="002655B4">
        <w:rPr>
          <w:rFonts w:ascii="Times New Roman" w:hAnsi="Times New Roman"/>
          <w:iCs/>
          <w:sz w:val="28"/>
          <w:szCs w:val="28"/>
          <w:shd w:val="clear" w:color="auto" w:fill="FFFFFF"/>
        </w:rPr>
        <w:t>значение критерия «проектируемое производство изделий из древесины и иной продукции переработки древесины, указанных в перечне, предусмотренном частью 2 статьи 80.1 Лесного кодекса Российской Федерации, на единицу площади лесного участка, являющемся предметом конкурса, в стоимостном выражении», конкурсное предложение которого оценивается, руб./</w:t>
      </w:r>
      <w:proofErr w:type="gramStart"/>
      <w:r w:rsidRPr="002655B4">
        <w:rPr>
          <w:rFonts w:ascii="Times New Roman" w:hAnsi="Times New Roman"/>
          <w:iCs/>
          <w:sz w:val="28"/>
          <w:szCs w:val="28"/>
          <w:shd w:val="clear" w:color="auto" w:fill="FFFFFF"/>
        </w:rPr>
        <w:t>га</w:t>
      </w:r>
      <w:proofErr w:type="gramEnd"/>
      <w:r w:rsidRPr="002655B4">
        <w:rPr>
          <w:rFonts w:ascii="Times New Roman" w:hAnsi="Times New Roman"/>
          <w:iCs/>
          <w:sz w:val="28"/>
          <w:szCs w:val="28"/>
          <w:shd w:val="clear" w:color="auto" w:fill="FFFFFF"/>
        </w:rPr>
        <w:t>.</w:t>
      </w:r>
    </w:p>
    <w:p w:rsidR="00A76391" w:rsidRPr="002655B4" w:rsidRDefault="00A76391" w:rsidP="00A76391">
      <w:pPr>
        <w:pStyle w:val="ConsPlusNormal"/>
        <w:spacing w:line="276" w:lineRule="auto"/>
        <w:jc w:val="both"/>
        <w:rPr>
          <w:rFonts w:ascii="Times New Roman" w:hAnsi="Times New Roman"/>
          <w:iCs/>
          <w:sz w:val="28"/>
          <w:szCs w:val="28"/>
          <w:shd w:val="clear" w:color="auto" w:fill="FFFFFF"/>
        </w:rPr>
      </w:pPr>
      <w:r w:rsidRPr="002655B4">
        <w:rPr>
          <w:rFonts w:ascii="Times New Roman" w:hAnsi="Times New Roman"/>
          <w:iCs/>
          <w:sz w:val="28"/>
          <w:szCs w:val="28"/>
          <w:shd w:val="clear" w:color="auto" w:fill="FFFFFF"/>
        </w:rPr>
        <w:lastRenderedPageBreak/>
        <w:t>Пр</w:t>
      </w:r>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максимальное предложенное участниками конкурса значение критерия «проектируемое производство изделий из древесины и иной продукции переработки древесины, указанных в перечне, предусмотренном частью 2 статьи 80.1 Лесного кодекса Российской Федерации, на единицу площади лесного участка, являющемся предметом конкурса, в стоимостном выражении», руб./</w:t>
      </w:r>
      <w:proofErr w:type="gramStart"/>
      <w:r w:rsidRPr="002655B4">
        <w:rPr>
          <w:rFonts w:ascii="Times New Roman" w:hAnsi="Times New Roman"/>
          <w:iCs/>
          <w:sz w:val="28"/>
          <w:szCs w:val="28"/>
          <w:shd w:val="clear" w:color="auto" w:fill="FFFFFF"/>
        </w:rPr>
        <w:t>га</w:t>
      </w:r>
      <w:proofErr w:type="gramEnd"/>
      <w:r w:rsidRPr="002655B4">
        <w:rPr>
          <w:rFonts w:ascii="Times New Roman" w:hAnsi="Times New Roman"/>
          <w:iCs/>
          <w:sz w:val="28"/>
          <w:szCs w:val="28"/>
          <w:shd w:val="clear" w:color="auto" w:fill="FFFFFF"/>
        </w:rPr>
        <w:t>.</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proofErr w:type="gramStart"/>
      <w:r w:rsidRPr="002655B4">
        <w:rPr>
          <w:rFonts w:ascii="Times New Roman" w:hAnsi="Times New Roman" w:cs="Times New Roman"/>
          <w:sz w:val="28"/>
          <w:szCs w:val="28"/>
        </w:rPr>
        <w:t xml:space="preserve">Количество баллов, присуждаемых по критерию «уплаченные за последние три года, предшествующие году проведения конкурса, </w:t>
      </w:r>
      <w:r w:rsidRPr="002655B4">
        <w:rPr>
          <w:rFonts w:ascii="Times New Roman" w:hAnsi="Times New Roman"/>
          <w:iCs/>
          <w:sz w:val="28"/>
          <w:szCs w:val="28"/>
          <w:shd w:val="clear" w:color="auto" w:fill="FFFFFF"/>
        </w:rPr>
        <w:t>налоги в бюджетную систему Российской Федерации и отчисления в государственные внебюджетные фонды Российской Федерации»</w:t>
      </w:r>
      <w:r w:rsidRPr="002655B4">
        <w:rPr>
          <w:rFonts w:ascii="Times New Roman" w:hAnsi="Times New Roman" w:cs="Times New Roman"/>
          <w:sz w:val="28"/>
          <w:szCs w:val="28"/>
        </w:rPr>
        <w:t xml:space="preserve"> (УНБ</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rPr>
        <w:t>)</w:t>
      </w:r>
      <w:r w:rsidRPr="002655B4">
        <w:rPr>
          <w:rFonts w:ascii="Times New Roman" w:hAnsi="Times New Roman"/>
          <w:iCs/>
          <w:sz w:val="28"/>
          <w:szCs w:val="28"/>
          <w:shd w:val="clear" w:color="auto" w:fill="FFFFFF"/>
        </w:rPr>
        <w:t>, определяется по формуле:</w:t>
      </w:r>
      <w:proofErr w:type="gramEnd"/>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center"/>
        <w:rPr>
          <w:rFonts w:ascii="Times New Roman" w:hAnsi="Times New Roman" w:cs="Times New Roman"/>
          <w:sz w:val="28"/>
          <w:szCs w:val="28"/>
        </w:rPr>
      </w:pPr>
      <w:r w:rsidRPr="002655B4">
        <w:rPr>
          <w:rFonts w:ascii="Times New Roman" w:hAnsi="Times New Roman" w:cs="Times New Roman"/>
          <w:sz w:val="28"/>
          <w:szCs w:val="28"/>
        </w:rPr>
        <w:t>УНБ</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rPr>
        <w:t xml:space="preserve"> = УН</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vertAlign w:val="subscript"/>
        </w:rPr>
        <w:t xml:space="preserve"> </w:t>
      </w:r>
      <w:r w:rsidRPr="002655B4">
        <w:rPr>
          <w:rFonts w:ascii="Times New Roman" w:hAnsi="Times New Roman" w:cs="Times New Roman"/>
          <w:sz w:val="28"/>
          <w:szCs w:val="28"/>
        </w:rPr>
        <w:t xml:space="preserve">/ </w:t>
      </w:r>
      <w:proofErr w:type="gramStart"/>
      <w:r w:rsidRPr="002655B4">
        <w:rPr>
          <w:rFonts w:ascii="Times New Roman" w:hAnsi="Times New Roman" w:cs="Times New Roman"/>
          <w:sz w:val="28"/>
          <w:szCs w:val="28"/>
        </w:rPr>
        <w:t>УН</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vertAlign w:val="subscript"/>
        </w:rPr>
        <w:t xml:space="preserve"> </w:t>
      </w:r>
      <w:r w:rsidRPr="002655B4">
        <w:rPr>
          <w:rFonts w:ascii="Times New Roman" w:hAnsi="Times New Roman" w:cs="Times New Roman"/>
          <w:sz w:val="28"/>
          <w:szCs w:val="28"/>
        </w:rPr>
        <w:t>* 20,</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r w:rsidRPr="002655B4">
        <w:rPr>
          <w:rFonts w:ascii="Times New Roman" w:hAnsi="Times New Roman" w:cs="Times New Roman"/>
          <w:sz w:val="28"/>
          <w:szCs w:val="28"/>
        </w:rPr>
        <w:t>УН</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суммарный размер уплаченных за последние три года, предшествующих году проведения конкурса, </w:t>
      </w:r>
      <w:r w:rsidRPr="002655B4">
        <w:rPr>
          <w:rFonts w:ascii="Times New Roman" w:hAnsi="Times New Roman"/>
          <w:iCs/>
          <w:sz w:val="28"/>
          <w:szCs w:val="28"/>
          <w:shd w:val="clear" w:color="auto" w:fill="FFFFFF"/>
        </w:rPr>
        <w:t xml:space="preserve">налогов в бюджетную систему Российской Федерации и отчисления в государственные внебюджетные фонды Российской Федерации </w:t>
      </w:r>
      <w:r w:rsidRPr="002655B4">
        <w:rPr>
          <w:rFonts w:ascii="Times New Roman" w:hAnsi="Times New Roman" w:cs="Times New Roman"/>
          <w:sz w:val="28"/>
          <w:szCs w:val="28"/>
        </w:rPr>
        <w:t xml:space="preserve">участником конкурса, </w:t>
      </w:r>
      <w:r w:rsidRPr="002655B4">
        <w:rPr>
          <w:rFonts w:ascii="Times New Roman" w:hAnsi="Times New Roman"/>
          <w:iCs/>
          <w:sz w:val="28"/>
          <w:szCs w:val="28"/>
          <w:shd w:val="clear" w:color="auto" w:fill="FFFFFF"/>
        </w:rPr>
        <w:t>конкурсное предложение которого оценивается, руб.</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proofErr w:type="gramStart"/>
      <w:r w:rsidRPr="002655B4">
        <w:rPr>
          <w:rFonts w:ascii="Times New Roman" w:hAnsi="Times New Roman"/>
          <w:iCs/>
          <w:sz w:val="28"/>
          <w:szCs w:val="28"/>
          <w:shd w:val="clear" w:color="auto" w:fill="FFFFFF"/>
        </w:rPr>
        <w:t>УН</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максимальный </w:t>
      </w:r>
      <w:r w:rsidRPr="002655B4">
        <w:rPr>
          <w:rFonts w:ascii="Times New Roman" w:hAnsi="Times New Roman" w:cs="Times New Roman"/>
          <w:sz w:val="28"/>
          <w:szCs w:val="28"/>
        </w:rPr>
        <w:t xml:space="preserve">суммарный размер уплаченных участниками конкурса за последние три года, предшествующих году проведения конкурса, </w:t>
      </w:r>
      <w:r w:rsidRPr="002655B4">
        <w:rPr>
          <w:rFonts w:ascii="Times New Roman" w:hAnsi="Times New Roman"/>
          <w:iCs/>
          <w:sz w:val="28"/>
          <w:szCs w:val="28"/>
          <w:shd w:val="clear" w:color="auto" w:fill="FFFFFF"/>
        </w:rPr>
        <w:t>налогов в бюджетную систему Российской Федерации и отчисления в государственные внебюджетные фонды Российской Федерации, руб.</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r w:rsidRPr="002655B4">
        <w:rPr>
          <w:rFonts w:ascii="Times New Roman" w:hAnsi="Times New Roman" w:cs="Times New Roman"/>
          <w:sz w:val="28"/>
          <w:szCs w:val="28"/>
        </w:rPr>
        <w:t xml:space="preserve">Количество баллов, присуждаемых по критерию «планируемый ежегодный размер уплачиваемых </w:t>
      </w:r>
      <w:r w:rsidRPr="002655B4">
        <w:rPr>
          <w:rFonts w:ascii="Times New Roman" w:hAnsi="Times New Roman"/>
          <w:iCs/>
          <w:sz w:val="28"/>
          <w:szCs w:val="28"/>
          <w:shd w:val="clear" w:color="auto" w:fill="FFFFFF"/>
        </w:rPr>
        <w:t>налогов в бюджетную систему Российской Федерации и отчислений в государственные внебюджетные фонды Российской Федерации»</w:t>
      </w:r>
      <w:r w:rsidRPr="002655B4">
        <w:rPr>
          <w:rFonts w:ascii="Times New Roman" w:hAnsi="Times New Roman" w:cs="Times New Roman"/>
          <w:sz w:val="28"/>
          <w:szCs w:val="28"/>
        </w:rPr>
        <w:t xml:space="preserve"> (ПНБ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w:t>
      </w:r>
      <w:r w:rsidRPr="002655B4">
        <w:rPr>
          <w:rFonts w:ascii="Times New Roman" w:hAnsi="Times New Roman"/>
          <w:iCs/>
          <w:sz w:val="28"/>
          <w:szCs w:val="28"/>
          <w:shd w:val="clear" w:color="auto" w:fill="FFFFFF"/>
        </w:rPr>
        <w:t>, определяется по формуле:</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center"/>
        <w:rPr>
          <w:rFonts w:ascii="Times New Roman" w:hAnsi="Times New Roman" w:cs="Times New Roman"/>
          <w:sz w:val="28"/>
          <w:szCs w:val="28"/>
        </w:rPr>
      </w:pPr>
      <w:r w:rsidRPr="002655B4">
        <w:rPr>
          <w:rFonts w:ascii="Times New Roman" w:hAnsi="Times New Roman" w:cs="Times New Roman"/>
          <w:sz w:val="28"/>
          <w:szCs w:val="28"/>
        </w:rPr>
        <w:t>ПНБ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ПН</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vertAlign w:val="subscript"/>
        </w:rPr>
        <w:t xml:space="preserve"> </w:t>
      </w:r>
      <w:r w:rsidRPr="002655B4">
        <w:rPr>
          <w:rFonts w:ascii="Times New Roman" w:hAnsi="Times New Roman" w:cs="Times New Roman"/>
          <w:sz w:val="28"/>
          <w:szCs w:val="28"/>
        </w:rPr>
        <w:t>/ ПН</w:t>
      </w:r>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vertAlign w:val="subscript"/>
        </w:rPr>
        <w:t xml:space="preserve"> </w:t>
      </w:r>
      <w:r w:rsidRPr="002655B4">
        <w:rPr>
          <w:rFonts w:ascii="Times New Roman" w:hAnsi="Times New Roman" w:cs="Times New Roman"/>
          <w:sz w:val="28"/>
          <w:szCs w:val="28"/>
        </w:rPr>
        <w:t>* 10,</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r w:rsidRPr="002655B4">
        <w:rPr>
          <w:rFonts w:ascii="Times New Roman" w:hAnsi="Times New Roman" w:cs="Times New Roman"/>
          <w:sz w:val="28"/>
          <w:szCs w:val="28"/>
        </w:rPr>
        <w:t>ПН</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предложенный участником конкурса суммарный планируемый ежегодный размер уплачиваемых </w:t>
      </w:r>
      <w:r w:rsidRPr="002655B4">
        <w:rPr>
          <w:rFonts w:ascii="Times New Roman" w:hAnsi="Times New Roman"/>
          <w:iCs/>
          <w:sz w:val="28"/>
          <w:szCs w:val="28"/>
          <w:shd w:val="clear" w:color="auto" w:fill="FFFFFF"/>
        </w:rPr>
        <w:t>налогов в бюджетную систему Российской Федерации и отчислений в государственные внебюджетные фонды Российской Федерации</w:t>
      </w:r>
      <w:r w:rsidRPr="002655B4">
        <w:rPr>
          <w:rFonts w:ascii="Times New Roman" w:hAnsi="Times New Roman" w:cs="Times New Roman"/>
          <w:sz w:val="28"/>
          <w:szCs w:val="28"/>
        </w:rPr>
        <w:t xml:space="preserve"> участником конкурса, </w:t>
      </w:r>
      <w:r w:rsidRPr="002655B4">
        <w:rPr>
          <w:rFonts w:ascii="Times New Roman" w:hAnsi="Times New Roman"/>
          <w:iCs/>
          <w:sz w:val="28"/>
          <w:szCs w:val="28"/>
          <w:shd w:val="clear" w:color="auto" w:fill="FFFFFF"/>
        </w:rPr>
        <w:t>конкурсное предложение которого оценивается, руб.</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proofErr w:type="gramStart"/>
      <w:r w:rsidRPr="002655B4">
        <w:rPr>
          <w:rFonts w:ascii="Times New Roman" w:hAnsi="Times New Roman"/>
          <w:iCs/>
          <w:sz w:val="28"/>
          <w:szCs w:val="28"/>
          <w:shd w:val="clear" w:color="auto" w:fill="FFFFFF"/>
        </w:rPr>
        <w:t>ПН</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максимальный предложенный участниками конкурса </w:t>
      </w:r>
      <w:r w:rsidRPr="002655B4">
        <w:rPr>
          <w:rFonts w:ascii="Times New Roman" w:hAnsi="Times New Roman" w:cs="Times New Roman"/>
          <w:sz w:val="28"/>
          <w:szCs w:val="28"/>
        </w:rPr>
        <w:t xml:space="preserve">суммарный планируемый ежегодный размер уплачиваемых </w:t>
      </w:r>
      <w:r w:rsidRPr="002655B4">
        <w:rPr>
          <w:rFonts w:ascii="Times New Roman" w:hAnsi="Times New Roman"/>
          <w:iCs/>
          <w:sz w:val="28"/>
          <w:szCs w:val="28"/>
          <w:shd w:val="clear" w:color="auto" w:fill="FFFFFF"/>
        </w:rPr>
        <w:t xml:space="preserve">налогов в бюджетную систему Российской Федерации и отчислений в государственные внебюджетные фонды </w:t>
      </w:r>
      <w:r w:rsidRPr="002655B4">
        <w:rPr>
          <w:rFonts w:ascii="Times New Roman" w:hAnsi="Times New Roman"/>
          <w:iCs/>
          <w:sz w:val="28"/>
          <w:szCs w:val="28"/>
          <w:shd w:val="clear" w:color="auto" w:fill="FFFFFF"/>
        </w:rPr>
        <w:lastRenderedPageBreak/>
        <w:t>Российской Федерации, руб.</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r w:rsidRPr="002655B4">
        <w:rPr>
          <w:rFonts w:ascii="Times New Roman" w:hAnsi="Times New Roman" w:cs="Times New Roman"/>
          <w:sz w:val="28"/>
          <w:szCs w:val="28"/>
        </w:rPr>
        <w:t>Количество баллов, присуждаемых по критерию «планируемое увеличение численности работников, состоящих в штате</w:t>
      </w:r>
      <w:r w:rsidRPr="002655B4">
        <w:rPr>
          <w:rFonts w:ascii="Times New Roman" w:hAnsi="Times New Roman"/>
          <w:iCs/>
          <w:sz w:val="28"/>
          <w:szCs w:val="28"/>
          <w:shd w:val="clear" w:color="auto" w:fill="FFFFFF"/>
        </w:rPr>
        <w:t>»</w:t>
      </w:r>
      <w:r w:rsidRPr="002655B4">
        <w:rPr>
          <w:rFonts w:ascii="Times New Roman" w:hAnsi="Times New Roman" w:cs="Times New Roman"/>
          <w:sz w:val="28"/>
          <w:szCs w:val="28"/>
        </w:rPr>
        <w:t xml:space="preserve"> (РБ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w:t>
      </w:r>
      <w:r w:rsidRPr="002655B4">
        <w:rPr>
          <w:rFonts w:ascii="Times New Roman" w:hAnsi="Times New Roman"/>
          <w:iCs/>
          <w:sz w:val="28"/>
          <w:szCs w:val="28"/>
          <w:shd w:val="clear" w:color="auto" w:fill="FFFFFF"/>
        </w:rPr>
        <w:t>, определяется по формуле:</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center"/>
        <w:rPr>
          <w:rFonts w:ascii="Times New Roman" w:hAnsi="Times New Roman" w:cs="Times New Roman"/>
          <w:sz w:val="28"/>
          <w:szCs w:val="28"/>
        </w:rPr>
      </w:pPr>
      <w:r w:rsidRPr="002655B4">
        <w:rPr>
          <w:rFonts w:ascii="Times New Roman" w:hAnsi="Times New Roman" w:cs="Times New Roman"/>
          <w:sz w:val="28"/>
          <w:szCs w:val="28"/>
        </w:rPr>
        <w:t>РБ</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rPr>
        <w:t xml:space="preserve"> = Р</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vertAlign w:val="subscript"/>
        </w:rPr>
        <w:t xml:space="preserve"> </w:t>
      </w:r>
      <w:r w:rsidRPr="002655B4">
        <w:rPr>
          <w:rFonts w:ascii="Times New Roman" w:hAnsi="Times New Roman" w:cs="Times New Roman"/>
          <w:sz w:val="28"/>
          <w:szCs w:val="28"/>
        </w:rPr>
        <w:t xml:space="preserve">/ </w:t>
      </w:r>
      <w:proofErr w:type="gramStart"/>
      <w:r w:rsidRPr="002655B4">
        <w:rPr>
          <w:rFonts w:ascii="Times New Roman" w:hAnsi="Times New Roman" w:cs="Times New Roman"/>
          <w:sz w:val="28"/>
          <w:szCs w:val="28"/>
        </w:rPr>
        <w:t>Р</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vertAlign w:val="subscript"/>
        </w:rPr>
        <w:t xml:space="preserve"> </w:t>
      </w:r>
      <w:r w:rsidRPr="002655B4">
        <w:rPr>
          <w:rFonts w:ascii="Times New Roman" w:hAnsi="Times New Roman" w:cs="Times New Roman"/>
          <w:sz w:val="28"/>
          <w:szCs w:val="28"/>
        </w:rPr>
        <w:t>* 10,</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r w:rsidRPr="002655B4">
        <w:rPr>
          <w:rFonts w:ascii="Times New Roman" w:hAnsi="Times New Roman" w:cs="Times New Roman"/>
          <w:sz w:val="28"/>
          <w:szCs w:val="28"/>
        </w:rPr>
        <w:t>Р</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предложенное участником конкурса увеличение численности работников, состоящих в штате, после заключения договора аренды лесного участка, являющегося предметом конкурса, </w:t>
      </w:r>
      <w:r w:rsidRPr="002655B4">
        <w:rPr>
          <w:rFonts w:ascii="Times New Roman" w:hAnsi="Times New Roman"/>
          <w:iCs/>
          <w:sz w:val="28"/>
          <w:szCs w:val="28"/>
          <w:shd w:val="clear" w:color="auto" w:fill="FFFFFF"/>
        </w:rPr>
        <w:t>конкурсное предложение которого оценивается, чел.</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proofErr w:type="gramStart"/>
      <w:r w:rsidRPr="002655B4">
        <w:rPr>
          <w:rFonts w:ascii="Times New Roman" w:hAnsi="Times New Roman"/>
          <w:iCs/>
          <w:sz w:val="28"/>
          <w:szCs w:val="28"/>
          <w:shd w:val="clear" w:color="auto" w:fill="FFFFFF"/>
        </w:rPr>
        <w:t>Р</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максимальное </w:t>
      </w:r>
      <w:r w:rsidRPr="002655B4">
        <w:rPr>
          <w:rFonts w:ascii="Times New Roman" w:hAnsi="Times New Roman" w:cs="Times New Roman"/>
          <w:sz w:val="28"/>
          <w:szCs w:val="28"/>
        </w:rPr>
        <w:t>предложенное участниками конкурса увеличение численности работников, состоящих в штате, после заключения договора аренды лесного участка, являющегося предметом конкурс</w:t>
      </w:r>
      <w:r w:rsidRPr="002655B4">
        <w:rPr>
          <w:rFonts w:ascii="Times New Roman" w:hAnsi="Times New Roman"/>
          <w:iCs/>
          <w:sz w:val="28"/>
          <w:szCs w:val="28"/>
          <w:shd w:val="clear" w:color="auto" w:fill="FFFFFF"/>
        </w:rPr>
        <w:t>, чел.</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r w:rsidRPr="002655B4">
        <w:rPr>
          <w:rFonts w:ascii="Times New Roman" w:hAnsi="Times New Roman" w:cs="Times New Roman"/>
          <w:sz w:val="28"/>
          <w:szCs w:val="28"/>
        </w:rPr>
        <w:t>Количество баллов, присуждаемых по критерию «наличие у участника конкурса действующих договоров аренды лесных участков для заготовки древесины</w:t>
      </w:r>
      <w:r w:rsidRPr="002655B4">
        <w:rPr>
          <w:rFonts w:ascii="Times New Roman" w:hAnsi="Times New Roman"/>
          <w:iCs/>
          <w:sz w:val="28"/>
          <w:szCs w:val="28"/>
          <w:shd w:val="clear" w:color="auto" w:fill="FFFFFF"/>
        </w:rPr>
        <w:t>»</w:t>
      </w:r>
      <w:r w:rsidRPr="002655B4">
        <w:rPr>
          <w:rFonts w:ascii="Times New Roman" w:hAnsi="Times New Roman" w:cs="Times New Roman"/>
          <w:sz w:val="28"/>
          <w:szCs w:val="28"/>
        </w:rPr>
        <w:t xml:space="preserve"> (ДБ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w:t>
      </w:r>
      <w:r w:rsidRPr="002655B4">
        <w:rPr>
          <w:rFonts w:ascii="Times New Roman" w:hAnsi="Times New Roman"/>
          <w:iCs/>
          <w:sz w:val="28"/>
          <w:szCs w:val="28"/>
          <w:shd w:val="clear" w:color="auto" w:fill="FFFFFF"/>
        </w:rPr>
        <w:t>, определяется по формуле:</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center"/>
        <w:rPr>
          <w:rFonts w:ascii="Times New Roman" w:hAnsi="Times New Roman" w:cs="Times New Roman"/>
          <w:sz w:val="28"/>
          <w:szCs w:val="28"/>
        </w:rPr>
      </w:pPr>
      <w:r w:rsidRPr="002655B4">
        <w:rPr>
          <w:rFonts w:ascii="Times New Roman" w:hAnsi="Times New Roman" w:cs="Times New Roman"/>
          <w:sz w:val="28"/>
          <w:szCs w:val="28"/>
        </w:rPr>
        <w:t>ДБ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Д</w:t>
      </w:r>
      <w:r w:rsidRPr="002655B4">
        <w:rPr>
          <w:rFonts w:ascii="Times New Roman" w:hAnsi="Times New Roman" w:cs="Times New Roman"/>
          <w:sz w:val="28"/>
          <w:szCs w:val="28"/>
          <w:vertAlign w:val="subscript"/>
          <w:lang w:val="en-US"/>
        </w:rPr>
        <w:t>i</w:t>
      </w:r>
      <w:r w:rsidRPr="002655B4">
        <w:rPr>
          <w:rFonts w:ascii="Times New Roman" w:hAnsi="Times New Roman" w:cs="Times New Roman"/>
          <w:sz w:val="28"/>
          <w:szCs w:val="28"/>
          <w:vertAlign w:val="subscript"/>
        </w:rPr>
        <w:t xml:space="preserve"> </w:t>
      </w:r>
      <w:r w:rsidRPr="002655B4">
        <w:rPr>
          <w:rFonts w:ascii="Times New Roman" w:hAnsi="Times New Roman" w:cs="Times New Roman"/>
          <w:sz w:val="28"/>
          <w:szCs w:val="28"/>
        </w:rPr>
        <w:t>/ Д</w:t>
      </w:r>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vertAlign w:val="subscript"/>
        </w:rPr>
        <w:t xml:space="preserve"> </w:t>
      </w:r>
      <w:r w:rsidRPr="002655B4">
        <w:rPr>
          <w:rFonts w:ascii="Times New Roman" w:hAnsi="Times New Roman" w:cs="Times New Roman"/>
          <w:sz w:val="28"/>
          <w:szCs w:val="28"/>
        </w:rPr>
        <w:t xml:space="preserve">* </w:t>
      </w:r>
      <w:r>
        <w:rPr>
          <w:rFonts w:ascii="Times New Roman" w:hAnsi="Times New Roman" w:cs="Times New Roman"/>
          <w:sz w:val="28"/>
          <w:szCs w:val="28"/>
        </w:rPr>
        <w:t>5</w:t>
      </w:r>
      <w:r w:rsidRPr="002655B4">
        <w:rPr>
          <w:rFonts w:ascii="Times New Roman" w:hAnsi="Times New Roman" w:cs="Times New Roman"/>
          <w:sz w:val="28"/>
          <w:szCs w:val="28"/>
        </w:rPr>
        <w:t>,</w:t>
      </w: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p>
    <w:p w:rsidR="00A76391" w:rsidRPr="002655B4" w:rsidRDefault="00A76391" w:rsidP="00A76391">
      <w:pPr>
        <w:pStyle w:val="ConsPlusNormal"/>
        <w:spacing w:line="276" w:lineRule="auto"/>
        <w:ind w:firstLine="709"/>
        <w:jc w:val="both"/>
        <w:rPr>
          <w:rFonts w:ascii="Times New Roman" w:hAnsi="Times New Roman" w:cs="Times New Roman"/>
          <w:sz w:val="28"/>
          <w:szCs w:val="28"/>
        </w:rPr>
      </w:pPr>
      <w:r w:rsidRPr="002655B4">
        <w:rPr>
          <w:rFonts w:ascii="Times New Roman" w:hAnsi="Times New Roman" w:cs="Times New Roman"/>
          <w:sz w:val="28"/>
          <w:szCs w:val="28"/>
        </w:rPr>
        <w:t>где:</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r w:rsidRPr="002655B4">
        <w:rPr>
          <w:rFonts w:ascii="Times New Roman" w:hAnsi="Times New Roman" w:cs="Times New Roman"/>
          <w:sz w:val="28"/>
          <w:szCs w:val="28"/>
        </w:rPr>
        <w:t>Д</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 xml:space="preserve"> – количество действующих договоров аренды лесных участков для заготовки древесины, заключенных с участником конкурса, </w:t>
      </w:r>
      <w:r w:rsidRPr="002655B4">
        <w:rPr>
          <w:rFonts w:ascii="Times New Roman" w:hAnsi="Times New Roman"/>
          <w:iCs/>
          <w:sz w:val="28"/>
          <w:szCs w:val="28"/>
          <w:shd w:val="clear" w:color="auto" w:fill="FFFFFF"/>
        </w:rPr>
        <w:t>конкурсное предложение которого оценивается, шт.</w:t>
      </w:r>
    </w:p>
    <w:p w:rsidR="00A76391" w:rsidRPr="002655B4" w:rsidRDefault="00A76391" w:rsidP="00A76391">
      <w:pPr>
        <w:pStyle w:val="ConsPlusNormal"/>
        <w:spacing w:line="276" w:lineRule="auto"/>
        <w:ind w:firstLine="709"/>
        <w:jc w:val="both"/>
        <w:rPr>
          <w:rFonts w:ascii="Times New Roman" w:hAnsi="Times New Roman"/>
          <w:iCs/>
          <w:sz w:val="28"/>
          <w:szCs w:val="28"/>
          <w:shd w:val="clear" w:color="auto" w:fill="FFFFFF"/>
        </w:rPr>
      </w:pPr>
      <w:proofErr w:type="gramStart"/>
      <w:r w:rsidRPr="002655B4">
        <w:rPr>
          <w:rFonts w:ascii="Times New Roman" w:hAnsi="Times New Roman"/>
          <w:iCs/>
          <w:sz w:val="28"/>
          <w:szCs w:val="28"/>
          <w:shd w:val="clear" w:color="auto" w:fill="FFFFFF"/>
        </w:rPr>
        <w:t>Д</w:t>
      </w:r>
      <w:proofErr w:type="gramEnd"/>
      <w:r w:rsidRPr="002655B4">
        <w:rPr>
          <w:rFonts w:ascii="Times New Roman" w:hAnsi="Times New Roman"/>
          <w:iCs/>
          <w:sz w:val="28"/>
          <w:szCs w:val="28"/>
          <w:shd w:val="clear" w:color="auto" w:fill="FFFFFF"/>
          <w:vertAlign w:val="subscript"/>
          <w:lang w:val="en-US"/>
        </w:rPr>
        <w:t>max</w:t>
      </w:r>
      <w:r w:rsidRPr="002655B4">
        <w:rPr>
          <w:rFonts w:ascii="Times New Roman" w:hAnsi="Times New Roman"/>
          <w:iCs/>
          <w:sz w:val="28"/>
          <w:szCs w:val="28"/>
          <w:shd w:val="clear" w:color="auto" w:fill="FFFFFF"/>
        </w:rPr>
        <w:t xml:space="preserve"> – максимальное </w:t>
      </w:r>
      <w:r w:rsidRPr="002655B4">
        <w:rPr>
          <w:rFonts w:ascii="Times New Roman" w:hAnsi="Times New Roman" w:cs="Times New Roman"/>
          <w:sz w:val="28"/>
          <w:szCs w:val="28"/>
        </w:rPr>
        <w:t>количество действующих договоров аренды лесных участков для заготовки древесины, заключенных с участниками конкурса</w:t>
      </w:r>
      <w:r w:rsidRPr="002655B4">
        <w:rPr>
          <w:rFonts w:ascii="Times New Roman" w:hAnsi="Times New Roman"/>
          <w:iCs/>
          <w:sz w:val="28"/>
          <w:szCs w:val="28"/>
          <w:shd w:val="clear" w:color="auto" w:fill="FFFFFF"/>
        </w:rPr>
        <w:t>, шт.</w:t>
      </w:r>
    </w:p>
    <w:p w:rsidR="00A76391"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r w:rsidRPr="002655B4">
        <w:rPr>
          <w:rFonts w:ascii="Times New Roman" w:hAnsi="Times New Roman" w:cs="Times New Roman"/>
          <w:sz w:val="28"/>
          <w:szCs w:val="28"/>
        </w:rPr>
        <w:t xml:space="preserve">Участникам конкурса, относящимся к градообразующим организациям в соответствии с Федеральным законом от 26.10.2002 № 127-ФЗ </w:t>
      </w:r>
      <w:r>
        <w:rPr>
          <w:rFonts w:ascii="Times New Roman" w:hAnsi="Times New Roman" w:cs="Times New Roman"/>
          <w:sz w:val="28"/>
          <w:szCs w:val="28"/>
        </w:rPr>
        <w:br/>
      </w:r>
      <w:r w:rsidRPr="002655B4">
        <w:rPr>
          <w:rFonts w:ascii="Times New Roman" w:hAnsi="Times New Roman" w:cs="Times New Roman"/>
          <w:sz w:val="28"/>
          <w:szCs w:val="28"/>
        </w:rPr>
        <w:t>«О несостоятельности (банкротстве)», по критерию «принадлежность к градообразующим организациям</w:t>
      </w:r>
      <w:r w:rsidRPr="002655B4">
        <w:rPr>
          <w:rFonts w:ascii="Times New Roman" w:hAnsi="Times New Roman"/>
          <w:iCs/>
          <w:sz w:val="28"/>
          <w:szCs w:val="28"/>
          <w:shd w:val="clear" w:color="auto" w:fill="FFFFFF"/>
        </w:rPr>
        <w:t>»</w:t>
      </w:r>
      <w:r w:rsidRPr="002655B4">
        <w:rPr>
          <w:rFonts w:ascii="Times New Roman" w:hAnsi="Times New Roman" w:cs="Times New Roman"/>
          <w:sz w:val="28"/>
          <w:szCs w:val="28"/>
        </w:rPr>
        <w:t xml:space="preserve"> (ГБ</w:t>
      </w:r>
      <w:proofErr w:type="gramStart"/>
      <w:r w:rsidRPr="002655B4">
        <w:rPr>
          <w:rFonts w:ascii="Times New Roman" w:hAnsi="Times New Roman" w:cs="Times New Roman"/>
          <w:sz w:val="28"/>
          <w:szCs w:val="28"/>
          <w:vertAlign w:val="subscript"/>
          <w:lang w:val="en-US"/>
        </w:rPr>
        <w:t>i</w:t>
      </w:r>
      <w:proofErr w:type="gramEnd"/>
      <w:r w:rsidRPr="002655B4">
        <w:rPr>
          <w:rFonts w:ascii="Times New Roman" w:hAnsi="Times New Roman" w:cs="Times New Roman"/>
          <w:sz w:val="28"/>
          <w:szCs w:val="28"/>
        </w:rPr>
        <w:t>)</w:t>
      </w:r>
      <w:r>
        <w:rPr>
          <w:rFonts w:ascii="Times New Roman" w:hAnsi="Times New Roman" w:cs="Times New Roman"/>
          <w:sz w:val="28"/>
          <w:szCs w:val="28"/>
        </w:rPr>
        <w:t xml:space="preserve"> </w:t>
      </w:r>
      <w:r w:rsidRPr="002655B4">
        <w:rPr>
          <w:rFonts w:ascii="Times New Roman" w:hAnsi="Times New Roman" w:cs="Times New Roman"/>
          <w:sz w:val="28"/>
          <w:szCs w:val="28"/>
        </w:rPr>
        <w:t xml:space="preserve">присуждается </w:t>
      </w:r>
      <w:r>
        <w:rPr>
          <w:rFonts w:ascii="Times New Roman" w:hAnsi="Times New Roman" w:cs="Times New Roman"/>
          <w:sz w:val="28"/>
          <w:szCs w:val="28"/>
        </w:rPr>
        <w:t xml:space="preserve">максимальное количество </w:t>
      </w:r>
      <w:r>
        <w:rPr>
          <w:rFonts w:ascii="Times New Roman" w:hAnsi="Times New Roman" w:cs="Times New Roman"/>
          <w:sz w:val="28"/>
          <w:szCs w:val="28"/>
        </w:rPr>
        <w:br/>
      </w:r>
      <w:r w:rsidRPr="002655B4">
        <w:rPr>
          <w:rFonts w:ascii="Times New Roman" w:hAnsi="Times New Roman" w:cs="Times New Roman"/>
          <w:sz w:val="28"/>
          <w:szCs w:val="28"/>
        </w:rPr>
        <w:t>баллов</w:t>
      </w:r>
      <w:r>
        <w:rPr>
          <w:rFonts w:ascii="Times New Roman" w:hAnsi="Times New Roman" w:cs="Times New Roman"/>
          <w:sz w:val="28"/>
          <w:szCs w:val="28"/>
        </w:rPr>
        <w:t xml:space="preserve"> – 5.</w:t>
      </w:r>
      <w:r w:rsidRPr="002655B4">
        <w:rPr>
          <w:rFonts w:ascii="Times New Roman" w:hAnsi="Times New Roman" w:cs="Times New Roman"/>
          <w:sz w:val="28"/>
          <w:szCs w:val="28"/>
        </w:rPr>
        <w:t xml:space="preserve"> </w:t>
      </w:r>
      <w:r>
        <w:rPr>
          <w:rFonts w:ascii="Times New Roman" w:hAnsi="Times New Roman" w:cs="Times New Roman"/>
          <w:sz w:val="28"/>
          <w:szCs w:val="28"/>
        </w:rPr>
        <w:t>У</w:t>
      </w:r>
      <w:r w:rsidRPr="002655B4">
        <w:rPr>
          <w:rFonts w:ascii="Times New Roman" w:hAnsi="Times New Roman" w:cs="Times New Roman"/>
          <w:sz w:val="28"/>
          <w:szCs w:val="28"/>
        </w:rPr>
        <w:t>частникам конкурса, не относящимся к таким организациям</w:t>
      </w:r>
      <w:r>
        <w:rPr>
          <w:rFonts w:ascii="Times New Roman" w:hAnsi="Times New Roman" w:cs="Times New Roman"/>
          <w:sz w:val="28"/>
          <w:szCs w:val="28"/>
        </w:rPr>
        <w:t>,</w:t>
      </w:r>
      <w:r w:rsidRPr="002655B4">
        <w:rPr>
          <w:rFonts w:ascii="Times New Roman" w:hAnsi="Times New Roman" w:cs="Times New Roman"/>
          <w:sz w:val="28"/>
          <w:szCs w:val="28"/>
        </w:rPr>
        <w:t xml:space="preserve"> </w:t>
      </w:r>
      <w:r>
        <w:rPr>
          <w:rFonts w:ascii="Times New Roman" w:hAnsi="Times New Roman" w:cs="Times New Roman"/>
          <w:sz w:val="28"/>
          <w:szCs w:val="28"/>
        </w:rPr>
        <w:t>по указанному критерию присуждается</w:t>
      </w:r>
      <w:r w:rsidRPr="002655B4">
        <w:rPr>
          <w:rFonts w:ascii="Times New Roman" w:hAnsi="Times New Roman" w:cs="Times New Roman"/>
          <w:sz w:val="28"/>
          <w:szCs w:val="28"/>
        </w:rPr>
        <w:t xml:space="preserve"> 0 баллов.</w:t>
      </w:r>
    </w:p>
    <w:p w:rsidR="00A76391" w:rsidRPr="002655B4" w:rsidRDefault="00A76391" w:rsidP="00A76391">
      <w:pPr>
        <w:pStyle w:val="ConsPlusNormal"/>
        <w:numPr>
          <w:ilvl w:val="0"/>
          <w:numId w:val="10"/>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w:t>
      </w:r>
      <w:r w:rsidRPr="002655B4">
        <w:rPr>
          <w:rFonts w:ascii="Times New Roman" w:hAnsi="Times New Roman" w:cs="Times New Roman"/>
          <w:sz w:val="28"/>
          <w:szCs w:val="28"/>
        </w:rPr>
        <w:t xml:space="preserve"> баллов конкурсных предложений рассчитыва</w:t>
      </w:r>
      <w:r>
        <w:rPr>
          <w:rFonts w:ascii="Times New Roman" w:hAnsi="Times New Roman" w:cs="Times New Roman"/>
          <w:sz w:val="28"/>
          <w:szCs w:val="28"/>
        </w:rPr>
        <w:t>е</w:t>
      </w:r>
      <w:r w:rsidRPr="002655B4">
        <w:rPr>
          <w:rFonts w:ascii="Times New Roman" w:hAnsi="Times New Roman" w:cs="Times New Roman"/>
          <w:sz w:val="28"/>
          <w:szCs w:val="28"/>
        </w:rPr>
        <w:t>тся с округлением до 2 знаков после запятой по правилам математического округления.</w:t>
      </w:r>
    </w:p>
    <w:p w:rsidR="00A76391" w:rsidRDefault="00A76391" w:rsidP="00A76391">
      <w:pPr>
        <w:pStyle w:val="ConsPlusNormal"/>
        <w:ind w:left="709" w:firstLine="0"/>
        <w:jc w:val="both"/>
        <w:rPr>
          <w:rFonts w:ascii="Times New Roman" w:hAnsi="Times New Roman" w:cs="Times New Roman"/>
          <w:sz w:val="28"/>
          <w:szCs w:val="28"/>
        </w:rPr>
      </w:pPr>
    </w:p>
    <w:p w:rsidR="00A76391" w:rsidRDefault="00A76391" w:rsidP="00A76391">
      <w:pPr>
        <w:pStyle w:val="ConsPlusNormal"/>
        <w:ind w:left="709" w:firstLine="0"/>
        <w:jc w:val="both"/>
        <w:rPr>
          <w:rFonts w:ascii="Times New Roman" w:hAnsi="Times New Roman" w:cs="Times New Roman"/>
          <w:sz w:val="28"/>
          <w:szCs w:val="28"/>
        </w:rPr>
      </w:pPr>
    </w:p>
    <w:p w:rsidR="00A76391" w:rsidRDefault="00A76391" w:rsidP="00A76391">
      <w:pPr>
        <w:pStyle w:val="ConsPlusNormal"/>
        <w:contextualSpacing/>
        <w:jc w:val="both"/>
        <w:rPr>
          <w:rFonts w:ascii="Times New Roman" w:hAnsi="Times New Roman" w:cs="Times New Roman"/>
          <w:sz w:val="28"/>
          <w:szCs w:val="28"/>
        </w:rPr>
      </w:pPr>
    </w:p>
    <w:sectPr w:rsidR="00A76391" w:rsidSect="00A7639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1D" w:rsidRDefault="002E161D" w:rsidP="00A76391">
      <w:pPr>
        <w:spacing w:after="0" w:line="240" w:lineRule="auto"/>
      </w:pPr>
      <w:r>
        <w:separator/>
      </w:r>
    </w:p>
  </w:endnote>
  <w:endnote w:type="continuationSeparator" w:id="0">
    <w:p w:rsidR="002E161D" w:rsidRDefault="002E161D" w:rsidP="00A76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1D" w:rsidRDefault="002E161D" w:rsidP="00A76391">
      <w:pPr>
        <w:spacing w:after="0" w:line="240" w:lineRule="auto"/>
      </w:pPr>
      <w:r>
        <w:separator/>
      </w:r>
    </w:p>
  </w:footnote>
  <w:footnote w:type="continuationSeparator" w:id="0">
    <w:p w:rsidR="002E161D" w:rsidRDefault="002E161D" w:rsidP="00A76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91" w:rsidRDefault="00A76391">
    <w:pPr>
      <w:pStyle w:val="a7"/>
      <w:jc w:val="center"/>
    </w:pPr>
    <w:fldSimple w:instr=" PAGE   \* MERGEFORMAT ">
      <w:r w:rsidR="00EC1C47">
        <w:rPr>
          <w:noProof/>
        </w:rPr>
        <w:t>7</w:t>
      </w:r>
    </w:fldSimple>
  </w:p>
  <w:p w:rsidR="00A76391" w:rsidRDefault="00A763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252"/>
    <w:multiLevelType w:val="hybridMultilevel"/>
    <w:tmpl w:val="482AD8BA"/>
    <w:lvl w:ilvl="0" w:tplc="7EA04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261F9E"/>
    <w:multiLevelType w:val="hybridMultilevel"/>
    <w:tmpl w:val="54802174"/>
    <w:lvl w:ilvl="0" w:tplc="156E9F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7290B"/>
    <w:multiLevelType w:val="hybridMultilevel"/>
    <w:tmpl w:val="5BBC9436"/>
    <w:lvl w:ilvl="0" w:tplc="D0828060">
      <w:start w:val="6"/>
      <w:numFmt w:val="decimal"/>
      <w:lvlText w:val="%1."/>
      <w:lvlJc w:val="left"/>
      <w:pPr>
        <w:ind w:left="659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D417675"/>
    <w:multiLevelType w:val="hybridMultilevel"/>
    <w:tmpl w:val="940E5042"/>
    <w:lvl w:ilvl="0" w:tplc="221E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505E1"/>
    <w:multiLevelType w:val="hybridMultilevel"/>
    <w:tmpl w:val="0EDEB816"/>
    <w:lvl w:ilvl="0" w:tplc="855EDE7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ECB0E74"/>
    <w:multiLevelType w:val="hybridMultilevel"/>
    <w:tmpl w:val="6BD65FEA"/>
    <w:lvl w:ilvl="0" w:tplc="0EFC16C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565DD4"/>
    <w:multiLevelType w:val="hybridMultilevel"/>
    <w:tmpl w:val="F946B9AA"/>
    <w:lvl w:ilvl="0" w:tplc="E6B8B6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7044D7"/>
    <w:multiLevelType w:val="hybridMultilevel"/>
    <w:tmpl w:val="DF66CDE8"/>
    <w:lvl w:ilvl="0" w:tplc="A9ACC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725DD3"/>
    <w:multiLevelType w:val="hybridMultilevel"/>
    <w:tmpl w:val="319476A6"/>
    <w:lvl w:ilvl="0" w:tplc="B9322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8B015F"/>
    <w:multiLevelType w:val="hybridMultilevel"/>
    <w:tmpl w:val="172E9436"/>
    <w:lvl w:ilvl="0" w:tplc="69A67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737D37"/>
    <w:multiLevelType w:val="hybridMultilevel"/>
    <w:tmpl w:val="08143368"/>
    <w:lvl w:ilvl="0" w:tplc="3DDC9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0C3B18"/>
    <w:multiLevelType w:val="hybridMultilevel"/>
    <w:tmpl w:val="451A699C"/>
    <w:lvl w:ilvl="0" w:tplc="C01CA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EA454D"/>
    <w:multiLevelType w:val="hybridMultilevel"/>
    <w:tmpl w:val="5EF0B420"/>
    <w:lvl w:ilvl="0" w:tplc="34F03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7"/>
  </w:num>
  <w:num w:numId="4">
    <w:abstractNumId w:val="6"/>
  </w:num>
  <w:num w:numId="5">
    <w:abstractNumId w:val="8"/>
  </w:num>
  <w:num w:numId="6">
    <w:abstractNumId w:val="0"/>
  </w:num>
  <w:num w:numId="7">
    <w:abstractNumId w:val="11"/>
  </w:num>
  <w:num w:numId="8">
    <w:abstractNumId w:val="3"/>
  </w:num>
  <w:num w:numId="9">
    <w:abstractNumId w:val="4"/>
  </w:num>
  <w:num w:numId="10">
    <w:abstractNumId w:val="2"/>
  </w:num>
  <w:num w:numId="11">
    <w:abstractNumId w:val="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02F"/>
    <w:rsid w:val="00002C0A"/>
    <w:rsid w:val="00036F96"/>
    <w:rsid w:val="00051786"/>
    <w:rsid w:val="00065891"/>
    <w:rsid w:val="000677AF"/>
    <w:rsid w:val="00071AE0"/>
    <w:rsid w:val="00085D7C"/>
    <w:rsid w:val="00090A5D"/>
    <w:rsid w:val="0009692A"/>
    <w:rsid w:val="000A3714"/>
    <w:rsid w:val="000A64D4"/>
    <w:rsid w:val="000A6A5C"/>
    <w:rsid w:val="000D2594"/>
    <w:rsid w:val="000E6680"/>
    <w:rsid w:val="000F5AF6"/>
    <w:rsid w:val="001232F3"/>
    <w:rsid w:val="00132809"/>
    <w:rsid w:val="00165F39"/>
    <w:rsid w:val="0016645F"/>
    <w:rsid w:val="00167432"/>
    <w:rsid w:val="00175754"/>
    <w:rsid w:val="001805E4"/>
    <w:rsid w:val="001C3604"/>
    <w:rsid w:val="001D3B9D"/>
    <w:rsid w:val="001D7E2D"/>
    <w:rsid w:val="001E7A61"/>
    <w:rsid w:val="00203FCA"/>
    <w:rsid w:val="00204256"/>
    <w:rsid w:val="00211F81"/>
    <w:rsid w:val="002162AE"/>
    <w:rsid w:val="0021758E"/>
    <w:rsid w:val="002315CE"/>
    <w:rsid w:val="0023247E"/>
    <w:rsid w:val="002556FE"/>
    <w:rsid w:val="00255CB3"/>
    <w:rsid w:val="00264285"/>
    <w:rsid w:val="00264C4F"/>
    <w:rsid w:val="00286610"/>
    <w:rsid w:val="00292A65"/>
    <w:rsid w:val="0029316D"/>
    <w:rsid w:val="002941D8"/>
    <w:rsid w:val="002956E5"/>
    <w:rsid w:val="002D70FB"/>
    <w:rsid w:val="002E161D"/>
    <w:rsid w:val="002E2BDB"/>
    <w:rsid w:val="002E51F2"/>
    <w:rsid w:val="002F7F8F"/>
    <w:rsid w:val="00312EA2"/>
    <w:rsid w:val="003330FC"/>
    <w:rsid w:val="00335501"/>
    <w:rsid w:val="00336B4C"/>
    <w:rsid w:val="0034144D"/>
    <w:rsid w:val="00366CEA"/>
    <w:rsid w:val="0039697B"/>
    <w:rsid w:val="003B3991"/>
    <w:rsid w:val="003C1E49"/>
    <w:rsid w:val="003C4D0E"/>
    <w:rsid w:val="003D04A4"/>
    <w:rsid w:val="003D0B7B"/>
    <w:rsid w:val="003F0582"/>
    <w:rsid w:val="00412C76"/>
    <w:rsid w:val="00417763"/>
    <w:rsid w:val="004338E5"/>
    <w:rsid w:val="00456DF8"/>
    <w:rsid w:val="00484F56"/>
    <w:rsid w:val="004A0244"/>
    <w:rsid w:val="004B4185"/>
    <w:rsid w:val="004D6A43"/>
    <w:rsid w:val="004E4A91"/>
    <w:rsid w:val="00500BCC"/>
    <w:rsid w:val="00516005"/>
    <w:rsid w:val="00523108"/>
    <w:rsid w:val="00533D85"/>
    <w:rsid w:val="00547916"/>
    <w:rsid w:val="0056277E"/>
    <w:rsid w:val="00570B85"/>
    <w:rsid w:val="00575C6A"/>
    <w:rsid w:val="00597E17"/>
    <w:rsid w:val="005E7494"/>
    <w:rsid w:val="00626CBC"/>
    <w:rsid w:val="006332EA"/>
    <w:rsid w:val="0065356E"/>
    <w:rsid w:val="00662D1D"/>
    <w:rsid w:val="00664510"/>
    <w:rsid w:val="006652F4"/>
    <w:rsid w:val="0069085F"/>
    <w:rsid w:val="0069163B"/>
    <w:rsid w:val="006B5451"/>
    <w:rsid w:val="006C6264"/>
    <w:rsid w:val="006D14B9"/>
    <w:rsid w:val="006D51B8"/>
    <w:rsid w:val="006E2DA8"/>
    <w:rsid w:val="00716EAE"/>
    <w:rsid w:val="00726C38"/>
    <w:rsid w:val="00727801"/>
    <w:rsid w:val="00773BC4"/>
    <w:rsid w:val="00774894"/>
    <w:rsid w:val="00777DB2"/>
    <w:rsid w:val="00790226"/>
    <w:rsid w:val="007942C5"/>
    <w:rsid w:val="007A21C0"/>
    <w:rsid w:val="007B5FB3"/>
    <w:rsid w:val="007D7E11"/>
    <w:rsid w:val="007E0267"/>
    <w:rsid w:val="007E12F2"/>
    <w:rsid w:val="007F6355"/>
    <w:rsid w:val="00804942"/>
    <w:rsid w:val="00810FA1"/>
    <w:rsid w:val="00822C0D"/>
    <w:rsid w:val="00831243"/>
    <w:rsid w:val="0083419A"/>
    <w:rsid w:val="0087685F"/>
    <w:rsid w:val="00880293"/>
    <w:rsid w:val="00883059"/>
    <w:rsid w:val="008918F6"/>
    <w:rsid w:val="008A0C54"/>
    <w:rsid w:val="008A206B"/>
    <w:rsid w:val="008B3870"/>
    <w:rsid w:val="008B5E57"/>
    <w:rsid w:val="008C0598"/>
    <w:rsid w:val="008C2AA2"/>
    <w:rsid w:val="008C7466"/>
    <w:rsid w:val="008D7329"/>
    <w:rsid w:val="008F19B6"/>
    <w:rsid w:val="00900102"/>
    <w:rsid w:val="00906635"/>
    <w:rsid w:val="009334AB"/>
    <w:rsid w:val="00943862"/>
    <w:rsid w:val="009462FF"/>
    <w:rsid w:val="00966572"/>
    <w:rsid w:val="009704BC"/>
    <w:rsid w:val="009750FA"/>
    <w:rsid w:val="009807B1"/>
    <w:rsid w:val="00996B2E"/>
    <w:rsid w:val="009A7183"/>
    <w:rsid w:val="009B3656"/>
    <w:rsid w:val="009C3C65"/>
    <w:rsid w:val="009E689F"/>
    <w:rsid w:val="009F4CF0"/>
    <w:rsid w:val="00A0214A"/>
    <w:rsid w:val="00A04033"/>
    <w:rsid w:val="00A05095"/>
    <w:rsid w:val="00A25C73"/>
    <w:rsid w:val="00A76391"/>
    <w:rsid w:val="00A856BC"/>
    <w:rsid w:val="00A85F25"/>
    <w:rsid w:val="00AA1684"/>
    <w:rsid w:val="00AC543C"/>
    <w:rsid w:val="00AD302F"/>
    <w:rsid w:val="00AE60FD"/>
    <w:rsid w:val="00B004A8"/>
    <w:rsid w:val="00B224F5"/>
    <w:rsid w:val="00B55DF1"/>
    <w:rsid w:val="00B7443A"/>
    <w:rsid w:val="00B95A4E"/>
    <w:rsid w:val="00BA13F8"/>
    <w:rsid w:val="00BA23B7"/>
    <w:rsid w:val="00BB3185"/>
    <w:rsid w:val="00BF0403"/>
    <w:rsid w:val="00C04832"/>
    <w:rsid w:val="00C0750C"/>
    <w:rsid w:val="00C07BBF"/>
    <w:rsid w:val="00C117BE"/>
    <w:rsid w:val="00C24688"/>
    <w:rsid w:val="00C35EEC"/>
    <w:rsid w:val="00C36DA7"/>
    <w:rsid w:val="00C419F3"/>
    <w:rsid w:val="00C420C8"/>
    <w:rsid w:val="00C42787"/>
    <w:rsid w:val="00C46811"/>
    <w:rsid w:val="00C52A0E"/>
    <w:rsid w:val="00C7595D"/>
    <w:rsid w:val="00C9130B"/>
    <w:rsid w:val="00CA0E19"/>
    <w:rsid w:val="00CB5CF2"/>
    <w:rsid w:val="00CC0A6E"/>
    <w:rsid w:val="00CE3EEA"/>
    <w:rsid w:val="00D3001E"/>
    <w:rsid w:val="00D4027F"/>
    <w:rsid w:val="00D422C1"/>
    <w:rsid w:val="00D540AF"/>
    <w:rsid w:val="00D55635"/>
    <w:rsid w:val="00D60186"/>
    <w:rsid w:val="00D60DA7"/>
    <w:rsid w:val="00D637B4"/>
    <w:rsid w:val="00D73177"/>
    <w:rsid w:val="00D75021"/>
    <w:rsid w:val="00DB2CCD"/>
    <w:rsid w:val="00DB3F18"/>
    <w:rsid w:val="00DC30E1"/>
    <w:rsid w:val="00DE52F0"/>
    <w:rsid w:val="00DF46DB"/>
    <w:rsid w:val="00DF54D8"/>
    <w:rsid w:val="00E13F6D"/>
    <w:rsid w:val="00E56190"/>
    <w:rsid w:val="00E87311"/>
    <w:rsid w:val="00E91309"/>
    <w:rsid w:val="00E92348"/>
    <w:rsid w:val="00EC0377"/>
    <w:rsid w:val="00EC1C47"/>
    <w:rsid w:val="00ED3E94"/>
    <w:rsid w:val="00ED5541"/>
    <w:rsid w:val="00F15E51"/>
    <w:rsid w:val="00F363E5"/>
    <w:rsid w:val="00F50DE7"/>
    <w:rsid w:val="00F66943"/>
    <w:rsid w:val="00F85E88"/>
    <w:rsid w:val="00F90859"/>
    <w:rsid w:val="00F92E0A"/>
    <w:rsid w:val="00FA36BA"/>
    <w:rsid w:val="00FB318C"/>
    <w:rsid w:val="00FB3271"/>
    <w:rsid w:val="00FD468E"/>
    <w:rsid w:val="00FE2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329"/>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8D7329"/>
    <w:rPr>
      <w:rFonts w:ascii="Tahoma" w:hAnsi="Tahoma" w:cs="Tahoma"/>
      <w:sz w:val="16"/>
      <w:szCs w:val="16"/>
      <w:lang w:eastAsia="en-US"/>
    </w:rPr>
  </w:style>
  <w:style w:type="paragraph" w:customStyle="1" w:styleId="ConsPlusNormal">
    <w:name w:val="ConsPlusNormal"/>
    <w:rsid w:val="00662D1D"/>
    <w:pPr>
      <w:widowControl w:val="0"/>
      <w:autoSpaceDE w:val="0"/>
      <w:autoSpaceDN w:val="0"/>
      <w:adjustRightInd w:val="0"/>
      <w:ind w:firstLine="720"/>
    </w:pPr>
    <w:rPr>
      <w:rFonts w:ascii="Arial" w:eastAsia="Batang" w:hAnsi="Arial" w:cs="Arial"/>
      <w:lang w:eastAsia="ko-KR"/>
    </w:rPr>
  </w:style>
  <w:style w:type="paragraph" w:customStyle="1" w:styleId="ConsPlusTitle">
    <w:name w:val="ConsPlusTitle"/>
    <w:rsid w:val="00CA0E19"/>
    <w:pPr>
      <w:widowControl w:val="0"/>
      <w:autoSpaceDE w:val="0"/>
      <w:autoSpaceDN w:val="0"/>
      <w:adjustRightInd w:val="0"/>
    </w:pPr>
    <w:rPr>
      <w:rFonts w:ascii="Times New Roman" w:eastAsia="Times New Roman" w:hAnsi="Times New Roman"/>
      <w:b/>
      <w:bCs/>
      <w:sz w:val="24"/>
      <w:szCs w:val="24"/>
    </w:rPr>
  </w:style>
  <w:style w:type="character" w:styleId="a5">
    <w:name w:val="Hyperlink"/>
    <w:uiPriority w:val="99"/>
    <w:semiHidden/>
    <w:unhideWhenUsed/>
    <w:rsid w:val="00CA0E19"/>
    <w:rPr>
      <w:color w:val="0000FF"/>
      <w:u w:val="single"/>
    </w:rPr>
  </w:style>
  <w:style w:type="paragraph" w:customStyle="1" w:styleId="ListParagraph">
    <w:name w:val="List Paragraph"/>
    <w:basedOn w:val="a"/>
    <w:rsid w:val="00F15E51"/>
    <w:pPr>
      <w:spacing w:after="0" w:line="240" w:lineRule="auto"/>
      <w:ind w:left="720"/>
      <w:jc w:val="both"/>
    </w:pPr>
    <w:rPr>
      <w:rFonts w:ascii="Times New Roman" w:eastAsia="Batang" w:hAnsi="Times New Roman"/>
      <w:sz w:val="24"/>
      <w:szCs w:val="20"/>
    </w:rPr>
  </w:style>
  <w:style w:type="character" w:customStyle="1" w:styleId="a6">
    <w:name w:val="Основной текст_"/>
    <w:link w:val="1"/>
    <w:rsid w:val="00D73177"/>
    <w:rPr>
      <w:rFonts w:ascii="Times New Roman" w:eastAsia="Times New Roman" w:hAnsi="Times New Roman"/>
      <w:spacing w:val="1"/>
      <w:shd w:val="clear" w:color="auto" w:fill="FFFFFF"/>
    </w:rPr>
  </w:style>
  <w:style w:type="paragraph" w:customStyle="1" w:styleId="1">
    <w:name w:val="Основной текст1"/>
    <w:basedOn w:val="a"/>
    <w:link w:val="a6"/>
    <w:rsid w:val="00D73177"/>
    <w:pPr>
      <w:widowControl w:val="0"/>
      <w:shd w:val="clear" w:color="auto" w:fill="FFFFFF"/>
      <w:spacing w:after="0" w:line="0" w:lineRule="atLeast"/>
    </w:pPr>
    <w:rPr>
      <w:rFonts w:ascii="Times New Roman" w:eastAsia="Times New Roman" w:hAnsi="Times New Roman"/>
      <w:spacing w:val="1"/>
      <w:sz w:val="20"/>
      <w:szCs w:val="20"/>
      <w:lang/>
    </w:rPr>
  </w:style>
  <w:style w:type="paragraph" w:styleId="a7">
    <w:name w:val="header"/>
    <w:basedOn w:val="a"/>
    <w:link w:val="a8"/>
    <w:uiPriority w:val="99"/>
    <w:unhideWhenUsed/>
    <w:rsid w:val="00A76391"/>
    <w:pPr>
      <w:tabs>
        <w:tab w:val="center" w:pos="4677"/>
        <w:tab w:val="right" w:pos="9355"/>
      </w:tabs>
    </w:pPr>
  </w:style>
  <w:style w:type="character" w:customStyle="1" w:styleId="a8">
    <w:name w:val="Верхний колонтитул Знак"/>
    <w:basedOn w:val="a0"/>
    <w:link w:val="a7"/>
    <w:uiPriority w:val="99"/>
    <w:rsid w:val="00A76391"/>
    <w:rPr>
      <w:sz w:val="22"/>
      <w:szCs w:val="22"/>
      <w:lang w:eastAsia="en-US"/>
    </w:rPr>
  </w:style>
  <w:style w:type="paragraph" w:styleId="a9">
    <w:name w:val="footer"/>
    <w:basedOn w:val="a"/>
    <w:link w:val="aa"/>
    <w:uiPriority w:val="99"/>
    <w:semiHidden/>
    <w:unhideWhenUsed/>
    <w:rsid w:val="00A76391"/>
    <w:pPr>
      <w:tabs>
        <w:tab w:val="center" w:pos="4677"/>
        <w:tab w:val="right" w:pos="9355"/>
      </w:tabs>
    </w:pPr>
  </w:style>
  <w:style w:type="character" w:customStyle="1" w:styleId="aa">
    <w:name w:val="Нижний колонтитул Знак"/>
    <w:basedOn w:val="a0"/>
    <w:link w:val="a9"/>
    <w:uiPriority w:val="99"/>
    <w:semiHidden/>
    <w:rsid w:val="00A7639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98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A87D-30CD-4BC3-9C6F-64B75A63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lobanov</cp:lastModifiedBy>
  <cp:revision>2</cp:revision>
  <cp:lastPrinted>2018-02-14T14:29:00Z</cp:lastPrinted>
  <dcterms:created xsi:type="dcterms:W3CDTF">2018-02-19T09:38:00Z</dcterms:created>
  <dcterms:modified xsi:type="dcterms:W3CDTF">2018-02-19T09:38:00Z</dcterms:modified>
</cp:coreProperties>
</file>