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6" w:rsidRDefault="009B5E76" w:rsidP="009B5E7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0D241128">
            <wp:extent cx="1684852" cy="9296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94" cy="93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E76" w:rsidRPr="009B5E76" w:rsidRDefault="009B5E76" w:rsidP="009B5E7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B5E76" w:rsidRPr="009B5E76" w:rsidRDefault="009B5E76" w:rsidP="009B5E76">
      <w:pPr>
        <w:spacing w:after="0" w:line="240" w:lineRule="auto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  <w:r w:rsidRPr="009B5E76">
        <w:rPr>
          <w:rFonts w:ascii="inherit" w:eastAsia="Times New Roman" w:hAnsi="inherit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38C37D8" wp14:editId="2547399B">
            <wp:extent cx="4933950" cy="2538702"/>
            <wp:effectExtent l="0" t="0" r="0" b="0"/>
            <wp:docPr id="7" name="Рисунок 7" descr="https://globalnews.kz/wp-content/uploads/2023/05/1684155723_DSC_199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lobalnews.kz/wp-content/uploads/2023/05/1684155723_DSC_1990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3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76" w:rsidRPr="009B5E76" w:rsidRDefault="009B5E76" w:rsidP="009B5E76">
      <w:pPr>
        <w:spacing w:after="0" w:line="240" w:lineRule="auto"/>
        <w:textAlignment w:val="baseline"/>
        <w:rPr>
          <w:rFonts w:ascii="var(--meta-family)" w:eastAsia="Times New Roman" w:hAnsi="var(--meta-family)" w:cs="Times New Roman"/>
          <w:color w:val="111111"/>
          <w:sz w:val="24"/>
          <w:szCs w:val="24"/>
          <w:lang w:eastAsia="ru-RU"/>
        </w:rPr>
      </w:pPr>
      <w:r w:rsidRPr="009B5E76">
        <w:rPr>
          <w:rFonts w:ascii="var(--meta-b-family)" w:eastAsia="Times New Roman" w:hAnsi="var(--meta-b-family)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Фото пресс-службы </w:t>
      </w:r>
      <w:proofErr w:type="spellStart"/>
      <w:r w:rsidRPr="009B5E76">
        <w:rPr>
          <w:rFonts w:ascii="var(--meta-b-family)" w:eastAsia="Times New Roman" w:hAnsi="var(--meta-b-family)" w:cs="Times New Roman"/>
          <w:color w:val="111111"/>
          <w:sz w:val="24"/>
          <w:szCs w:val="24"/>
          <w:bdr w:val="none" w:sz="0" w:space="0" w:color="auto" w:frame="1"/>
          <w:lang w:eastAsia="ru-RU"/>
        </w:rPr>
        <w:t>Акорды</w:t>
      </w:r>
      <w:proofErr w:type="spellEnd"/>
    </w:p>
    <w:p w:rsidR="009B5E76" w:rsidRPr="009B5E76" w:rsidRDefault="009B5E76" w:rsidP="009B5E76">
      <w:pP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11111"/>
          <w:kern w:val="36"/>
          <w:sz w:val="48"/>
          <w:szCs w:val="48"/>
          <w:lang w:eastAsia="ru-RU"/>
        </w:rPr>
      </w:pPr>
      <w:r w:rsidRPr="009B5E76">
        <w:rPr>
          <w:rFonts w:ascii="inherit" w:eastAsia="Times New Roman" w:hAnsi="inherit" w:cs="Times New Roman"/>
          <w:b/>
          <w:bCs/>
          <w:color w:val="111111"/>
          <w:kern w:val="36"/>
          <w:sz w:val="48"/>
          <w:szCs w:val="48"/>
          <w:lang w:eastAsia="ru-RU"/>
        </w:rPr>
        <w:t>Обсудили вопросы экологии: президент провел заседание Совбеза</w:t>
      </w:r>
    </w:p>
    <w:p w:rsidR="009B5E76" w:rsidRPr="002B25BE" w:rsidRDefault="009B5E76" w:rsidP="009B5E76">
      <w:pPr>
        <w:spacing w:after="45" w:line="240" w:lineRule="auto"/>
        <w:textAlignment w:val="baseline"/>
        <w:rPr>
          <w:rFonts w:ascii="var(--meta-family)" w:eastAsia="Times New Roman" w:hAnsi="var(--meta-family)" w:cs="Times New Roman"/>
          <w:color w:val="111111"/>
          <w:sz w:val="24"/>
          <w:szCs w:val="24"/>
          <w:lang w:eastAsia="ru-RU"/>
        </w:rPr>
      </w:pPr>
      <w:r w:rsidRPr="009B5E76">
        <w:rPr>
          <w:rFonts w:ascii="var(--meta-b-family)" w:eastAsia="Times New Roman" w:hAnsi="var(--meta-b-family)" w:cs="Times New Roman"/>
          <w:color w:val="11111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9B5E76">
        <w:rPr>
          <w:rFonts w:ascii="var(--meta-b-family)" w:eastAsia="Times New Roman" w:hAnsi="var(--meta-b-family)" w:cs="Times New Roman"/>
          <w:color w:val="111111"/>
          <w:sz w:val="28"/>
          <w:szCs w:val="28"/>
          <w:bdr w:val="none" w:sz="0" w:space="0" w:color="auto" w:frame="1"/>
          <w:lang w:eastAsia="ru-RU"/>
        </w:rPr>
        <w:instrText xml:space="preserve"> HYPERLINK "https://globalnews.kz/author/nasiya/" </w:instrText>
      </w:r>
      <w:r w:rsidRPr="009B5E76">
        <w:rPr>
          <w:rFonts w:ascii="var(--meta-b-family)" w:eastAsia="Times New Roman" w:hAnsi="var(--meta-b-family)" w:cs="Times New Roman"/>
          <w:color w:val="111111"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spellStart"/>
      <w:r w:rsidRPr="009B5E76">
        <w:rPr>
          <w:rFonts w:ascii="inherit" w:eastAsia="Times New Roman" w:hAnsi="inherit" w:cs="Times New Roman"/>
          <w:color w:val="0000FF"/>
          <w:u w:val="single"/>
          <w:bdr w:val="none" w:sz="0" w:space="0" w:color="auto" w:frame="1"/>
          <w:lang w:eastAsia="ru-RU"/>
        </w:rPr>
        <w:t>Насия</w:t>
      </w:r>
      <w:proofErr w:type="spellEnd"/>
      <w:r w:rsidRPr="009B5E76">
        <w:rPr>
          <w:rFonts w:ascii="inherit" w:eastAsia="Times New Roman" w:hAnsi="inherit" w:cs="Times New Roman"/>
          <w:color w:val="0000FF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B5E76">
        <w:rPr>
          <w:rFonts w:ascii="inherit" w:eastAsia="Times New Roman" w:hAnsi="inherit" w:cs="Times New Roman"/>
          <w:color w:val="0000FF"/>
          <w:u w:val="single"/>
          <w:bdr w:val="none" w:sz="0" w:space="0" w:color="auto" w:frame="1"/>
          <w:lang w:eastAsia="ru-RU"/>
        </w:rPr>
        <w:t>Алябьева</w:t>
      </w:r>
      <w:proofErr w:type="spellEnd"/>
      <w:r w:rsidRPr="009B5E76">
        <w:rPr>
          <w:rFonts w:ascii="var(--meta-b-family)" w:eastAsia="Times New Roman" w:hAnsi="var(--meta-b-family)" w:cs="Times New Roman"/>
          <w:color w:val="111111"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rFonts w:ascii="var(--meta-b-family)" w:eastAsia="Times New Roman" w:hAnsi="var(--meta-b-family)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9B5E76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eastAsia="ru-RU"/>
        </w:rPr>
        <w:t>15.05.2023</w:t>
      </w:r>
      <w:r w:rsidR="002B25BE" w:rsidRPr="002B25BE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2B25BE" w:rsidRPr="002B25BE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https</w:t>
      </w:r>
      <w:r w:rsidR="002B25BE" w:rsidRPr="002B25BE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eastAsia="ru-RU"/>
        </w:rPr>
        <w:t>://</w:t>
      </w:r>
      <w:r w:rsidR="002B25BE" w:rsidRPr="002B25BE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globalnews</w:t>
      </w:r>
      <w:r w:rsidR="002B25BE" w:rsidRPr="002B25BE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2B25BE" w:rsidRPr="002B25BE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kz</w:t>
      </w:r>
      <w:r w:rsidR="002B25BE" w:rsidRPr="002B25BE">
        <w:rPr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bookmarkStart w:id="0" w:name="_GoBack"/>
      <w:bookmarkEnd w:id="0"/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председательством </w:t>
      </w:r>
      <w:proofErr w:type="spellStart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Касым-Жомарта</w:t>
      </w:r>
      <w:proofErr w:type="spellEnd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Токаева</w:t>
      </w:r>
      <w:proofErr w:type="spellEnd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состоялось заседание Совета Безопасности Республики Казахстан, на котором были рассмотрены вопросы экологической и водной безопасности, сообщает пресс-служба </w:t>
      </w:r>
      <w:proofErr w:type="spellStart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Акорды</w:t>
      </w:r>
      <w:proofErr w:type="spellEnd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государства в своем выступлении отметил высокую актуальность борьбы с природными и антропогенными факторами, создающими угрозу экологической безопасности.</w:t>
      </w:r>
    </w:p>
    <w:p w:rsidR="009B5E76" w:rsidRPr="009B5E76" w:rsidRDefault="009B5E76" w:rsidP="009B5E76">
      <w:pPr>
        <w:spacing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активность правительств многих стран повысилась. Принимаются решительные меры по улучшению экологии, переходу на «зеленую» экономику и достижению углеродной нейтральности. Если мы хотим иметь здоровое поколение, жить в чистой стране и быть признанными во всем мире, нам нужно последовать их примеру,</w:t>
      </w:r>
    </w:p>
    <w:p w:rsidR="009B5E76" w:rsidRPr="009B5E76" w:rsidRDefault="009B5E76" w:rsidP="009B5E76">
      <w:pPr>
        <w:spacing w:after="0" w:line="240" w:lineRule="auto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</w:p>
    <w:p w:rsidR="009B5E76" w:rsidRPr="009B5E76" w:rsidRDefault="009B5E76" w:rsidP="009B5E76">
      <w:pPr>
        <w:spacing w:after="100" w:line="240" w:lineRule="auto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  <w:r w:rsidRPr="009B5E76">
        <w:rPr>
          <w:rFonts w:ascii="var(--meta-family)" w:eastAsia="Times New Roman" w:hAnsi="var(--meta-family)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отметил президент</w:t>
      </w:r>
      <w:r w:rsidRPr="009B5E76">
        <w:rPr>
          <w:rFonts w:ascii="var(--meta-family)" w:eastAsia="Times New Roman" w:hAnsi="var(--meta-family)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Касым-Жомарт</w:t>
      </w:r>
      <w:proofErr w:type="spellEnd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Токаев акцентировал внимание на проблемах в экологической сфере, требующих незамедлительного решения. Был поднят </w:t>
      </w: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ряд вопросов, касающихся формирования ответственного отношения к охране окружающей среды.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 обратил внимание руководства областей и городов республиканского значения на низкие показатели ликвидации стихийных свалок и переработке мусора.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итогам рассмотрения </w:t>
      </w:r>
      <w:proofErr w:type="spellStart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Касым-Жомарт</w:t>
      </w:r>
      <w:proofErr w:type="spellEnd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Токаев дал ряд поручений Правительству по гармонизации национальных экологических стандартов с мировыми, сокращению выбросов промышленных предприятий, переработке твердых бытовых отходов, ликвидации стихийных свалок и рекультивации земель, подвергшихся эрозии.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поручено детально </w:t>
      </w:r>
      <w:proofErr w:type="gramStart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</w:t>
      </w:r>
      <w:proofErr w:type="gramEnd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 реализации пилотного проекта по рекультивации земель для возрождения полей и развития животноводства в </w:t>
      </w:r>
      <w:proofErr w:type="spellStart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Шетском</w:t>
      </w:r>
      <w:proofErr w:type="spellEnd"/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районе Карагандинской области в целях его распространения на другие регионы страны.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заседания также был отмечен растущий уровень рисков в сфере водной безопасности.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 отметил необходимость системного подхода к рациональному использованию воды и снижению потерь во всех отраслях экономики, в том числе в агропромышленном комплексе, на который приходится основная доля всего водозабора и потерь водных ресурсов.</w:t>
      </w:r>
    </w:p>
    <w:p w:rsidR="009B5E76" w:rsidRPr="009B5E76" w:rsidRDefault="009B5E76" w:rsidP="009B5E7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государства обратил особое внимание на вопросы эффективности функционирования водохозяйственных объектов, повышение прозрачности и результативности использования выделяемого финансирования.</w:t>
      </w:r>
    </w:p>
    <w:p w:rsidR="009B5E76" w:rsidRPr="009B5E76" w:rsidRDefault="009B5E76" w:rsidP="009B5E76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Уполномоченным государственным органам был дан ряд поручений, направленных на обеспечение водной безопасности как важнейшего направления национальной безопасности. </w:t>
      </w:r>
    </w:p>
    <w:p w:rsidR="004A0242" w:rsidRPr="009B5E76" w:rsidRDefault="004A0242" w:rsidP="009B5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0242" w:rsidRPr="009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ar(--meta-b-family)">
    <w:altName w:val="Times New Roman"/>
    <w:panose1 w:val="00000000000000000000"/>
    <w:charset w:val="00"/>
    <w:family w:val="roman"/>
    <w:notTrueType/>
    <w:pitch w:val="default"/>
  </w:font>
  <w:font w:name="var(--meta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3F0A"/>
    <w:multiLevelType w:val="multilevel"/>
    <w:tmpl w:val="3E8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C3"/>
    <w:rsid w:val="002B25BE"/>
    <w:rsid w:val="004A0242"/>
    <w:rsid w:val="009B5E76"/>
    <w:rsid w:val="00C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5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8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0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9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94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3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4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74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2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07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6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8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08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1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5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3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56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9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000654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2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2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6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72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5956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88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78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9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254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59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128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3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60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1582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3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3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2023-05-15T15:38:00Z</dcterms:created>
  <dcterms:modified xsi:type="dcterms:W3CDTF">2023-05-15T16:17:00Z</dcterms:modified>
</cp:coreProperties>
</file>