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BF673" w14:textId="441A29F5" w:rsidR="00D00648" w:rsidRDefault="00D00648" w:rsidP="00D00648">
      <w:pPr>
        <w:spacing w:after="0" w:line="240" w:lineRule="auto"/>
        <w:jc w:val="center"/>
        <w:rPr>
          <w:b/>
          <w:bCs/>
          <w:sz w:val="24"/>
          <w:szCs w:val="24"/>
          <w:lang w:val="el-GR"/>
        </w:rPr>
      </w:pPr>
      <w:r w:rsidRPr="00D00648">
        <w:rPr>
          <w:b/>
          <w:bCs/>
          <w:sz w:val="24"/>
          <w:szCs w:val="24"/>
          <w:lang w:val="el-GR"/>
        </w:rPr>
        <w:t>ΣΧΟΛΙΑ ΤΟΥ ΔΥΤΙΚΟΥ ΜΕΤΩΠΟΥ</w:t>
      </w:r>
    </w:p>
    <w:p w14:paraId="3AC8680F" w14:textId="77777777" w:rsidR="00901EFB" w:rsidRPr="00D00648" w:rsidRDefault="00901EFB" w:rsidP="00D00648">
      <w:pPr>
        <w:spacing w:after="0" w:line="240" w:lineRule="auto"/>
        <w:jc w:val="center"/>
        <w:rPr>
          <w:b/>
          <w:bCs/>
          <w:sz w:val="24"/>
          <w:szCs w:val="24"/>
          <w:lang w:val="el-GR"/>
        </w:rPr>
      </w:pPr>
    </w:p>
    <w:p w14:paraId="6A1FAF20" w14:textId="234E3BEE" w:rsidR="00D00648" w:rsidRDefault="00D00648" w:rsidP="00D00648">
      <w:pPr>
        <w:spacing w:after="0" w:line="240" w:lineRule="auto"/>
        <w:jc w:val="center"/>
        <w:rPr>
          <w:sz w:val="24"/>
          <w:szCs w:val="24"/>
          <w:lang w:val="el-GR"/>
        </w:rPr>
      </w:pPr>
      <w:r>
        <w:rPr>
          <w:sz w:val="24"/>
          <w:szCs w:val="24"/>
          <w:lang w:val="el-GR"/>
        </w:rPr>
        <w:t>στο υπό</w:t>
      </w:r>
      <w:r w:rsidR="003A1826" w:rsidRPr="005305B3">
        <w:rPr>
          <w:sz w:val="24"/>
          <w:szCs w:val="24"/>
          <w:lang w:val="el-GR"/>
        </w:rPr>
        <w:t xml:space="preserve"> διαβούλευση νομοσχέδιο του Υ</w:t>
      </w:r>
      <w:r>
        <w:rPr>
          <w:sz w:val="24"/>
          <w:szCs w:val="24"/>
          <w:lang w:val="el-GR"/>
        </w:rPr>
        <w:t>ΠΕΝ,</w:t>
      </w:r>
      <w:r w:rsidR="003A1826" w:rsidRPr="005305B3">
        <w:rPr>
          <w:sz w:val="24"/>
          <w:szCs w:val="24"/>
          <w:lang w:val="el-GR"/>
        </w:rPr>
        <w:t xml:space="preserve"> με τίτλο:</w:t>
      </w:r>
    </w:p>
    <w:p w14:paraId="3B2FDB13" w14:textId="0BDE4C3E" w:rsidR="003E517D" w:rsidRPr="00D00648" w:rsidRDefault="00D00648" w:rsidP="005305B3">
      <w:pPr>
        <w:spacing w:after="0" w:line="240" w:lineRule="auto"/>
        <w:jc w:val="both"/>
        <w:rPr>
          <w:i/>
          <w:iCs/>
          <w:sz w:val="24"/>
          <w:szCs w:val="24"/>
          <w:lang w:val="el-GR"/>
        </w:rPr>
      </w:pPr>
      <w:r w:rsidRPr="00D00648">
        <w:rPr>
          <w:i/>
          <w:iCs/>
          <w:sz w:val="24"/>
          <w:szCs w:val="24"/>
          <w:lang w:val="el-GR"/>
        </w:rPr>
        <w:t>«</w:t>
      </w:r>
      <w:r w:rsidR="008B790A" w:rsidRPr="00D00648">
        <w:rPr>
          <w:i/>
          <w:iCs/>
          <w:sz w:val="24"/>
          <w:szCs w:val="24"/>
          <w:lang w:val="el-GR"/>
        </w:rPr>
        <w:t>Προώθηση της Ανακύκλωσης-Ενσωμάτωση τω</w:t>
      </w:r>
      <w:r w:rsidR="00CE73B8" w:rsidRPr="00D00648">
        <w:rPr>
          <w:i/>
          <w:iCs/>
          <w:sz w:val="24"/>
          <w:szCs w:val="24"/>
          <w:lang w:val="el-GR"/>
        </w:rPr>
        <w:t>ν οδηγιών  2018/851 της 30ής Μαΐ</w:t>
      </w:r>
      <w:r w:rsidR="008B790A" w:rsidRPr="00D00648">
        <w:rPr>
          <w:i/>
          <w:iCs/>
          <w:sz w:val="24"/>
          <w:szCs w:val="24"/>
          <w:lang w:val="el-GR"/>
        </w:rPr>
        <w:t>ου 2018 για την τροποποίηση της Οδηγίας  2008/98/ΕΚ για τα απόβλητα  (</w:t>
      </w:r>
      <w:r w:rsidR="003E517D" w:rsidRPr="00D00648">
        <w:rPr>
          <w:i/>
          <w:iCs/>
          <w:sz w:val="24"/>
          <w:szCs w:val="24"/>
        </w:rPr>
        <w:t>EE</w:t>
      </w:r>
      <w:r w:rsidR="003E517D" w:rsidRPr="00D00648">
        <w:rPr>
          <w:i/>
          <w:iCs/>
          <w:sz w:val="24"/>
          <w:szCs w:val="24"/>
          <w:lang w:val="el-GR"/>
        </w:rPr>
        <w:t xml:space="preserve"> </w:t>
      </w:r>
      <w:r w:rsidR="003E517D" w:rsidRPr="00D00648">
        <w:rPr>
          <w:i/>
          <w:iCs/>
          <w:sz w:val="24"/>
          <w:szCs w:val="24"/>
        </w:rPr>
        <w:t>L</w:t>
      </w:r>
      <w:r w:rsidR="003E517D" w:rsidRPr="00D00648">
        <w:rPr>
          <w:i/>
          <w:iCs/>
          <w:sz w:val="24"/>
          <w:szCs w:val="24"/>
          <w:lang w:val="el-GR"/>
        </w:rPr>
        <w:t xml:space="preserve"> 150/109)  </w:t>
      </w:r>
      <w:r w:rsidR="00CE73B8" w:rsidRPr="00D00648">
        <w:rPr>
          <w:i/>
          <w:iCs/>
          <w:sz w:val="24"/>
          <w:szCs w:val="24"/>
          <w:lang w:val="el-GR"/>
        </w:rPr>
        <w:t>και 2018/852 της 30ής Μαΐ</w:t>
      </w:r>
      <w:r w:rsidR="003E517D" w:rsidRPr="00D00648">
        <w:rPr>
          <w:i/>
          <w:iCs/>
          <w:sz w:val="24"/>
          <w:szCs w:val="24"/>
          <w:lang w:val="el-GR"/>
        </w:rPr>
        <w:t xml:space="preserve">ου 2018 για την τροποποίηση της Οδηγίας  94/62/ΕΚ για τις συσκευασίες και τα απορρίμματα συσκευασίας ( </w:t>
      </w:r>
      <w:r w:rsidR="003E517D" w:rsidRPr="00D00648">
        <w:rPr>
          <w:i/>
          <w:iCs/>
          <w:sz w:val="24"/>
          <w:szCs w:val="24"/>
        </w:rPr>
        <w:t>EE</w:t>
      </w:r>
      <w:r w:rsidR="003E517D" w:rsidRPr="00D00648">
        <w:rPr>
          <w:i/>
          <w:iCs/>
          <w:sz w:val="24"/>
          <w:szCs w:val="24"/>
          <w:lang w:val="el-GR"/>
        </w:rPr>
        <w:t xml:space="preserve">  </w:t>
      </w:r>
      <w:r w:rsidR="003E517D" w:rsidRPr="00D00648">
        <w:rPr>
          <w:i/>
          <w:iCs/>
          <w:sz w:val="24"/>
          <w:szCs w:val="24"/>
        </w:rPr>
        <w:t>L</w:t>
      </w:r>
      <w:r w:rsidR="003E517D" w:rsidRPr="00D00648">
        <w:rPr>
          <w:i/>
          <w:iCs/>
          <w:sz w:val="24"/>
          <w:szCs w:val="24"/>
          <w:lang w:val="el-GR"/>
        </w:rPr>
        <w:t xml:space="preserve">  150/141)</w:t>
      </w:r>
      <w:r w:rsidRPr="00D00648">
        <w:rPr>
          <w:i/>
          <w:iCs/>
          <w:sz w:val="24"/>
          <w:szCs w:val="24"/>
          <w:lang w:val="el-GR"/>
        </w:rPr>
        <w:t>»</w:t>
      </w:r>
    </w:p>
    <w:p w14:paraId="35F42CC3" w14:textId="77777777" w:rsidR="005305B3" w:rsidRDefault="005305B3" w:rsidP="005305B3">
      <w:pPr>
        <w:spacing w:after="0" w:line="240" w:lineRule="auto"/>
        <w:jc w:val="both"/>
        <w:rPr>
          <w:sz w:val="24"/>
          <w:szCs w:val="24"/>
          <w:lang w:val="el-GR"/>
        </w:rPr>
      </w:pPr>
    </w:p>
    <w:p w14:paraId="7596C9A6" w14:textId="77777777" w:rsidR="00B576E2" w:rsidRDefault="00D00648" w:rsidP="00D00648">
      <w:pPr>
        <w:spacing w:after="0" w:line="240" w:lineRule="auto"/>
        <w:jc w:val="both"/>
        <w:rPr>
          <w:sz w:val="24"/>
          <w:szCs w:val="24"/>
          <w:lang w:val="el-GR"/>
        </w:rPr>
      </w:pPr>
      <w:r>
        <w:rPr>
          <w:sz w:val="24"/>
          <w:szCs w:val="24"/>
          <w:lang w:val="el-GR"/>
        </w:rPr>
        <w:t xml:space="preserve">Για πολλά χρόνια, τα θέματα της ανακύκλωσης ρυθμίζονταν από το </w:t>
      </w:r>
      <w:r w:rsidRPr="00554A9B">
        <w:rPr>
          <w:b/>
          <w:bCs/>
          <w:sz w:val="24"/>
          <w:szCs w:val="24"/>
          <w:lang w:val="el-GR"/>
        </w:rPr>
        <w:t>ν. 2939/2001</w:t>
      </w:r>
      <w:r>
        <w:rPr>
          <w:sz w:val="24"/>
          <w:szCs w:val="24"/>
          <w:lang w:val="el-GR"/>
        </w:rPr>
        <w:t>, με τίτλο «</w:t>
      </w:r>
      <w:r w:rsidRPr="00B576E2">
        <w:rPr>
          <w:i/>
          <w:iCs/>
          <w:sz w:val="24"/>
          <w:szCs w:val="24"/>
          <w:lang w:val="el-GR"/>
        </w:rPr>
        <w:t xml:space="preserve">Συσκευασίες και εναλλακτική διαχείριση συσκευασιών και άλλων προϊόντων </w:t>
      </w:r>
      <w:r w:rsidR="00B576E2" w:rsidRPr="00B576E2">
        <w:rPr>
          <w:i/>
          <w:iCs/>
          <w:sz w:val="24"/>
          <w:szCs w:val="24"/>
          <w:lang w:val="el-GR"/>
        </w:rPr>
        <w:t>-</w:t>
      </w:r>
      <w:r w:rsidRPr="00B576E2">
        <w:rPr>
          <w:i/>
          <w:iCs/>
          <w:sz w:val="24"/>
          <w:szCs w:val="24"/>
          <w:lang w:val="el-GR"/>
        </w:rPr>
        <w:t xml:space="preserve"> ίδρυση ΕΟΕΔΣΑΠ και άλλες διατ</w:t>
      </w:r>
      <w:r w:rsidR="00B576E2" w:rsidRPr="00B576E2">
        <w:rPr>
          <w:i/>
          <w:iCs/>
          <w:sz w:val="24"/>
          <w:szCs w:val="24"/>
          <w:lang w:val="el-GR"/>
        </w:rPr>
        <w:t>ά</w:t>
      </w:r>
      <w:r w:rsidRPr="00B576E2">
        <w:rPr>
          <w:i/>
          <w:iCs/>
          <w:sz w:val="24"/>
          <w:szCs w:val="24"/>
          <w:lang w:val="el-GR"/>
        </w:rPr>
        <w:t>ξεις</w:t>
      </w:r>
      <w:r>
        <w:rPr>
          <w:sz w:val="24"/>
          <w:szCs w:val="24"/>
          <w:lang w:val="el-GR"/>
        </w:rPr>
        <w:t>».</w:t>
      </w:r>
      <w:r w:rsidR="00B576E2">
        <w:rPr>
          <w:sz w:val="24"/>
          <w:szCs w:val="24"/>
          <w:lang w:val="el-GR"/>
        </w:rPr>
        <w:t xml:space="preserve"> Προϊόν αυτού του νομοθετικού πλαισίου, σε συνδυασμό με τις κάθε φορά κυβερνητικές επιλογές, ήταν η παράδοση του τομέα της ανακύκλωσης στους ιδιώτες - μεγάλους παραγωγούς, η εγκαθίδρυση καθεστώτος πλήρους αδιαφάνειας και ανυποληψίας και τα πενιχρά αποτελέσματα, με ποσοστά που ελάχιστα ξεπέρασαν το 5%, στον τομέα των αστικών αποβλήτων.</w:t>
      </w:r>
    </w:p>
    <w:p w14:paraId="30A423BD" w14:textId="77777777" w:rsidR="00B576E2" w:rsidRDefault="00B576E2" w:rsidP="00D00648">
      <w:pPr>
        <w:spacing w:after="0" w:line="240" w:lineRule="auto"/>
        <w:jc w:val="both"/>
        <w:rPr>
          <w:sz w:val="24"/>
          <w:szCs w:val="24"/>
          <w:lang w:val="el-GR"/>
        </w:rPr>
      </w:pPr>
    </w:p>
    <w:p w14:paraId="366D9289" w14:textId="6F80717E" w:rsidR="00C72FDD" w:rsidRDefault="00B576E2" w:rsidP="00B576E2">
      <w:pPr>
        <w:spacing w:after="0" w:line="240" w:lineRule="auto"/>
        <w:jc w:val="both"/>
        <w:rPr>
          <w:sz w:val="24"/>
          <w:szCs w:val="24"/>
          <w:lang w:val="el-GR"/>
        </w:rPr>
      </w:pPr>
      <w:r>
        <w:rPr>
          <w:sz w:val="24"/>
          <w:szCs w:val="24"/>
          <w:lang w:val="el-GR"/>
        </w:rPr>
        <w:t xml:space="preserve">Το πλαίσιο αυτό αναθεωρήθηκε με το </w:t>
      </w:r>
      <w:r w:rsidRPr="00554A9B">
        <w:rPr>
          <w:b/>
          <w:bCs/>
          <w:sz w:val="24"/>
          <w:szCs w:val="24"/>
          <w:lang w:val="el-GR"/>
        </w:rPr>
        <w:t>ν. 4496/2017</w:t>
      </w:r>
      <w:r>
        <w:rPr>
          <w:sz w:val="24"/>
          <w:szCs w:val="24"/>
          <w:lang w:val="el-GR"/>
        </w:rPr>
        <w:t>, με τίτλο «</w:t>
      </w:r>
      <w:r w:rsidRPr="00B576E2">
        <w:rPr>
          <w:i/>
          <w:iCs/>
          <w:sz w:val="24"/>
          <w:szCs w:val="24"/>
          <w:lang w:val="el-GR"/>
        </w:rPr>
        <w:t>Τροποποίηση του ν. 2939/2001 για την εναλλακτική διαχείριση των συσκευασιών και άλλων προϊόντων, προσαρμογή στην Οδηγία 2015/720/ΕΕ, ρύθμιση θεμάτων του Ελληνικού Οργανισμού Ανακύκλωσης και άλλες διατάξεις</w:t>
      </w:r>
      <w:r>
        <w:rPr>
          <w:sz w:val="24"/>
          <w:szCs w:val="24"/>
          <w:lang w:val="el-GR"/>
        </w:rPr>
        <w:t>»</w:t>
      </w:r>
      <w:r w:rsidRPr="00B576E2">
        <w:rPr>
          <w:sz w:val="24"/>
          <w:szCs w:val="24"/>
          <w:lang w:val="el-GR"/>
        </w:rPr>
        <w:t>.</w:t>
      </w:r>
      <w:r w:rsidR="009D775E">
        <w:rPr>
          <w:sz w:val="24"/>
          <w:szCs w:val="24"/>
          <w:lang w:val="el-GR"/>
        </w:rPr>
        <w:t xml:space="preserve"> Είχε προηγηθεί η έγκριση του Εθνικού Σχεδίου Διαχείρισης Αποβλήτων (ΕΣΔΑ), το Δεκέμβρη του 2015, που ενσωμάτωνε σε μεγάλο βαθμό την </w:t>
      </w:r>
      <w:r w:rsidR="009D775E" w:rsidRPr="009D775E">
        <w:rPr>
          <w:b/>
          <w:bCs/>
          <w:sz w:val="24"/>
          <w:szCs w:val="24"/>
          <w:lang w:val="el-GR"/>
        </w:rPr>
        <w:t xml:space="preserve">κινηματική αντίληψη της αποκεντρωμένης διαχείρισης με έμφαση στην πρόληψη και στη </w:t>
      </w:r>
      <w:proofErr w:type="spellStart"/>
      <w:r w:rsidR="009D775E" w:rsidRPr="009D775E">
        <w:rPr>
          <w:b/>
          <w:bCs/>
          <w:sz w:val="24"/>
          <w:szCs w:val="24"/>
          <w:lang w:val="el-GR"/>
        </w:rPr>
        <w:t>προδιαλογή</w:t>
      </w:r>
      <w:proofErr w:type="spellEnd"/>
      <w:r w:rsidR="009D775E" w:rsidRPr="009D775E">
        <w:rPr>
          <w:b/>
          <w:bCs/>
          <w:sz w:val="24"/>
          <w:szCs w:val="24"/>
          <w:lang w:val="el-GR"/>
        </w:rPr>
        <w:t xml:space="preserve"> των υλικών</w:t>
      </w:r>
      <w:r w:rsidR="009D775E">
        <w:rPr>
          <w:sz w:val="24"/>
          <w:szCs w:val="24"/>
          <w:lang w:val="el-GR"/>
        </w:rPr>
        <w:t>, την οποία είχε οδηγηθεί να υιοθετήσει η κυβέρνηση ΣΥΡΙΖΑ, αναζητώντας ένα πειστικό αντίλογο απέναντι στις, μέχρι τότε, κυρίαρχες πολιτικές δυνάμεις. Ο ν. 4496/2017 αποδείχθηκε ένα μεγάλο «φι</w:t>
      </w:r>
      <w:r w:rsidR="00C72FDD">
        <w:rPr>
          <w:sz w:val="24"/>
          <w:szCs w:val="24"/>
          <w:lang w:val="el-GR"/>
        </w:rPr>
        <w:t xml:space="preserve">άσκο», αφού δεν υπήρχε καμία πολιτική βούληση να υποστηριχθεί και να υλοποιηθεί το ΕΣΔΑ του 2015, ούτε και να αλλάξει </w:t>
      </w:r>
      <w:r w:rsidR="00C72FDD" w:rsidRPr="00C72FDD">
        <w:rPr>
          <w:b/>
          <w:bCs/>
          <w:sz w:val="24"/>
          <w:szCs w:val="24"/>
          <w:lang w:val="el-GR"/>
        </w:rPr>
        <w:t>το καθεστώς της ανακύκλωσης</w:t>
      </w:r>
      <w:r w:rsidR="00C72FDD">
        <w:rPr>
          <w:sz w:val="24"/>
          <w:szCs w:val="24"/>
          <w:lang w:val="el-GR"/>
        </w:rPr>
        <w:t xml:space="preserve">, το οποίο </w:t>
      </w:r>
      <w:r w:rsidR="00C72FDD" w:rsidRPr="00C72FDD">
        <w:rPr>
          <w:b/>
          <w:bCs/>
          <w:sz w:val="24"/>
          <w:szCs w:val="24"/>
          <w:lang w:val="el-GR"/>
        </w:rPr>
        <w:t xml:space="preserve">παραμένει </w:t>
      </w:r>
      <w:r w:rsidR="00DD1C43">
        <w:rPr>
          <w:b/>
          <w:bCs/>
          <w:sz w:val="24"/>
          <w:szCs w:val="24"/>
          <w:lang w:val="el-GR"/>
        </w:rPr>
        <w:t>-</w:t>
      </w:r>
      <w:r w:rsidR="00C72FDD" w:rsidRPr="00C72FDD">
        <w:rPr>
          <w:b/>
          <w:bCs/>
          <w:sz w:val="24"/>
          <w:szCs w:val="24"/>
          <w:lang w:val="el-GR"/>
        </w:rPr>
        <w:t>μέχρι σήμερα</w:t>
      </w:r>
      <w:r w:rsidR="00DD1C43">
        <w:rPr>
          <w:b/>
          <w:bCs/>
          <w:sz w:val="24"/>
          <w:szCs w:val="24"/>
          <w:lang w:val="el-GR"/>
        </w:rPr>
        <w:t>-</w:t>
      </w:r>
      <w:r w:rsidR="00C72FDD" w:rsidRPr="00C72FDD">
        <w:rPr>
          <w:b/>
          <w:bCs/>
          <w:sz w:val="24"/>
          <w:szCs w:val="24"/>
          <w:lang w:val="el-GR"/>
        </w:rPr>
        <w:t xml:space="preserve"> αναλλοίωτο στα βασικά του σημεία</w:t>
      </w:r>
      <w:r w:rsidR="00C72FDD">
        <w:rPr>
          <w:sz w:val="24"/>
          <w:szCs w:val="24"/>
          <w:lang w:val="el-GR"/>
        </w:rPr>
        <w:t>.</w:t>
      </w:r>
    </w:p>
    <w:p w14:paraId="7A25A9B6" w14:textId="77777777" w:rsidR="00C72FDD" w:rsidRDefault="00C72FDD" w:rsidP="00B576E2">
      <w:pPr>
        <w:spacing w:after="0" w:line="240" w:lineRule="auto"/>
        <w:jc w:val="both"/>
        <w:rPr>
          <w:sz w:val="24"/>
          <w:szCs w:val="24"/>
          <w:lang w:val="el-GR"/>
        </w:rPr>
      </w:pPr>
    </w:p>
    <w:p w14:paraId="292B96C8" w14:textId="2DAAB7DC" w:rsidR="00D00648" w:rsidRPr="002822BE" w:rsidRDefault="00C72FDD" w:rsidP="00B576E2">
      <w:pPr>
        <w:spacing w:after="0" w:line="240" w:lineRule="auto"/>
        <w:jc w:val="both"/>
        <w:rPr>
          <w:i/>
          <w:iCs/>
          <w:sz w:val="24"/>
          <w:szCs w:val="24"/>
          <w:lang w:val="el-GR"/>
        </w:rPr>
      </w:pPr>
      <w:r w:rsidRPr="002822BE">
        <w:rPr>
          <w:i/>
          <w:iCs/>
          <w:sz w:val="24"/>
          <w:szCs w:val="24"/>
          <w:lang w:val="el-GR"/>
        </w:rPr>
        <w:t>(</w:t>
      </w:r>
      <w:r w:rsidR="002822BE" w:rsidRPr="002822BE">
        <w:rPr>
          <w:i/>
          <w:iCs/>
          <w:sz w:val="24"/>
          <w:szCs w:val="24"/>
          <w:lang w:val="el-GR"/>
        </w:rPr>
        <w:t xml:space="preserve">Είναι απορίας άξιο το πως στελέχη της κυβέρνησης ΣΥΡΙΖΑ, στον τομέα της διαχείρισης αποβλήτων, γίνονται συνομιλητές των κινημάτων, στις διάφορες διαδικτυακές συσκέψεις που πραγματοποιούνται αυτό το διάστημα. Για να μας υποδείξουν τι, άραγε; Το πώς χρησιμοποιούμε </w:t>
      </w:r>
      <w:proofErr w:type="spellStart"/>
      <w:r w:rsidR="002822BE" w:rsidRPr="002822BE">
        <w:rPr>
          <w:i/>
          <w:iCs/>
          <w:sz w:val="24"/>
          <w:szCs w:val="24"/>
          <w:lang w:val="el-GR"/>
        </w:rPr>
        <w:t>εργαλειακά</w:t>
      </w:r>
      <w:proofErr w:type="spellEnd"/>
      <w:r w:rsidR="002822BE" w:rsidRPr="002822BE">
        <w:rPr>
          <w:i/>
          <w:iCs/>
          <w:sz w:val="24"/>
          <w:szCs w:val="24"/>
          <w:lang w:val="el-GR"/>
        </w:rPr>
        <w:t xml:space="preserve"> και δυσφημίζουμε τις κινηματικές θέσεις και επιδιώξεις;)  </w:t>
      </w:r>
      <w:r w:rsidRPr="002822BE">
        <w:rPr>
          <w:i/>
          <w:iCs/>
          <w:sz w:val="24"/>
          <w:szCs w:val="24"/>
          <w:lang w:val="el-GR"/>
        </w:rPr>
        <w:t xml:space="preserve"> </w:t>
      </w:r>
      <w:r w:rsidR="00B576E2" w:rsidRPr="002822BE">
        <w:rPr>
          <w:i/>
          <w:iCs/>
          <w:sz w:val="24"/>
          <w:szCs w:val="24"/>
          <w:lang w:val="el-GR"/>
        </w:rPr>
        <w:t xml:space="preserve">  </w:t>
      </w:r>
      <w:r w:rsidR="00D00648" w:rsidRPr="002822BE">
        <w:rPr>
          <w:i/>
          <w:iCs/>
          <w:sz w:val="24"/>
          <w:szCs w:val="24"/>
          <w:lang w:val="el-GR"/>
        </w:rPr>
        <w:t xml:space="preserve"> </w:t>
      </w:r>
    </w:p>
    <w:p w14:paraId="3E5B3A9F" w14:textId="77777777" w:rsidR="00D00648" w:rsidRDefault="00D00648" w:rsidP="005305B3">
      <w:pPr>
        <w:spacing w:after="0" w:line="240" w:lineRule="auto"/>
        <w:jc w:val="both"/>
        <w:rPr>
          <w:sz w:val="24"/>
          <w:szCs w:val="24"/>
          <w:lang w:val="el-GR"/>
        </w:rPr>
      </w:pPr>
    </w:p>
    <w:p w14:paraId="33A0B608" w14:textId="30F68455" w:rsidR="002822BE" w:rsidRDefault="002822BE" w:rsidP="005305B3">
      <w:pPr>
        <w:spacing w:after="0" w:line="240" w:lineRule="auto"/>
        <w:jc w:val="both"/>
        <w:rPr>
          <w:sz w:val="24"/>
          <w:szCs w:val="24"/>
          <w:lang w:val="el-GR"/>
        </w:rPr>
      </w:pPr>
      <w:r>
        <w:rPr>
          <w:sz w:val="24"/>
          <w:szCs w:val="24"/>
          <w:lang w:val="el-GR"/>
        </w:rPr>
        <w:t>Δε</w:t>
      </w:r>
      <w:r w:rsidR="00BE5732">
        <w:rPr>
          <w:sz w:val="24"/>
          <w:szCs w:val="24"/>
          <w:lang w:val="el-GR"/>
        </w:rPr>
        <w:t xml:space="preserve"> μας</w:t>
      </w:r>
      <w:r>
        <w:rPr>
          <w:sz w:val="24"/>
          <w:szCs w:val="24"/>
          <w:lang w:val="el-GR"/>
        </w:rPr>
        <w:t xml:space="preserve"> προξένησε καμία εντύπωση</w:t>
      </w:r>
      <w:r w:rsidR="00BE5732">
        <w:rPr>
          <w:sz w:val="24"/>
          <w:szCs w:val="24"/>
          <w:lang w:val="el-GR"/>
        </w:rPr>
        <w:t xml:space="preserve"> το γεγονός</w:t>
      </w:r>
      <w:r>
        <w:rPr>
          <w:sz w:val="24"/>
          <w:szCs w:val="24"/>
          <w:lang w:val="el-GR"/>
        </w:rPr>
        <w:t xml:space="preserve"> ότι η κυβέρνηση της ΝΔ έσπευσε να καταργήσει αμέσως το ΕΣΔΑ του 2015, αλλάζοντας πλήρως τη φιλοσοφία του, ξαναγυρνώντας στο συγκεντρωτισμό, στις ιδιωτικοποιήσεις, στις σχέσεις «συμπάθειας» για τα σύμμεικτα, </w:t>
      </w:r>
      <w:r w:rsidR="00BE5732">
        <w:rPr>
          <w:sz w:val="24"/>
          <w:szCs w:val="24"/>
          <w:lang w:val="el-GR"/>
        </w:rPr>
        <w:t xml:space="preserve">στη συγκρατημένη στάση απέναντι στην ανακύκλωση και, κυρίως, στην επαναφορά του μοντέλου της καύσης. Αφού πρώτα είχε φροντίσει να εντάξει -με έμφαση- την καύση </w:t>
      </w:r>
      <w:proofErr w:type="spellStart"/>
      <w:r w:rsidR="00BE5732">
        <w:rPr>
          <w:sz w:val="24"/>
          <w:szCs w:val="24"/>
          <w:lang w:val="el-GR"/>
        </w:rPr>
        <w:t>απορρι</w:t>
      </w:r>
      <w:r w:rsidR="00AB2034">
        <w:rPr>
          <w:sz w:val="24"/>
          <w:szCs w:val="24"/>
          <w:lang w:val="el-GR"/>
        </w:rPr>
        <w:t>μ</w:t>
      </w:r>
      <w:r w:rsidR="00BE5732">
        <w:rPr>
          <w:sz w:val="24"/>
          <w:szCs w:val="24"/>
          <w:lang w:val="el-GR"/>
        </w:rPr>
        <w:t>ματογενών</w:t>
      </w:r>
      <w:proofErr w:type="spellEnd"/>
      <w:r w:rsidR="00BE5732">
        <w:rPr>
          <w:sz w:val="24"/>
          <w:szCs w:val="24"/>
          <w:lang w:val="el-GR"/>
        </w:rPr>
        <w:t xml:space="preserve"> υλικών στο Εθνικό Σχέδιο για την Ενέργεια και το Κλίμα (ΕΣΕΚ), που κυρώθηκε στις 31/12/2019.</w:t>
      </w:r>
      <w:r>
        <w:rPr>
          <w:sz w:val="24"/>
          <w:szCs w:val="24"/>
          <w:lang w:val="el-GR"/>
        </w:rPr>
        <w:t xml:space="preserve"> </w:t>
      </w:r>
    </w:p>
    <w:p w14:paraId="7DE67B13" w14:textId="77777777" w:rsidR="002822BE" w:rsidRDefault="002822BE" w:rsidP="005305B3">
      <w:pPr>
        <w:spacing w:after="0" w:line="240" w:lineRule="auto"/>
        <w:jc w:val="both"/>
        <w:rPr>
          <w:sz w:val="24"/>
          <w:szCs w:val="24"/>
          <w:lang w:val="el-GR"/>
        </w:rPr>
      </w:pPr>
    </w:p>
    <w:p w14:paraId="0B7669F7" w14:textId="7FB07EE9" w:rsidR="006B399A" w:rsidRPr="006B399A" w:rsidRDefault="00D83B61" w:rsidP="005305B3">
      <w:pPr>
        <w:spacing w:after="0" w:line="240" w:lineRule="auto"/>
        <w:jc w:val="both"/>
        <w:rPr>
          <w:sz w:val="24"/>
          <w:szCs w:val="24"/>
          <w:lang w:val="el-GR"/>
        </w:rPr>
      </w:pPr>
      <w:r>
        <w:rPr>
          <w:sz w:val="24"/>
          <w:szCs w:val="24"/>
          <w:lang w:val="el-GR"/>
        </w:rPr>
        <w:t xml:space="preserve">Από αυτή τη σκοπιά αντιμετωπίζουμε το, υπό διαβούλευση, σχέδιο νόμου, που επιχειρεί μια αντίστοιχη «τακτοποίηση» και στον τομέα της ανακύκλωσης, παρότι -όπως προαναφέρθηκε- το έδαφος είναι, ήδη, «στρωμένο». </w:t>
      </w:r>
      <w:r w:rsidR="005D0609">
        <w:rPr>
          <w:sz w:val="24"/>
          <w:szCs w:val="24"/>
          <w:lang w:val="el-GR"/>
        </w:rPr>
        <w:t>Η επίκληση</w:t>
      </w:r>
      <w:r w:rsidR="00143318">
        <w:rPr>
          <w:sz w:val="24"/>
          <w:szCs w:val="24"/>
          <w:lang w:val="el-GR"/>
        </w:rPr>
        <w:t xml:space="preserve"> της ενσωμάτωσης των οδηγιών 851</w:t>
      </w:r>
      <w:r w:rsidR="005D0609">
        <w:rPr>
          <w:sz w:val="24"/>
          <w:szCs w:val="24"/>
          <w:lang w:val="el-GR"/>
        </w:rPr>
        <w:t xml:space="preserve"> και 85</w:t>
      </w:r>
      <w:r w:rsidR="00143318">
        <w:rPr>
          <w:sz w:val="24"/>
          <w:szCs w:val="24"/>
          <w:lang w:val="el-GR"/>
        </w:rPr>
        <w:t>2</w:t>
      </w:r>
      <w:bookmarkStart w:id="0" w:name="_GoBack"/>
      <w:bookmarkEnd w:id="0"/>
      <w:r w:rsidR="005D0609">
        <w:rPr>
          <w:sz w:val="24"/>
          <w:szCs w:val="24"/>
          <w:lang w:val="el-GR"/>
        </w:rPr>
        <w:t xml:space="preserve"> του 2018 (άραγε, γιατί όχι και της 85</w:t>
      </w:r>
      <w:r w:rsidR="005D0609" w:rsidRPr="005D0609">
        <w:rPr>
          <w:sz w:val="24"/>
          <w:szCs w:val="24"/>
          <w:lang w:val="el-GR"/>
        </w:rPr>
        <w:t>0</w:t>
      </w:r>
      <w:r w:rsidR="005D0609">
        <w:rPr>
          <w:sz w:val="24"/>
          <w:szCs w:val="24"/>
          <w:vertAlign w:val="superscript"/>
          <w:lang w:val="el-GR"/>
        </w:rPr>
        <w:t xml:space="preserve"> </w:t>
      </w:r>
      <w:r w:rsidR="005D0609">
        <w:rPr>
          <w:sz w:val="24"/>
          <w:szCs w:val="24"/>
          <w:lang w:val="el-GR"/>
        </w:rPr>
        <w:t>για την ταφή;) αποδεικνύεται ένα καλό πρόσχημα για την παγίωση της κυριαρχίας των ιδιωτικών συστημάτων «εναλλακτικής» διαχείρισης συσκευασιών και για την επέκταση της λογικής της καύσης</w:t>
      </w:r>
      <w:r w:rsidR="006B399A">
        <w:rPr>
          <w:sz w:val="24"/>
          <w:szCs w:val="24"/>
          <w:lang w:val="el-GR"/>
        </w:rPr>
        <w:t xml:space="preserve">, </w:t>
      </w:r>
      <w:r w:rsidR="005D0609">
        <w:rPr>
          <w:sz w:val="24"/>
          <w:szCs w:val="24"/>
          <w:lang w:val="el-GR"/>
        </w:rPr>
        <w:t xml:space="preserve">εκτός από τα προϊόντα της επεξεργασίας σύμμεικτων απορριμμάτων </w:t>
      </w:r>
      <w:r w:rsidR="006B399A">
        <w:rPr>
          <w:sz w:val="24"/>
          <w:szCs w:val="24"/>
          <w:lang w:val="el-GR"/>
        </w:rPr>
        <w:t xml:space="preserve">σε μονάδες μηχανικής επεξεργασίας και στα υπολείμματα των Κέντρων Διαλογής </w:t>
      </w:r>
      <w:r w:rsidR="006B399A">
        <w:rPr>
          <w:sz w:val="24"/>
          <w:szCs w:val="24"/>
          <w:lang w:val="el-GR"/>
        </w:rPr>
        <w:lastRenderedPageBreak/>
        <w:t xml:space="preserve">Ανακυκλώσιμων Υλικών (ΚΔΑΥ). Το ΔΥΤΙΚΟ ΜΕΤΩΠΟ, από το 2016, έχει επισημάνει αυτήν την επιδίωξη, αποκαλύπτοντας δημόσια την προσπάθεια της εταιρείας </w:t>
      </w:r>
      <w:r w:rsidR="006B399A">
        <w:rPr>
          <w:sz w:val="24"/>
          <w:szCs w:val="24"/>
        </w:rPr>
        <w:t>WATT</w:t>
      </w:r>
      <w:r w:rsidR="006B399A" w:rsidRPr="006B399A">
        <w:rPr>
          <w:sz w:val="24"/>
          <w:szCs w:val="24"/>
          <w:lang w:val="el-GR"/>
        </w:rPr>
        <w:t xml:space="preserve"> </w:t>
      </w:r>
      <w:r w:rsidR="006B399A">
        <w:rPr>
          <w:sz w:val="24"/>
          <w:szCs w:val="24"/>
          <w:lang w:val="el-GR"/>
        </w:rPr>
        <w:t xml:space="preserve">ΑΕ να </w:t>
      </w:r>
      <w:proofErr w:type="spellStart"/>
      <w:r w:rsidR="006B399A">
        <w:rPr>
          <w:sz w:val="24"/>
          <w:szCs w:val="24"/>
          <w:lang w:val="el-GR"/>
        </w:rPr>
        <w:t>επανασυσ</w:t>
      </w:r>
      <w:r w:rsidR="003C7E4E">
        <w:rPr>
          <w:sz w:val="24"/>
          <w:szCs w:val="24"/>
          <w:lang w:val="el-GR"/>
        </w:rPr>
        <w:t>τήσει</w:t>
      </w:r>
      <w:proofErr w:type="spellEnd"/>
      <w:r w:rsidR="003C7E4E">
        <w:rPr>
          <w:sz w:val="24"/>
          <w:szCs w:val="24"/>
          <w:lang w:val="el-GR"/>
        </w:rPr>
        <w:t xml:space="preserve"> το καμένο ΚΔΑΥ στη Φυλή, σαν</w:t>
      </w:r>
      <w:r w:rsidR="006B399A">
        <w:rPr>
          <w:sz w:val="24"/>
          <w:szCs w:val="24"/>
          <w:lang w:val="el-GR"/>
        </w:rPr>
        <w:t xml:space="preserve"> μονάδα «διαλογής», που θα παράγει και καύσιμη πρώτη ύλη.</w:t>
      </w:r>
    </w:p>
    <w:p w14:paraId="206CA7B0" w14:textId="77777777" w:rsidR="006B399A" w:rsidRDefault="006B399A" w:rsidP="005305B3">
      <w:pPr>
        <w:spacing w:after="0" w:line="240" w:lineRule="auto"/>
        <w:jc w:val="both"/>
        <w:rPr>
          <w:sz w:val="24"/>
          <w:szCs w:val="24"/>
          <w:lang w:val="el-GR"/>
        </w:rPr>
      </w:pPr>
    </w:p>
    <w:p w14:paraId="73660BE7" w14:textId="2D6A31CA" w:rsidR="00B76B05" w:rsidRPr="005305B3" w:rsidRDefault="005568CA" w:rsidP="005305B3">
      <w:pPr>
        <w:spacing w:after="0" w:line="240" w:lineRule="auto"/>
        <w:jc w:val="both"/>
        <w:rPr>
          <w:sz w:val="24"/>
          <w:szCs w:val="24"/>
          <w:lang w:val="el-GR"/>
        </w:rPr>
      </w:pPr>
      <w:r>
        <w:rPr>
          <w:sz w:val="24"/>
          <w:szCs w:val="24"/>
          <w:lang w:val="el-GR"/>
        </w:rPr>
        <w:t>Αν το περιεχόμενο του σχεδίου νόμου ανταποκρίνονταν, στοιχειωδώς, στο «περιτύλιγμά» του, θ</w:t>
      </w:r>
      <w:r w:rsidR="003E517D" w:rsidRPr="005305B3">
        <w:rPr>
          <w:sz w:val="24"/>
          <w:szCs w:val="24"/>
          <w:lang w:val="el-GR"/>
        </w:rPr>
        <w:t xml:space="preserve">α </w:t>
      </w:r>
      <w:r w:rsidR="009600FE">
        <w:rPr>
          <w:sz w:val="24"/>
          <w:szCs w:val="24"/>
          <w:lang w:val="el-GR"/>
        </w:rPr>
        <w:t>έπρεπε να</w:t>
      </w:r>
      <w:r w:rsidR="003E517D" w:rsidRPr="005305B3">
        <w:rPr>
          <w:sz w:val="24"/>
          <w:szCs w:val="24"/>
          <w:lang w:val="el-GR"/>
        </w:rPr>
        <w:t xml:space="preserve"> </w:t>
      </w:r>
      <w:r w:rsidR="009600FE">
        <w:rPr>
          <w:sz w:val="24"/>
          <w:szCs w:val="24"/>
          <w:lang w:val="el-GR"/>
        </w:rPr>
        <w:t>υπάρχουν</w:t>
      </w:r>
      <w:r w:rsidR="003E517D" w:rsidRPr="005305B3">
        <w:rPr>
          <w:sz w:val="24"/>
          <w:szCs w:val="24"/>
          <w:lang w:val="el-GR"/>
        </w:rPr>
        <w:t xml:space="preserve"> άρθρα σχετικά με την προώθηση της </w:t>
      </w:r>
      <w:r w:rsidR="009600FE">
        <w:rPr>
          <w:sz w:val="24"/>
          <w:szCs w:val="24"/>
          <w:lang w:val="el-GR"/>
        </w:rPr>
        <w:t>π</w:t>
      </w:r>
      <w:r w:rsidR="003E517D" w:rsidRPr="005305B3">
        <w:rPr>
          <w:sz w:val="24"/>
          <w:szCs w:val="24"/>
          <w:lang w:val="el-GR"/>
        </w:rPr>
        <w:t>ρόληψης</w:t>
      </w:r>
      <w:r w:rsidR="009600FE">
        <w:rPr>
          <w:sz w:val="24"/>
          <w:szCs w:val="24"/>
          <w:lang w:val="el-GR"/>
        </w:rPr>
        <w:t>,</w:t>
      </w:r>
      <w:r w:rsidR="003E517D" w:rsidRPr="005305B3">
        <w:rPr>
          <w:sz w:val="24"/>
          <w:szCs w:val="24"/>
          <w:lang w:val="el-GR"/>
        </w:rPr>
        <w:t xml:space="preserve"> της </w:t>
      </w:r>
      <w:r w:rsidR="009600FE">
        <w:rPr>
          <w:sz w:val="24"/>
          <w:szCs w:val="24"/>
          <w:lang w:val="el-GR"/>
        </w:rPr>
        <w:t>ε</w:t>
      </w:r>
      <w:r w:rsidR="003E517D" w:rsidRPr="005305B3">
        <w:rPr>
          <w:sz w:val="24"/>
          <w:szCs w:val="24"/>
          <w:lang w:val="el-GR"/>
        </w:rPr>
        <w:t>παναχρησιμοποίησης</w:t>
      </w:r>
      <w:r w:rsidR="008B790A" w:rsidRPr="005305B3">
        <w:rPr>
          <w:sz w:val="24"/>
          <w:szCs w:val="24"/>
          <w:lang w:val="el-GR"/>
        </w:rPr>
        <w:t xml:space="preserve"> </w:t>
      </w:r>
      <w:r w:rsidR="003E517D" w:rsidRPr="005305B3">
        <w:rPr>
          <w:sz w:val="24"/>
          <w:szCs w:val="24"/>
          <w:lang w:val="el-GR"/>
        </w:rPr>
        <w:t xml:space="preserve"> και της </w:t>
      </w:r>
      <w:r w:rsidR="009600FE">
        <w:rPr>
          <w:sz w:val="24"/>
          <w:szCs w:val="24"/>
          <w:lang w:val="el-GR"/>
        </w:rPr>
        <w:t>α</w:t>
      </w:r>
      <w:r w:rsidR="00BD4F87" w:rsidRPr="005305B3">
        <w:rPr>
          <w:sz w:val="24"/>
          <w:szCs w:val="24"/>
          <w:lang w:val="el-GR"/>
        </w:rPr>
        <w:t>νακύκλωσης των στερεών αποβλήτων,</w:t>
      </w:r>
      <w:r w:rsidR="009600FE">
        <w:rPr>
          <w:sz w:val="24"/>
          <w:szCs w:val="24"/>
          <w:lang w:val="el-GR"/>
        </w:rPr>
        <w:t xml:space="preserve"> άρθρα για </w:t>
      </w:r>
      <w:r w:rsidR="00BD4F87" w:rsidRPr="005305B3">
        <w:rPr>
          <w:sz w:val="24"/>
          <w:szCs w:val="24"/>
          <w:lang w:val="el-GR"/>
        </w:rPr>
        <w:t xml:space="preserve">τη στήριξη των δήμων </w:t>
      </w:r>
      <w:r w:rsidR="009600FE">
        <w:rPr>
          <w:sz w:val="24"/>
          <w:szCs w:val="24"/>
          <w:lang w:val="el-GR"/>
        </w:rPr>
        <w:t>(</w:t>
      </w:r>
      <w:r w:rsidR="00BD4F87" w:rsidRPr="005305B3">
        <w:rPr>
          <w:sz w:val="24"/>
          <w:szCs w:val="24"/>
          <w:lang w:val="el-GR"/>
        </w:rPr>
        <w:t>με χρηματοδότηση, εκπαιδευμένο προσωπικό, δημόσιες</w:t>
      </w:r>
      <w:r w:rsidR="009600FE">
        <w:rPr>
          <w:sz w:val="24"/>
          <w:szCs w:val="24"/>
          <w:lang w:val="el-GR"/>
        </w:rPr>
        <w:t xml:space="preserve"> - δημοτικές υποδομές ανακύκλωσης και </w:t>
      </w:r>
      <w:proofErr w:type="spellStart"/>
      <w:r w:rsidR="009600FE">
        <w:rPr>
          <w:sz w:val="24"/>
          <w:szCs w:val="24"/>
          <w:lang w:val="el-GR"/>
        </w:rPr>
        <w:t>κομποστοποίησης</w:t>
      </w:r>
      <w:proofErr w:type="spellEnd"/>
      <w:r w:rsidR="009600FE">
        <w:rPr>
          <w:sz w:val="24"/>
          <w:szCs w:val="24"/>
          <w:lang w:val="el-GR"/>
        </w:rPr>
        <w:t>, δυνατότητα διάθεσης και αξιοποίησης των ανακτώμενων υλικών</w:t>
      </w:r>
      <w:r w:rsidR="00063567">
        <w:rPr>
          <w:sz w:val="24"/>
          <w:szCs w:val="24"/>
          <w:lang w:val="el-GR"/>
        </w:rPr>
        <w:t xml:space="preserve">, ευχέρεια </w:t>
      </w:r>
      <w:proofErr w:type="spellStart"/>
      <w:r w:rsidR="00063567">
        <w:rPr>
          <w:sz w:val="24"/>
          <w:szCs w:val="24"/>
          <w:lang w:val="el-GR"/>
        </w:rPr>
        <w:t>χωροθέτησης</w:t>
      </w:r>
      <w:proofErr w:type="spellEnd"/>
      <w:r w:rsidR="00063567">
        <w:rPr>
          <w:sz w:val="24"/>
          <w:szCs w:val="24"/>
          <w:lang w:val="el-GR"/>
        </w:rPr>
        <w:t xml:space="preserve"> απλών υποδομών ανακύκλωσης κ.ά.), άρθρα</w:t>
      </w:r>
      <w:r w:rsidR="009600FE">
        <w:rPr>
          <w:sz w:val="24"/>
          <w:szCs w:val="24"/>
          <w:lang w:val="el-GR"/>
        </w:rPr>
        <w:t xml:space="preserve"> </w:t>
      </w:r>
      <w:r w:rsidR="00063567">
        <w:rPr>
          <w:sz w:val="24"/>
          <w:szCs w:val="24"/>
          <w:lang w:val="el-GR"/>
        </w:rPr>
        <w:t>για την ανάκτηση του δημόσ</w:t>
      </w:r>
      <w:r w:rsidR="00BD4F87" w:rsidRPr="005305B3">
        <w:rPr>
          <w:sz w:val="24"/>
          <w:szCs w:val="24"/>
          <w:lang w:val="el-GR"/>
        </w:rPr>
        <w:t>ι</w:t>
      </w:r>
      <w:r w:rsidR="00063567">
        <w:rPr>
          <w:sz w:val="24"/>
          <w:szCs w:val="24"/>
          <w:lang w:val="el-GR"/>
        </w:rPr>
        <w:t>ου χαρακτήρα</w:t>
      </w:r>
      <w:r w:rsidR="00BD4F87" w:rsidRPr="005305B3">
        <w:rPr>
          <w:sz w:val="24"/>
          <w:szCs w:val="24"/>
          <w:lang w:val="el-GR"/>
        </w:rPr>
        <w:t xml:space="preserve"> της ανακύκλωσης</w:t>
      </w:r>
      <w:r w:rsidR="00063567">
        <w:rPr>
          <w:sz w:val="24"/>
          <w:szCs w:val="24"/>
          <w:lang w:val="el-GR"/>
        </w:rPr>
        <w:t xml:space="preserve"> και την αναγνώριση του τέλους ανακύκλωσης ως δημόσιου πόρου και άρθρα </w:t>
      </w:r>
      <w:r w:rsidR="00BD4F87" w:rsidRPr="005305B3">
        <w:rPr>
          <w:sz w:val="24"/>
          <w:szCs w:val="24"/>
          <w:lang w:val="el-GR"/>
        </w:rPr>
        <w:t xml:space="preserve">για </w:t>
      </w:r>
      <w:r w:rsidR="00063567">
        <w:rPr>
          <w:sz w:val="24"/>
          <w:szCs w:val="24"/>
          <w:lang w:val="el-GR"/>
        </w:rPr>
        <w:t xml:space="preserve">τη διασφάλιση </w:t>
      </w:r>
      <w:r w:rsidR="00BD4F87" w:rsidRPr="005305B3">
        <w:rPr>
          <w:sz w:val="24"/>
          <w:szCs w:val="24"/>
          <w:lang w:val="el-GR"/>
        </w:rPr>
        <w:t>τη</w:t>
      </w:r>
      <w:r w:rsidR="00063567">
        <w:rPr>
          <w:sz w:val="24"/>
          <w:szCs w:val="24"/>
          <w:lang w:val="el-GR"/>
        </w:rPr>
        <w:t>ς</w:t>
      </w:r>
      <w:r w:rsidR="00BD4F87" w:rsidRPr="005305B3">
        <w:rPr>
          <w:sz w:val="24"/>
          <w:szCs w:val="24"/>
          <w:lang w:val="el-GR"/>
        </w:rPr>
        <w:t xml:space="preserve"> επίτευξη</w:t>
      </w:r>
      <w:r w:rsidR="00063567">
        <w:rPr>
          <w:sz w:val="24"/>
          <w:szCs w:val="24"/>
          <w:lang w:val="el-GR"/>
        </w:rPr>
        <w:t>ς</w:t>
      </w:r>
      <w:r w:rsidR="00BD4F87" w:rsidRPr="005305B3">
        <w:rPr>
          <w:sz w:val="24"/>
          <w:szCs w:val="24"/>
          <w:lang w:val="el-GR"/>
        </w:rPr>
        <w:t xml:space="preserve"> των στόχων που υιοθετούνται υποχρεωτικά από την κοινοτική οδηγία</w:t>
      </w:r>
      <w:r w:rsidR="00063567">
        <w:rPr>
          <w:sz w:val="24"/>
          <w:szCs w:val="24"/>
          <w:lang w:val="el-GR"/>
        </w:rPr>
        <w:t xml:space="preserve"> 2018/851,</w:t>
      </w:r>
      <w:r w:rsidR="00BD4F87" w:rsidRPr="005305B3">
        <w:rPr>
          <w:sz w:val="24"/>
          <w:szCs w:val="24"/>
          <w:lang w:val="el-GR"/>
        </w:rPr>
        <w:t xml:space="preserve"> στα άρθρα 23 </w:t>
      </w:r>
      <w:r w:rsidR="00063567">
        <w:rPr>
          <w:sz w:val="24"/>
          <w:szCs w:val="24"/>
          <w:lang w:val="el-GR"/>
        </w:rPr>
        <w:t>(«</w:t>
      </w:r>
      <w:r w:rsidR="00BD4F87" w:rsidRPr="005305B3">
        <w:rPr>
          <w:sz w:val="24"/>
          <w:szCs w:val="24"/>
          <w:lang w:val="el-GR"/>
        </w:rPr>
        <w:t xml:space="preserve">προετοιμασία </w:t>
      </w:r>
      <w:r w:rsidR="00063567">
        <w:rPr>
          <w:sz w:val="24"/>
          <w:szCs w:val="24"/>
          <w:lang w:val="el-GR"/>
        </w:rPr>
        <w:t xml:space="preserve">για </w:t>
      </w:r>
      <w:r w:rsidR="00BD4F87" w:rsidRPr="005305B3">
        <w:rPr>
          <w:sz w:val="24"/>
          <w:szCs w:val="24"/>
          <w:lang w:val="el-GR"/>
        </w:rPr>
        <w:t>επαναχρησιμοποίηση</w:t>
      </w:r>
      <w:r w:rsidR="00063567">
        <w:rPr>
          <w:sz w:val="24"/>
          <w:szCs w:val="24"/>
          <w:lang w:val="el-GR"/>
        </w:rPr>
        <w:t xml:space="preserve"> και </w:t>
      </w:r>
      <w:r w:rsidR="00BD4F87" w:rsidRPr="005305B3">
        <w:rPr>
          <w:sz w:val="24"/>
          <w:szCs w:val="24"/>
          <w:lang w:val="el-GR"/>
        </w:rPr>
        <w:t>ανακύκλωση</w:t>
      </w:r>
      <w:r w:rsidR="00063567">
        <w:rPr>
          <w:sz w:val="24"/>
          <w:szCs w:val="24"/>
          <w:lang w:val="el-GR"/>
        </w:rPr>
        <w:t>»)</w:t>
      </w:r>
      <w:r w:rsidR="00BD4F87" w:rsidRPr="005305B3">
        <w:rPr>
          <w:sz w:val="24"/>
          <w:szCs w:val="24"/>
          <w:lang w:val="el-GR"/>
        </w:rPr>
        <w:t xml:space="preserve"> και </w:t>
      </w:r>
      <w:r w:rsidR="00DA2D68" w:rsidRPr="005305B3">
        <w:rPr>
          <w:sz w:val="24"/>
          <w:szCs w:val="24"/>
          <w:lang w:val="el-GR"/>
        </w:rPr>
        <w:t xml:space="preserve">62 </w:t>
      </w:r>
      <w:r w:rsidR="00063567">
        <w:rPr>
          <w:sz w:val="24"/>
          <w:szCs w:val="24"/>
          <w:lang w:val="el-GR"/>
        </w:rPr>
        <w:t>«</w:t>
      </w:r>
      <w:r w:rsidR="00063567" w:rsidRPr="00063567">
        <w:rPr>
          <w:sz w:val="24"/>
          <w:szCs w:val="24"/>
          <w:lang w:val="el-GR"/>
        </w:rPr>
        <w:t>Ποσοτικοί στόχοι για την ανακύκλωση των απόβλητων συσκευασιών και την επαναχρησιμοποίηση</w:t>
      </w:r>
      <w:r w:rsidR="00063567">
        <w:rPr>
          <w:sz w:val="24"/>
          <w:szCs w:val="24"/>
          <w:lang w:val="el-GR"/>
        </w:rPr>
        <w:t>»), στα οποία,</w:t>
      </w:r>
      <w:r w:rsidR="00DA2D68" w:rsidRPr="005305B3">
        <w:rPr>
          <w:sz w:val="24"/>
          <w:szCs w:val="24"/>
          <w:lang w:val="el-GR"/>
        </w:rPr>
        <w:t xml:space="preserve"> μεταξύ άλλων</w:t>
      </w:r>
      <w:r w:rsidR="00063567">
        <w:rPr>
          <w:sz w:val="24"/>
          <w:szCs w:val="24"/>
          <w:lang w:val="el-GR"/>
        </w:rPr>
        <w:t>,</w:t>
      </w:r>
      <w:r w:rsidR="00DA2D68" w:rsidRPr="005305B3">
        <w:rPr>
          <w:sz w:val="24"/>
          <w:szCs w:val="24"/>
          <w:lang w:val="el-GR"/>
        </w:rPr>
        <w:t xml:space="preserve"> </w:t>
      </w:r>
      <w:r w:rsidR="00063567">
        <w:rPr>
          <w:sz w:val="24"/>
          <w:szCs w:val="24"/>
          <w:lang w:val="el-GR"/>
        </w:rPr>
        <w:t>μπαίνουν</w:t>
      </w:r>
      <w:r w:rsidR="00DA2D68" w:rsidRPr="005305B3">
        <w:rPr>
          <w:sz w:val="24"/>
          <w:szCs w:val="24"/>
          <w:lang w:val="el-GR"/>
        </w:rPr>
        <w:t xml:space="preserve"> και οι στόχοι για επαναχρησιμοποίηση</w:t>
      </w:r>
      <w:r w:rsidR="00063567">
        <w:rPr>
          <w:sz w:val="24"/>
          <w:szCs w:val="24"/>
          <w:lang w:val="el-GR"/>
        </w:rPr>
        <w:t xml:space="preserve"> και</w:t>
      </w:r>
      <w:r w:rsidR="00DA2D68" w:rsidRPr="005305B3">
        <w:rPr>
          <w:sz w:val="24"/>
          <w:szCs w:val="24"/>
          <w:lang w:val="el-GR"/>
        </w:rPr>
        <w:t xml:space="preserve"> ανακύκλωση με  </w:t>
      </w:r>
      <w:proofErr w:type="spellStart"/>
      <w:r w:rsidR="00DA2D68" w:rsidRPr="005305B3">
        <w:rPr>
          <w:sz w:val="24"/>
          <w:szCs w:val="24"/>
          <w:lang w:val="el-GR"/>
        </w:rPr>
        <w:t>προδιαλογή</w:t>
      </w:r>
      <w:proofErr w:type="spellEnd"/>
      <w:r w:rsidR="00DA2D68" w:rsidRPr="005305B3">
        <w:rPr>
          <w:sz w:val="24"/>
          <w:szCs w:val="24"/>
          <w:lang w:val="el-GR"/>
        </w:rPr>
        <w:t xml:space="preserve">  των υλικών στο 55% το 2025</w:t>
      </w:r>
      <w:r w:rsidR="00063567">
        <w:rPr>
          <w:sz w:val="24"/>
          <w:szCs w:val="24"/>
          <w:lang w:val="el-GR"/>
        </w:rPr>
        <w:t>,</w:t>
      </w:r>
      <w:r w:rsidR="00DA2D68" w:rsidRPr="005305B3">
        <w:rPr>
          <w:sz w:val="24"/>
          <w:szCs w:val="24"/>
          <w:lang w:val="el-GR"/>
        </w:rPr>
        <w:t xml:space="preserve"> στο 60% το 2030 και</w:t>
      </w:r>
      <w:r w:rsidR="00C21DF7">
        <w:rPr>
          <w:sz w:val="24"/>
          <w:szCs w:val="24"/>
          <w:lang w:val="el-GR"/>
        </w:rPr>
        <w:t xml:space="preserve"> στο</w:t>
      </w:r>
      <w:r w:rsidR="00DA2D68" w:rsidRPr="005305B3">
        <w:rPr>
          <w:sz w:val="24"/>
          <w:szCs w:val="24"/>
          <w:lang w:val="el-GR"/>
        </w:rPr>
        <w:t xml:space="preserve"> 65% το 2035.</w:t>
      </w:r>
    </w:p>
    <w:p w14:paraId="2CE39FAB" w14:textId="77777777" w:rsidR="005305B3" w:rsidRDefault="005305B3" w:rsidP="005305B3">
      <w:pPr>
        <w:spacing w:after="0" w:line="240" w:lineRule="auto"/>
        <w:jc w:val="both"/>
        <w:rPr>
          <w:sz w:val="24"/>
          <w:szCs w:val="24"/>
          <w:lang w:val="el-GR"/>
        </w:rPr>
      </w:pPr>
    </w:p>
    <w:p w14:paraId="33713B9D" w14:textId="363A08A4" w:rsidR="008E3C8A" w:rsidRPr="005305B3" w:rsidRDefault="00463022" w:rsidP="005305B3">
      <w:pPr>
        <w:spacing w:after="0" w:line="240" w:lineRule="auto"/>
        <w:jc w:val="both"/>
        <w:rPr>
          <w:sz w:val="24"/>
          <w:szCs w:val="24"/>
          <w:lang w:val="el-GR"/>
        </w:rPr>
      </w:pPr>
      <w:r>
        <w:rPr>
          <w:sz w:val="24"/>
          <w:szCs w:val="24"/>
          <w:lang w:val="el-GR"/>
        </w:rPr>
        <w:t>Αντίθετα, τ</w:t>
      </w:r>
      <w:r w:rsidR="008E3C8A" w:rsidRPr="005305B3">
        <w:rPr>
          <w:sz w:val="24"/>
          <w:szCs w:val="24"/>
          <w:lang w:val="el-GR"/>
        </w:rPr>
        <w:t>ο σχέδιο</w:t>
      </w:r>
      <w:r>
        <w:rPr>
          <w:sz w:val="24"/>
          <w:szCs w:val="24"/>
          <w:lang w:val="el-GR"/>
        </w:rPr>
        <w:t xml:space="preserve"> νόμου, μόνο</w:t>
      </w:r>
      <w:r w:rsidR="008E3C8A" w:rsidRPr="005305B3">
        <w:rPr>
          <w:sz w:val="24"/>
          <w:szCs w:val="24"/>
          <w:lang w:val="el-GR"/>
        </w:rPr>
        <w:t xml:space="preserve"> επιφανειακά δείχνει ότι υιοθετεί μέτρα για την προώθηση της επαναχρη</w:t>
      </w:r>
      <w:r w:rsidR="00494691" w:rsidRPr="005305B3">
        <w:rPr>
          <w:sz w:val="24"/>
          <w:szCs w:val="24"/>
          <w:lang w:val="el-GR"/>
        </w:rPr>
        <w:t>σιμοποίησης , ανακύκλωσης  σε  άρθρα</w:t>
      </w:r>
      <w:r>
        <w:rPr>
          <w:sz w:val="24"/>
          <w:szCs w:val="24"/>
          <w:lang w:val="el-GR"/>
        </w:rPr>
        <w:t>,</w:t>
      </w:r>
      <w:r w:rsidR="00494691" w:rsidRPr="005305B3">
        <w:rPr>
          <w:sz w:val="24"/>
          <w:szCs w:val="24"/>
          <w:lang w:val="el-GR"/>
        </w:rPr>
        <w:t xml:space="preserve"> όπως</w:t>
      </w:r>
      <w:r w:rsidR="008E3C8A" w:rsidRPr="005305B3">
        <w:rPr>
          <w:sz w:val="24"/>
          <w:szCs w:val="24"/>
          <w:lang w:val="el-GR"/>
        </w:rPr>
        <w:t xml:space="preserve"> </w:t>
      </w:r>
      <w:r>
        <w:rPr>
          <w:sz w:val="24"/>
          <w:szCs w:val="24"/>
          <w:lang w:val="el-GR"/>
        </w:rPr>
        <w:t xml:space="preserve">το </w:t>
      </w:r>
      <w:r w:rsidR="008E3C8A" w:rsidRPr="005305B3">
        <w:rPr>
          <w:sz w:val="24"/>
          <w:szCs w:val="24"/>
          <w:lang w:val="el-GR"/>
        </w:rPr>
        <w:t xml:space="preserve">11 </w:t>
      </w:r>
      <w:r>
        <w:rPr>
          <w:sz w:val="24"/>
          <w:szCs w:val="24"/>
          <w:lang w:val="el-GR"/>
        </w:rPr>
        <w:t>(«</w:t>
      </w:r>
      <w:r w:rsidR="008E3C8A" w:rsidRPr="005305B3">
        <w:rPr>
          <w:sz w:val="24"/>
          <w:szCs w:val="24"/>
          <w:lang w:val="el-GR"/>
        </w:rPr>
        <w:t>Πρόληψη Αποβλήτων</w:t>
      </w:r>
      <w:r>
        <w:rPr>
          <w:sz w:val="24"/>
          <w:szCs w:val="24"/>
          <w:lang w:val="el-GR"/>
        </w:rPr>
        <w:t>»),</w:t>
      </w:r>
      <w:r w:rsidR="00494691" w:rsidRPr="005305B3">
        <w:rPr>
          <w:sz w:val="24"/>
          <w:szCs w:val="24"/>
          <w:lang w:val="el-GR"/>
        </w:rPr>
        <w:t xml:space="preserve"> όπου οι δήμοι</w:t>
      </w:r>
      <w:r>
        <w:rPr>
          <w:sz w:val="24"/>
          <w:szCs w:val="24"/>
          <w:lang w:val="el-GR"/>
        </w:rPr>
        <w:t xml:space="preserve"> </w:t>
      </w:r>
      <w:r w:rsidR="00494691" w:rsidRPr="005305B3">
        <w:rPr>
          <w:sz w:val="24"/>
          <w:szCs w:val="24"/>
          <w:lang w:val="el-GR"/>
        </w:rPr>
        <w:t>με πληθυσμό άνω των 20.000 κατοίκω</w:t>
      </w:r>
      <w:r w:rsidR="008E3C8A" w:rsidRPr="005305B3">
        <w:rPr>
          <w:sz w:val="24"/>
          <w:szCs w:val="24"/>
          <w:lang w:val="el-GR"/>
        </w:rPr>
        <w:t>ν υποχρεούνται να δημιουργήσουν</w:t>
      </w:r>
      <w:r>
        <w:rPr>
          <w:sz w:val="24"/>
          <w:szCs w:val="24"/>
          <w:lang w:val="el-GR"/>
        </w:rPr>
        <w:t xml:space="preserve"> </w:t>
      </w:r>
      <w:r w:rsidR="008E3C8A" w:rsidRPr="005305B3">
        <w:rPr>
          <w:sz w:val="24"/>
          <w:szCs w:val="24"/>
          <w:lang w:val="el-GR"/>
        </w:rPr>
        <w:t>Κέντρα δημιουργικής</w:t>
      </w:r>
      <w:r w:rsidR="00494691" w:rsidRPr="005305B3">
        <w:rPr>
          <w:sz w:val="24"/>
          <w:szCs w:val="24"/>
          <w:lang w:val="el-GR"/>
        </w:rPr>
        <w:t xml:space="preserve"> επαναχρησιμοποίησης υλικών (ΚΔΕΥ) - κτήρια για συγκέντρωση και διαχείριση μεταχειρισμένων υλικών</w:t>
      </w:r>
      <w:r>
        <w:rPr>
          <w:sz w:val="24"/>
          <w:szCs w:val="24"/>
          <w:lang w:val="el-GR"/>
        </w:rPr>
        <w:t xml:space="preserve"> </w:t>
      </w:r>
      <w:r w:rsidR="00494691" w:rsidRPr="005305B3">
        <w:rPr>
          <w:sz w:val="24"/>
          <w:szCs w:val="24"/>
          <w:lang w:val="el-GR"/>
        </w:rPr>
        <w:t>(</w:t>
      </w:r>
      <w:r>
        <w:rPr>
          <w:sz w:val="24"/>
          <w:szCs w:val="24"/>
          <w:lang w:val="el-GR"/>
        </w:rPr>
        <w:t>και πάλι χωρίς</w:t>
      </w:r>
      <w:r w:rsidR="00494691" w:rsidRPr="005305B3">
        <w:rPr>
          <w:sz w:val="24"/>
          <w:szCs w:val="24"/>
          <w:lang w:val="el-GR"/>
        </w:rPr>
        <w:t xml:space="preserve"> </w:t>
      </w:r>
      <w:r>
        <w:rPr>
          <w:sz w:val="24"/>
          <w:szCs w:val="24"/>
          <w:lang w:val="el-GR"/>
        </w:rPr>
        <w:t>κ</w:t>
      </w:r>
      <w:r w:rsidR="00494691" w:rsidRPr="005305B3">
        <w:rPr>
          <w:sz w:val="24"/>
          <w:szCs w:val="24"/>
          <w:lang w:val="el-GR"/>
        </w:rPr>
        <w:t>αμία πρόβλεψη για υποδομές και προσωπικό),</w:t>
      </w:r>
      <w:r>
        <w:rPr>
          <w:sz w:val="24"/>
          <w:szCs w:val="24"/>
          <w:lang w:val="el-GR"/>
        </w:rPr>
        <w:t xml:space="preserve"> το </w:t>
      </w:r>
      <w:r w:rsidR="00494691" w:rsidRPr="005305B3">
        <w:rPr>
          <w:sz w:val="24"/>
          <w:szCs w:val="24"/>
          <w:lang w:val="el-GR"/>
        </w:rPr>
        <w:t xml:space="preserve">25 </w:t>
      </w:r>
      <w:r>
        <w:rPr>
          <w:sz w:val="24"/>
          <w:szCs w:val="24"/>
          <w:lang w:val="el-GR"/>
        </w:rPr>
        <w:t>(«</w:t>
      </w:r>
      <w:r w:rsidR="00494691" w:rsidRPr="005305B3">
        <w:rPr>
          <w:sz w:val="24"/>
          <w:szCs w:val="24"/>
          <w:lang w:val="el-GR"/>
        </w:rPr>
        <w:t>Χωριστή συλλογή και ανακύκλωση στις σχολικές μονάδες</w:t>
      </w:r>
      <w:r>
        <w:rPr>
          <w:sz w:val="24"/>
          <w:szCs w:val="24"/>
          <w:lang w:val="el-GR"/>
        </w:rPr>
        <w:t>»)</w:t>
      </w:r>
      <w:r w:rsidR="00E334B8" w:rsidRPr="005305B3">
        <w:rPr>
          <w:sz w:val="24"/>
          <w:szCs w:val="24"/>
          <w:lang w:val="el-GR"/>
        </w:rPr>
        <w:t xml:space="preserve">, </w:t>
      </w:r>
      <w:r>
        <w:rPr>
          <w:sz w:val="24"/>
          <w:szCs w:val="24"/>
          <w:lang w:val="el-GR"/>
        </w:rPr>
        <w:t>το</w:t>
      </w:r>
      <w:r w:rsidR="00E334B8" w:rsidRPr="005305B3">
        <w:rPr>
          <w:sz w:val="24"/>
          <w:szCs w:val="24"/>
          <w:lang w:val="el-GR"/>
        </w:rPr>
        <w:t xml:space="preserve"> 26</w:t>
      </w:r>
      <w:r w:rsidR="00186B7C" w:rsidRPr="005305B3">
        <w:rPr>
          <w:sz w:val="24"/>
          <w:szCs w:val="24"/>
          <w:lang w:val="el-GR"/>
        </w:rPr>
        <w:t xml:space="preserve"> </w:t>
      </w:r>
      <w:r>
        <w:rPr>
          <w:sz w:val="24"/>
          <w:szCs w:val="24"/>
          <w:lang w:val="el-GR"/>
        </w:rPr>
        <w:t>(«</w:t>
      </w:r>
      <w:r w:rsidR="00E334B8" w:rsidRPr="005305B3">
        <w:rPr>
          <w:sz w:val="24"/>
          <w:szCs w:val="24"/>
          <w:lang w:val="el-GR"/>
        </w:rPr>
        <w:t>Πράσινα σημεία</w:t>
      </w:r>
      <w:r>
        <w:rPr>
          <w:sz w:val="24"/>
          <w:szCs w:val="24"/>
          <w:lang w:val="el-GR"/>
        </w:rPr>
        <w:t>»)</w:t>
      </w:r>
      <w:r w:rsidR="00E334B8" w:rsidRPr="005305B3">
        <w:rPr>
          <w:sz w:val="24"/>
          <w:szCs w:val="24"/>
          <w:lang w:val="el-GR"/>
        </w:rPr>
        <w:t>,</w:t>
      </w:r>
      <w:r>
        <w:rPr>
          <w:sz w:val="24"/>
          <w:szCs w:val="24"/>
          <w:lang w:val="el-GR"/>
        </w:rPr>
        <w:t xml:space="preserve"> το</w:t>
      </w:r>
      <w:r w:rsidR="00E334B8" w:rsidRPr="005305B3">
        <w:rPr>
          <w:sz w:val="24"/>
          <w:szCs w:val="24"/>
          <w:lang w:val="el-GR"/>
        </w:rPr>
        <w:t xml:space="preserve"> 30  </w:t>
      </w:r>
      <w:r>
        <w:rPr>
          <w:sz w:val="24"/>
          <w:szCs w:val="24"/>
          <w:lang w:val="el-GR"/>
        </w:rPr>
        <w:t>(«</w:t>
      </w:r>
      <w:r w:rsidRPr="00463022">
        <w:rPr>
          <w:sz w:val="24"/>
          <w:szCs w:val="24"/>
          <w:lang w:val="el-GR"/>
        </w:rPr>
        <w:t xml:space="preserve">Απόβλητα Εκσκαφών, Κατασκευών και Κατεδαφίσεων </w:t>
      </w:r>
      <w:r>
        <w:rPr>
          <w:sz w:val="24"/>
          <w:szCs w:val="24"/>
          <w:lang w:val="el-GR"/>
        </w:rPr>
        <w:t xml:space="preserve">- </w:t>
      </w:r>
      <w:r w:rsidR="00E334B8" w:rsidRPr="005305B3">
        <w:rPr>
          <w:sz w:val="24"/>
          <w:szCs w:val="24"/>
          <w:lang w:val="el-GR"/>
        </w:rPr>
        <w:t>ΑΕΚΚ</w:t>
      </w:r>
      <w:r>
        <w:rPr>
          <w:sz w:val="24"/>
          <w:szCs w:val="24"/>
          <w:lang w:val="el-GR"/>
        </w:rPr>
        <w:t>»)</w:t>
      </w:r>
      <w:r w:rsidR="00E334B8" w:rsidRPr="005305B3">
        <w:rPr>
          <w:sz w:val="24"/>
          <w:szCs w:val="24"/>
          <w:lang w:val="el-GR"/>
        </w:rPr>
        <w:t>,</w:t>
      </w:r>
      <w:r>
        <w:rPr>
          <w:sz w:val="24"/>
          <w:szCs w:val="24"/>
          <w:lang w:val="el-GR"/>
        </w:rPr>
        <w:t xml:space="preserve"> αφού με άλλες διατάξεις του «</w:t>
      </w:r>
      <w:r w:rsidR="00E334B8" w:rsidRPr="005305B3">
        <w:rPr>
          <w:sz w:val="24"/>
          <w:szCs w:val="24"/>
          <w:lang w:val="el-GR"/>
        </w:rPr>
        <w:t>ναρκοθετεί</w:t>
      </w:r>
      <w:r>
        <w:rPr>
          <w:sz w:val="24"/>
          <w:szCs w:val="24"/>
          <w:lang w:val="el-GR"/>
        </w:rPr>
        <w:t>»</w:t>
      </w:r>
      <w:r w:rsidR="00E334B8" w:rsidRPr="005305B3">
        <w:rPr>
          <w:sz w:val="24"/>
          <w:szCs w:val="24"/>
          <w:lang w:val="el-GR"/>
        </w:rPr>
        <w:t xml:space="preserve"> την υπόθεση της </w:t>
      </w:r>
      <w:r>
        <w:rPr>
          <w:sz w:val="24"/>
          <w:szCs w:val="24"/>
          <w:lang w:val="el-GR"/>
        </w:rPr>
        <w:t>ε</w:t>
      </w:r>
      <w:r w:rsidR="00E334B8" w:rsidRPr="005305B3">
        <w:rPr>
          <w:sz w:val="24"/>
          <w:szCs w:val="24"/>
          <w:lang w:val="el-GR"/>
        </w:rPr>
        <w:t xml:space="preserve">παναχρησιμοποίησης και της </w:t>
      </w:r>
      <w:r>
        <w:rPr>
          <w:sz w:val="24"/>
          <w:szCs w:val="24"/>
          <w:lang w:val="el-GR"/>
        </w:rPr>
        <w:t>α</w:t>
      </w:r>
      <w:r w:rsidR="00E334B8" w:rsidRPr="005305B3">
        <w:rPr>
          <w:sz w:val="24"/>
          <w:szCs w:val="24"/>
          <w:lang w:val="el-GR"/>
        </w:rPr>
        <w:t>νακύκλωσης των υλικών</w:t>
      </w:r>
      <w:r>
        <w:rPr>
          <w:sz w:val="24"/>
          <w:szCs w:val="24"/>
          <w:lang w:val="el-GR"/>
        </w:rPr>
        <w:t xml:space="preserve">, </w:t>
      </w:r>
      <w:r w:rsidR="00E334B8" w:rsidRPr="005305B3">
        <w:rPr>
          <w:sz w:val="24"/>
          <w:szCs w:val="24"/>
          <w:lang w:val="el-GR"/>
        </w:rPr>
        <w:t>εξει</w:t>
      </w:r>
      <w:r w:rsidR="00920E8A" w:rsidRPr="005305B3">
        <w:rPr>
          <w:sz w:val="24"/>
          <w:szCs w:val="24"/>
          <w:lang w:val="el-GR"/>
        </w:rPr>
        <w:t>δικεύ</w:t>
      </w:r>
      <w:r>
        <w:rPr>
          <w:sz w:val="24"/>
          <w:szCs w:val="24"/>
          <w:lang w:val="el-GR"/>
        </w:rPr>
        <w:t>οντας</w:t>
      </w:r>
      <w:r w:rsidR="00920E8A" w:rsidRPr="005305B3">
        <w:rPr>
          <w:sz w:val="24"/>
          <w:szCs w:val="24"/>
          <w:lang w:val="el-GR"/>
        </w:rPr>
        <w:t xml:space="preserve"> τις </w:t>
      </w:r>
      <w:r>
        <w:rPr>
          <w:sz w:val="24"/>
          <w:szCs w:val="24"/>
          <w:lang w:val="el-GR"/>
        </w:rPr>
        <w:t xml:space="preserve">βασικές </w:t>
      </w:r>
      <w:r w:rsidR="00920E8A" w:rsidRPr="005305B3">
        <w:rPr>
          <w:sz w:val="24"/>
          <w:szCs w:val="24"/>
          <w:lang w:val="el-GR"/>
        </w:rPr>
        <w:t>κατευθύνσεις του νέου Εθνικού σ</w:t>
      </w:r>
      <w:r w:rsidR="00DD67EF" w:rsidRPr="005305B3">
        <w:rPr>
          <w:sz w:val="24"/>
          <w:szCs w:val="24"/>
          <w:lang w:val="el-GR"/>
        </w:rPr>
        <w:t>χεδίου Διαχείρισης  Αποβλήτων</w:t>
      </w:r>
      <w:r w:rsidR="00920E8A" w:rsidRPr="005305B3">
        <w:rPr>
          <w:sz w:val="24"/>
          <w:szCs w:val="24"/>
          <w:lang w:val="el-GR"/>
        </w:rPr>
        <w:t xml:space="preserve"> (ΕΣΔΑ)</w:t>
      </w:r>
      <w:r>
        <w:rPr>
          <w:sz w:val="24"/>
          <w:szCs w:val="24"/>
          <w:lang w:val="el-GR"/>
        </w:rPr>
        <w:t>.</w:t>
      </w:r>
    </w:p>
    <w:p w14:paraId="1A08BD5F" w14:textId="77777777" w:rsidR="005305B3" w:rsidRDefault="005305B3" w:rsidP="005305B3">
      <w:pPr>
        <w:spacing w:after="0" w:line="240" w:lineRule="auto"/>
        <w:jc w:val="both"/>
        <w:rPr>
          <w:sz w:val="24"/>
          <w:szCs w:val="24"/>
          <w:lang w:val="el-GR"/>
        </w:rPr>
      </w:pPr>
    </w:p>
    <w:p w14:paraId="23FD7B44" w14:textId="77777777" w:rsidR="001F0F0E" w:rsidRPr="00033632" w:rsidRDefault="001F0F0E" w:rsidP="005305B3">
      <w:pPr>
        <w:spacing w:after="0" w:line="240" w:lineRule="auto"/>
        <w:jc w:val="both"/>
        <w:rPr>
          <w:b/>
          <w:sz w:val="24"/>
          <w:szCs w:val="24"/>
          <w:lang w:val="el-GR"/>
        </w:rPr>
      </w:pPr>
      <w:r w:rsidRPr="00033632">
        <w:rPr>
          <w:b/>
          <w:sz w:val="24"/>
          <w:szCs w:val="24"/>
          <w:lang w:val="el-GR"/>
        </w:rPr>
        <w:t xml:space="preserve">Μιλώντας συνολικά και για την ουσία του σχεδίου νόμου, θεωρούμε ότι τα βασικά χαρακτηριστικά του </w:t>
      </w:r>
      <w:r w:rsidR="00920E8A" w:rsidRPr="00033632">
        <w:rPr>
          <w:b/>
          <w:sz w:val="24"/>
          <w:szCs w:val="24"/>
          <w:lang w:val="el-GR"/>
        </w:rPr>
        <w:t>είναι</w:t>
      </w:r>
      <w:r w:rsidRPr="00033632">
        <w:rPr>
          <w:b/>
          <w:sz w:val="24"/>
          <w:szCs w:val="24"/>
          <w:lang w:val="el-GR"/>
        </w:rPr>
        <w:t>:</w:t>
      </w:r>
    </w:p>
    <w:p w14:paraId="1DC31BA9" w14:textId="2258CF2C" w:rsidR="001F0F0E" w:rsidRPr="00033632" w:rsidRDefault="00920E8A" w:rsidP="001F0F0E">
      <w:pPr>
        <w:pStyle w:val="a3"/>
        <w:numPr>
          <w:ilvl w:val="0"/>
          <w:numId w:val="1"/>
        </w:numPr>
        <w:spacing w:after="0" w:line="240" w:lineRule="auto"/>
        <w:ind w:left="284" w:hanging="284"/>
        <w:jc w:val="both"/>
        <w:rPr>
          <w:b/>
          <w:sz w:val="24"/>
          <w:szCs w:val="24"/>
          <w:lang w:val="el-GR"/>
        </w:rPr>
      </w:pPr>
      <w:r w:rsidRPr="00033632">
        <w:rPr>
          <w:b/>
          <w:sz w:val="24"/>
          <w:szCs w:val="24"/>
          <w:lang w:val="el-GR"/>
        </w:rPr>
        <w:t xml:space="preserve">η </w:t>
      </w:r>
      <w:r w:rsidR="001F0F0E" w:rsidRPr="00033632">
        <w:rPr>
          <w:b/>
          <w:sz w:val="24"/>
          <w:szCs w:val="24"/>
          <w:lang w:val="el-GR"/>
        </w:rPr>
        <w:t>προώθηση, με κάθε κόστος, της ΚΑΥΣΗΣ, ακόμη κι αν αυτή μεταφράζεται σε κατασπατάληση τεράστιων ποσοτήτων ανακτή</w:t>
      </w:r>
      <w:r w:rsidRPr="00033632">
        <w:rPr>
          <w:b/>
          <w:sz w:val="24"/>
          <w:szCs w:val="24"/>
          <w:lang w:val="el-GR"/>
        </w:rPr>
        <w:t>σιμων υ</w:t>
      </w:r>
      <w:r w:rsidR="001F0F0E" w:rsidRPr="00033632">
        <w:rPr>
          <w:b/>
          <w:sz w:val="24"/>
          <w:szCs w:val="24"/>
          <w:lang w:val="el-GR"/>
        </w:rPr>
        <w:t xml:space="preserve">λικών, </w:t>
      </w:r>
    </w:p>
    <w:p w14:paraId="2C01722D" w14:textId="77777777" w:rsidR="001F0F0E" w:rsidRPr="00033632" w:rsidRDefault="001F0F0E" w:rsidP="001F0F0E">
      <w:pPr>
        <w:pStyle w:val="a3"/>
        <w:numPr>
          <w:ilvl w:val="0"/>
          <w:numId w:val="1"/>
        </w:numPr>
        <w:spacing w:after="0" w:line="240" w:lineRule="auto"/>
        <w:ind w:left="284" w:hanging="284"/>
        <w:jc w:val="both"/>
        <w:rPr>
          <w:b/>
          <w:sz w:val="24"/>
          <w:szCs w:val="24"/>
          <w:lang w:val="el-GR"/>
        </w:rPr>
      </w:pPr>
      <w:r w:rsidRPr="00033632">
        <w:rPr>
          <w:b/>
          <w:sz w:val="24"/>
          <w:szCs w:val="24"/>
          <w:lang w:val="el-GR"/>
        </w:rPr>
        <w:t>η εμμονή στην ΙΔΙΩΤΙΚΟΠΟΙΗΣΗ</w:t>
      </w:r>
      <w:r w:rsidR="00920E8A" w:rsidRPr="00033632">
        <w:rPr>
          <w:b/>
          <w:sz w:val="24"/>
          <w:szCs w:val="24"/>
          <w:lang w:val="el-GR"/>
        </w:rPr>
        <w:t xml:space="preserve">, </w:t>
      </w:r>
    </w:p>
    <w:p w14:paraId="02C48302" w14:textId="25D8F21C" w:rsidR="001F0F0E" w:rsidRPr="00033632" w:rsidRDefault="001F0F0E" w:rsidP="001F0F0E">
      <w:pPr>
        <w:pStyle w:val="a3"/>
        <w:numPr>
          <w:ilvl w:val="0"/>
          <w:numId w:val="1"/>
        </w:numPr>
        <w:spacing w:after="0" w:line="240" w:lineRule="auto"/>
        <w:ind w:left="284" w:hanging="284"/>
        <w:jc w:val="both"/>
        <w:rPr>
          <w:b/>
          <w:sz w:val="24"/>
          <w:szCs w:val="24"/>
          <w:lang w:val="el-GR"/>
        </w:rPr>
      </w:pPr>
      <w:r w:rsidRPr="00033632">
        <w:rPr>
          <w:b/>
          <w:sz w:val="24"/>
          <w:szCs w:val="24"/>
          <w:lang w:val="el-GR"/>
        </w:rPr>
        <w:t>ο</w:t>
      </w:r>
      <w:r w:rsidR="00920E8A" w:rsidRPr="00033632">
        <w:rPr>
          <w:b/>
          <w:sz w:val="24"/>
          <w:szCs w:val="24"/>
          <w:lang w:val="el-GR"/>
        </w:rPr>
        <w:t xml:space="preserve"> ΣΥΓΚΕΝΤΡ</w:t>
      </w:r>
      <w:r w:rsidRPr="00033632">
        <w:rPr>
          <w:b/>
          <w:sz w:val="24"/>
          <w:szCs w:val="24"/>
          <w:lang w:val="el-GR"/>
        </w:rPr>
        <w:t>ΩΤΙΣΜΟΣ</w:t>
      </w:r>
      <w:r w:rsidR="00920E8A" w:rsidRPr="00033632">
        <w:rPr>
          <w:b/>
          <w:sz w:val="24"/>
          <w:szCs w:val="24"/>
          <w:lang w:val="el-GR"/>
        </w:rPr>
        <w:t xml:space="preserve"> </w:t>
      </w:r>
      <w:r w:rsidRPr="00033632">
        <w:rPr>
          <w:b/>
          <w:sz w:val="24"/>
          <w:szCs w:val="24"/>
          <w:lang w:val="el-GR"/>
        </w:rPr>
        <w:t>στη λειτουργία του συστήματος</w:t>
      </w:r>
      <w:r w:rsidR="00920E8A" w:rsidRPr="00033632">
        <w:rPr>
          <w:b/>
          <w:sz w:val="24"/>
          <w:szCs w:val="24"/>
          <w:lang w:val="el-GR"/>
        </w:rPr>
        <w:t xml:space="preserve">  </w:t>
      </w:r>
      <w:r w:rsidRPr="00033632">
        <w:rPr>
          <w:b/>
          <w:sz w:val="24"/>
          <w:szCs w:val="24"/>
          <w:lang w:val="el-GR"/>
        </w:rPr>
        <w:t xml:space="preserve">διαχείρισης </w:t>
      </w:r>
      <w:r w:rsidR="00920E8A" w:rsidRPr="00033632">
        <w:rPr>
          <w:b/>
          <w:sz w:val="24"/>
          <w:szCs w:val="24"/>
          <w:lang w:val="el-GR"/>
        </w:rPr>
        <w:t xml:space="preserve">και </w:t>
      </w:r>
    </w:p>
    <w:p w14:paraId="5C5595FD" w14:textId="5A2FBE74" w:rsidR="00920E8A" w:rsidRPr="00033632" w:rsidRDefault="001F0F0E" w:rsidP="001F0F0E">
      <w:pPr>
        <w:pStyle w:val="a3"/>
        <w:numPr>
          <w:ilvl w:val="0"/>
          <w:numId w:val="1"/>
        </w:numPr>
        <w:spacing w:after="0" w:line="240" w:lineRule="auto"/>
        <w:ind w:left="284" w:hanging="284"/>
        <w:jc w:val="both"/>
        <w:rPr>
          <w:b/>
          <w:sz w:val="24"/>
          <w:szCs w:val="24"/>
          <w:lang w:val="el-GR"/>
        </w:rPr>
      </w:pPr>
      <w:r w:rsidRPr="00033632">
        <w:rPr>
          <w:b/>
          <w:sz w:val="24"/>
          <w:szCs w:val="24"/>
          <w:lang w:val="el-GR"/>
        </w:rPr>
        <w:t xml:space="preserve">η </w:t>
      </w:r>
      <w:r w:rsidR="002351D4" w:rsidRPr="00033632">
        <w:rPr>
          <w:b/>
          <w:sz w:val="24"/>
          <w:szCs w:val="24"/>
          <w:lang w:val="el-GR"/>
        </w:rPr>
        <w:t>εκτόξευση του ΚΟΣΤΟΥΣ</w:t>
      </w:r>
      <w:r w:rsidRPr="00033632">
        <w:rPr>
          <w:b/>
          <w:sz w:val="24"/>
          <w:szCs w:val="24"/>
          <w:lang w:val="el-GR"/>
        </w:rPr>
        <w:t>,</w:t>
      </w:r>
      <w:r w:rsidR="002351D4" w:rsidRPr="00033632">
        <w:rPr>
          <w:b/>
          <w:sz w:val="24"/>
          <w:szCs w:val="24"/>
          <w:lang w:val="el-GR"/>
        </w:rPr>
        <w:t xml:space="preserve">  που θα κλ</w:t>
      </w:r>
      <w:r w:rsidRPr="00033632">
        <w:rPr>
          <w:b/>
          <w:sz w:val="24"/>
          <w:szCs w:val="24"/>
          <w:lang w:val="el-GR"/>
        </w:rPr>
        <w:t xml:space="preserve">ηθούν να καταβάλλουν οι πολίτες </w:t>
      </w:r>
    </w:p>
    <w:p w14:paraId="5A67F8C1" w14:textId="77777777" w:rsidR="005305B3" w:rsidRDefault="005305B3" w:rsidP="005305B3">
      <w:pPr>
        <w:spacing w:after="0" w:line="240" w:lineRule="auto"/>
        <w:jc w:val="both"/>
        <w:rPr>
          <w:sz w:val="24"/>
          <w:szCs w:val="24"/>
          <w:lang w:val="el-GR"/>
        </w:rPr>
      </w:pPr>
    </w:p>
    <w:p w14:paraId="61BEE8E4" w14:textId="6C03C5AC" w:rsidR="002351D4" w:rsidRPr="00033632" w:rsidRDefault="00033632" w:rsidP="005305B3">
      <w:pPr>
        <w:spacing w:after="0" w:line="240" w:lineRule="auto"/>
        <w:jc w:val="both"/>
        <w:rPr>
          <w:sz w:val="24"/>
          <w:szCs w:val="24"/>
          <w:lang w:val="el-GR"/>
        </w:rPr>
      </w:pPr>
      <w:r w:rsidRPr="00033632">
        <w:rPr>
          <w:sz w:val="24"/>
          <w:szCs w:val="24"/>
          <w:lang w:val="el-GR"/>
        </w:rPr>
        <w:t>Πιο σ</w:t>
      </w:r>
      <w:r w:rsidR="002351D4" w:rsidRPr="00033632">
        <w:rPr>
          <w:sz w:val="24"/>
          <w:szCs w:val="24"/>
          <w:lang w:val="el-GR"/>
        </w:rPr>
        <w:t>υγκεκριμένα:</w:t>
      </w:r>
    </w:p>
    <w:p w14:paraId="67C34A92" w14:textId="77777777" w:rsidR="00033632" w:rsidRPr="00033632" w:rsidRDefault="00033632" w:rsidP="005305B3">
      <w:pPr>
        <w:spacing w:after="0" w:line="240" w:lineRule="auto"/>
        <w:jc w:val="both"/>
        <w:rPr>
          <w:sz w:val="24"/>
          <w:szCs w:val="24"/>
          <w:u w:val="single"/>
          <w:lang w:val="el-GR"/>
        </w:rPr>
      </w:pPr>
    </w:p>
    <w:p w14:paraId="001EF333" w14:textId="0431E669" w:rsidR="00033632" w:rsidRDefault="002351D4" w:rsidP="005305B3">
      <w:pPr>
        <w:spacing w:after="0" w:line="240" w:lineRule="auto"/>
        <w:jc w:val="both"/>
        <w:rPr>
          <w:sz w:val="24"/>
          <w:szCs w:val="24"/>
          <w:u w:val="single"/>
          <w:lang w:val="el-GR"/>
        </w:rPr>
      </w:pPr>
      <w:r w:rsidRPr="00033632">
        <w:rPr>
          <w:sz w:val="24"/>
          <w:szCs w:val="24"/>
          <w:u w:val="single"/>
          <w:lang w:val="el-GR"/>
        </w:rPr>
        <w:t xml:space="preserve">Άρθρο  4   </w:t>
      </w:r>
    </w:p>
    <w:p w14:paraId="0960EF16" w14:textId="77777777" w:rsidR="00E16D64" w:rsidRPr="00033632" w:rsidRDefault="00E16D64" w:rsidP="005305B3">
      <w:pPr>
        <w:spacing w:after="0" w:line="240" w:lineRule="auto"/>
        <w:jc w:val="both"/>
        <w:rPr>
          <w:sz w:val="24"/>
          <w:szCs w:val="24"/>
          <w:u w:val="single"/>
          <w:lang w:val="el-GR"/>
        </w:rPr>
      </w:pPr>
    </w:p>
    <w:p w14:paraId="168104E1" w14:textId="6C3D3BF4" w:rsidR="00E16D64" w:rsidRDefault="0051328D" w:rsidP="00E16D64">
      <w:pPr>
        <w:spacing w:after="0" w:line="240" w:lineRule="auto"/>
        <w:jc w:val="both"/>
        <w:rPr>
          <w:sz w:val="24"/>
          <w:szCs w:val="24"/>
          <w:lang w:val="el-GR"/>
        </w:rPr>
      </w:pPr>
      <w:r>
        <w:rPr>
          <w:sz w:val="24"/>
          <w:szCs w:val="24"/>
          <w:lang w:val="el-GR"/>
        </w:rPr>
        <w:t>Το σχέδιο νόμου επαναλαμβάνει τη γνωστή ι</w:t>
      </w:r>
      <w:r w:rsidR="002351D4" w:rsidRPr="005305B3">
        <w:rPr>
          <w:sz w:val="24"/>
          <w:szCs w:val="24"/>
          <w:lang w:val="el-GR"/>
        </w:rPr>
        <w:t>εράρχηση των δράσεων και των εργασιών διαχείρισης των αποβλήτων</w:t>
      </w:r>
      <w:r w:rsidRPr="005305B3">
        <w:rPr>
          <w:sz w:val="24"/>
          <w:szCs w:val="24"/>
          <w:lang w:val="el-GR"/>
        </w:rPr>
        <w:t xml:space="preserve"> </w:t>
      </w:r>
      <w:r w:rsidR="002351D4" w:rsidRPr="005305B3">
        <w:rPr>
          <w:sz w:val="24"/>
          <w:szCs w:val="24"/>
          <w:lang w:val="el-GR"/>
        </w:rPr>
        <w:t>(πρόληψη,</w:t>
      </w:r>
      <w:r w:rsidR="00850BBD" w:rsidRPr="005305B3">
        <w:rPr>
          <w:sz w:val="24"/>
          <w:szCs w:val="24"/>
          <w:lang w:val="el-GR"/>
        </w:rPr>
        <w:t xml:space="preserve"> </w:t>
      </w:r>
      <w:r w:rsidR="002351D4" w:rsidRPr="005305B3">
        <w:rPr>
          <w:sz w:val="24"/>
          <w:szCs w:val="24"/>
          <w:lang w:val="el-GR"/>
        </w:rPr>
        <w:t>προετοιμασία για</w:t>
      </w:r>
      <w:r w:rsidR="00850BBD" w:rsidRPr="005305B3">
        <w:rPr>
          <w:sz w:val="24"/>
          <w:szCs w:val="24"/>
          <w:lang w:val="el-GR"/>
        </w:rPr>
        <w:t xml:space="preserve"> επαναχρησιμοποίηση,</w:t>
      </w:r>
      <w:r>
        <w:rPr>
          <w:sz w:val="24"/>
          <w:szCs w:val="24"/>
          <w:lang w:val="el-GR"/>
        </w:rPr>
        <w:t xml:space="preserve"> </w:t>
      </w:r>
      <w:r w:rsidR="00850BBD" w:rsidRPr="005305B3">
        <w:rPr>
          <w:sz w:val="24"/>
          <w:szCs w:val="24"/>
          <w:lang w:val="el-GR"/>
        </w:rPr>
        <w:t>ανακύκλωση, άλλου είδους ανάκτησ</w:t>
      </w:r>
      <w:r>
        <w:rPr>
          <w:sz w:val="24"/>
          <w:szCs w:val="24"/>
          <w:lang w:val="el-GR"/>
        </w:rPr>
        <w:t>η,  διάθεση)</w:t>
      </w:r>
      <w:r w:rsidR="00850BBD" w:rsidRPr="005305B3">
        <w:rPr>
          <w:sz w:val="24"/>
          <w:szCs w:val="24"/>
          <w:lang w:val="el-GR"/>
        </w:rPr>
        <w:t>,</w:t>
      </w:r>
      <w:r w:rsidR="00E16D64">
        <w:rPr>
          <w:sz w:val="24"/>
          <w:szCs w:val="24"/>
          <w:lang w:val="el-GR"/>
        </w:rPr>
        <w:t xml:space="preserve"> συνοδευόμενη από την </w:t>
      </w:r>
      <w:r>
        <w:rPr>
          <w:sz w:val="24"/>
          <w:szCs w:val="24"/>
          <w:lang w:val="el-GR"/>
        </w:rPr>
        <w:t>πονηρή έκφραση «κατά προτεραιότητα»</w:t>
      </w:r>
      <w:r w:rsidR="00E16D64">
        <w:rPr>
          <w:sz w:val="24"/>
          <w:szCs w:val="24"/>
          <w:lang w:val="el-GR"/>
        </w:rPr>
        <w:t>, ανοίγοντας το δρόμο σε αυτό που εκφράζεται πιο καθαρά παρακάτω, όπου γίνεται λόγος για τη δυνατότητα «</w:t>
      </w:r>
      <w:r w:rsidR="00E16D64" w:rsidRPr="00E16D64">
        <w:rPr>
          <w:sz w:val="24"/>
          <w:szCs w:val="24"/>
          <w:lang w:val="el-GR"/>
        </w:rPr>
        <w:t>παρέκκλιση</w:t>
      </w:r>
      <w:r w:rsidR="00E16D64">
        <w:rPr>
          <w:sz w:val="24"/>
          <w:szCs w:val="24"/>
          <w:lang w:val="el-GR"/>
        </w:rPr>
        <w:t>ς</w:t>
      </w:r>
      <w:r w:rsidR="00E16D64" w:rsidRPr="00E16D64">
        <w:rPr>
          <w:sz w:val="24"/>
          <w:szCs w:val="24"/>
          <w:lang w:val="el-GR"/>
        </w:rPr>
        <w:t xml:space="preserve"> από την ιεράρχηση για ορισμένα</w:t>
      </w:r>
      <w:r w:rsidR="00E16D64">
        <w:rPr>
          <w:sz w:val="24"/>
          <w:szCs w:val="24"/>
          <w:lang w:val="el-GR"/>
        </w:rPr>
        <w:t xml:space="preserve"> </w:t>
      </w:r>
      <w:r w:rsidR="00E16D64" w:rsidRPr="00E16D64">
        <w:rPr>
          <w:sz w:val="24"/>
          <w:szCs w:val="24"/>
          <w:lang w:val="el-GR"/>
        </w:rPr>
        <w:t>ειδικά ρεύματα αποβλήτων, εφόσον</w:t>
      </w:r>
      <w:r w:rsidR="00E16D64">
        <w:rPr>
          <w:sz w:val="24"/>
          <w:szCs w:val="24"/>
          <w:lang w:val="el-GR"/>
        </w:rPr>
        <w:t xml:space="preserve"> …». Είναι </w:t>
      </w:r>
      <w:r w:rsidR="00E16D64">
        <w:rPr>
          <w:sz w:val="24"/>
          <w:szCs w:val="24"/>
          <w:lang w:val="el-GR"/>
        </w:rPr>
        <w:lastRenderedPageBreak/>
        <w:t>προφανές ότι η πριμοδότηση της καύσης χρειάζεται να υποσκελίσει ορισμένα από τα πρότερα στάδια.</w:t>
      </w:r>
    </w:p>
    <w:p w14:paraId="466D2EA5" w14:textId="77777777" w:rsidR="00E16D64" w:rsidRDefault="00E16D64" w:rsidP="005305B3">
      <w:pPr>
        <w:spacing w:after="0" w:line="240" w:lineRule="auto"/>
        <w:jc w:val="both"/>
        <w:rPr>
          <w:sz w:val="24"/>
          <w:szCs w:val="24"/>
          <w:lang w:val="el-GR"/>
        </w:rPr>
      </w:pPr>
    </w:p>
    <w:p w14:paraId="73F9586E" w14:textId="20D4B083" w:rsidR="002351D4" w:rsidRPr="005305B3" w:rsidRDefault="00E16D64" w:rsidP="005305B3">
      <w:pPr>
        <w:spacing w:after="0" w:line="240" w:lineRule="auto"/>
        <w:jc w:val="both"/>
        <w:rPr>
          <w:sz w:val="24"/>
          <w:szCs w:val="24"/>
          <w:lang w:val="el-GR"/>
        </w:rPr>
      </w:pPr>
      <w:r>
        <w:rPr>
          <w:sz w:val="24"/>
          <w:szCs w:val="24"/>
          <w:lang w:val="el-GR"/>
        </w:rPr>
        <w:t>Έχει ενδιαφέρον να δούμε τι αναφέρει στο αντίστοιχο σημείο η ευρωπαϊκή οδηγία που επικαλείται το σχέδιο νόμου: «</w:t>
      </w:r>
      <w:r w:rsidRPr="00E16D64">
        <w:rPr>
          <w:sz w:val="24"/>
          <w:szCs w:val="24"/>
          <w:lang w:val="el-GR"/>
        </w:rPr>
        <w:t xml:space="preserve">Τα κράτη μέλη χρησιμοποιούν οικονομικά μέσα και άλλα μέτρα, με σκοπό την </w:t>
      </w:r>
      <w:r w:rsidRPr="00E16D64">
        <w:rPr>
          <w:sz w:val="24"/>
          <w:szCs w:val="24"/>
          <w:u w:val="single"/>
          <w:lang w:val="el-GR"/>
        </w:rPr>
        <w:t>παροχή κινήτρων για την εφαρμογή της ιεράρχησης των αποβλήτων</w:t>
      </w:r>
      <w:r w:rsidRPr="00E16D64">
        <w:rPr>
          <w:sz w:val="24"/>
          <w:szCs w:val="24"/>
          <w:lang w:val="el-GR"/>
        </w:rPr>
        <w:t xml:space="preserve">, όπως εκείνα που αναφέρονται στο παράρτημα </w:t>
      </w:r>
      <w:proofErr w:type="spellStart"/>
      <w:r w:rsidRPr="00E16D64">
        <w:rPr>
          <w:sz w:val="24"/>
          <w:szCs w:val="24"/>
          <w:lang w:val="el-GR"/>
        </w:rPr>
        <w:t>IVα</w:t>
      </w:r>
      <w:proofErr w:type="spellEnd"/>
      <w:r w:rsidRPr="00E16D64">
        <w:rPr>
          <w:sz w:val="24"/>
          <w:szCs w:val="24"/>
          <w:lang w:val="el-GR"/>
        </w:rPr>
        <w:t xml:space="preserve"> </w:t>
      </w:r>
      <w:r>
        <w:rPr>
          <w:sz w:val="24"/>
          <w:szCs w:val="24"/>
          <w:lang w:val="el-GR"/>
        </w:rPr>
        <w:t>ή άλλα κατάλληλα μέσα και μέτρα</w:t>
      </w:r>
      <w:r w:rsidRPr="00E16D64">
        <w:rPr>
          <w:sz w:val="24"/>
          <w:szCs w:val="24"/>
          <w:lang w:val="el-GR"/>
        </w:rPr>
        <w:t>».</w:t>
      </w:r>
      <w:r>
        <w:rPr>
          <w:sz w:val="24"/>
          <w:szCs w:val="24"/>
          <w:lang w:val="el-GR"/>
        </w:rPr>
        <w:t xml:space="preserve"> Το πρώτο από τα μέτρα που παρατίθενται στο συγκεκριμένο παράρτημα είναι το εξής: «</w:t>
      </w:r>
      <w:r w:rsidRPr="00E16D64">
        <w:rPr>
          <w:sz w:val="24"/>
          <w:szCs w:val="24"/>
          <w:lang w:val="el-GR"/>
        </w:rPr>
        <w:t xml:space="preserve">τέλη και </w:t>
      </w:r>
      <w:r w:rsidRPr="00E16D64">
        <w:rPr>
          <w:sz w:val="24"/>
          <w:szCs w:val="24"/>
          <w:u w:val="single"/>
          <w:lang w:val="el-GR"/>
        </w:rPr>
        <w:t>περιορισμοί για την υγειονομική ταφή και αποτέφρωση των αποβλήτων</w:t>
      </w:r>
      <w:r w:rsidRPr="00E16D64">
        <w:rPr>
          <w:sz w:val="24"/>
          <w:szCs w:val="24"/>
          <w:lang w:val="el-GR"/>
        </w:rPr>
        <w:t>, που παρέχουν κίνητρα για την πρόληψη και την ανακύκλωση και διατηρούν την υγειονομική ταφή ως τη λιγότερο προτιμώμενη επιλογή για τη διαχείριση των αποβλήτων</w:t>
      </w:r>
      <w:r>
        <w:rPr>
          <w:sz w:val="24"/>
          <w:szCs w:val="24"/>
          <w:lang w:val="el-GR"/>
        </w:rPr>
        <w:t>».</w:t>
      </w:r>
    </w:p>
    <w:p w14:paraId="3FC2597D" w14:textId="77777777" w:rsidR="005305B3" w:rsidRDefault="005305B3" w:rsidP="005305B3">
      <w:pPr>
        <w:spacing w:after="0" w:line="240" w:lineRule="auto"/>
        <w:jc w:val="both"/>
        <w:rPr>
          <w:sz w:val="24"/>
          <w:szCs w:val="24"/>
          <w:lang w:val="el-GR"/>
        </w:rPr>
      </w:pPr>
    </w:p>
    <w:p w14:paraId="514A0980" w14:textId="77777777" w:rsidR="00E16D64" w:rsidRPr="00E16D64" w:rsidRDefault="00E16D64" w:rsidP="005305B3">
      <w:pPr>
        <w:spacing w:after="0" w:line="240" w:lineRule="auto"/>
        <w:jc w:val="both"/>
        <w:rPr>
          <w:sz w:val="24"/>
          <w:szCs w:val="24"/>
          <w:u w:val="single"/>
          <w:lang w:val="el-GR"/>
        </w:rPr>
      </w:pPr>
      <w:r w:rsidRPr="00E16D64">
        <w:rPr>
          <w:sz w:val="24"/>
          <w:szCs w:val="24"/>
          <w:u w:val="single"/>
          <w:lang w:val="el-GR"/>
        </w:rPr>
        <w:t xml:space="preserve">Άρθρο  20  </w:t>
      </w:r>
    </w:p>
    <w:p w14:paraId="6A0350A7" w14:textId="77777777" w:rsidR="00E16D64" w:rsidRDefault="00E16D64" w:rsidP="005305B3">
      <w:pPr>
        <w:spacing w:after="0" w:line="240" w:lineRule="auto"/>
        <w:jc w:val="both"/>
        <w:rPr>
          <w:sz w:val="24"/>
          <w:szCs w:val="24"/>
          <w:lang w:val="el-GR"/>
        </w:rPr>
      </w:pPr>
    </w:p>
    <w:p w14:paraId="49B742DC" w14:textId="1CA2C916" w:rsidR="008C2398" w:rsidRDefault="00E16D64" w:rsidP="008C2398">
      <w:pPr>
        <w:spacing w:after="0" w:line="240" w:lineRule="auto"/>
        <w:jc w:val="both"/>
        <w:rPr>
          <w:sz w:val="24"/>
          <w:szCs w:val="24"/>
          <w:lang w:val="el-GR"/>
        </w:rPr>
      </w:pPr>
      <w:r>
        <w:rPr>
          <w:sz w:val="24"/>
          <w:szCs w:val="24"/>
          <w:lang w:val="el-GR"/>
        </w:rPr>
        <w:t>Χρησιμ</w:t>
      </w:r>
      <w:r w:rsidR="008C2398">
        <w:rPr>
          <w:sz w:val="24"/>
          <w:szCs w:val="24"/>
          <w:lang w:val="el-GR"/>
        </w:rPr>
        <w:t xml:space="preserve">οποιείται </w:t>
      </w:r>
      <w:r w:rsidR="006112FD">
        <w:rPr>
          <w:sz w:val="24"/>
          <w:szCs w:val="24"/>
          <w:lang w:val="el-GR"/>
        </w:rPr>
        <w:t>παραπλανητικ</w:t>
      </w:r>
      <w:r w:rsidR="008C2398">
        <w:rPr>
          <w:sz w:val="24"/>
          <w:szCs w:val="24"/>
          <w:lang w:val="el-GR"/>
        </w:rPr>
        <w:t>ά ο</w:t>
      </w:r>
      <w:r w:rsidR="006112FD">
        <w:rPr>
          <w:sz w:val="24"/>
          <w:szCs w:val="24"/>
          <w:lang w:val="el-GR"/>
        </w:rPr>
        <w:t xml:space="preserve"> τίτλος «</w:t>
      </w:r>
      <w:r w:rsidR="00AE66A0" w:rsidRPr="005305B3">
        <w:rPr>
          <w:sz w:val="24"/>
          <w:szCs w:val="24"/>
          <w:lang w:val="el-GR"/>
        </w:rPr>
        <w:t>Αναβάθμιση της χωριστής διαλογής</w:t>
      </w:r>
      <w:r w:rsidR="008C2398">
        <w:rPr>
          <w:sz w:val="24"/>
          <w:szCs w:val="24"/>
          <w:lang w:val="el-GR"/>
        </w:rPr>
        <w:t xml:space="preserve"> - ανακύκλωσης»,</w:t>
      </w:r>
      <w:r w:rsidR="00AE66A0" w:rsidRPr="005305B3">
        <w:rPr>
          <w:sz w:val="24"/>
          <w:szCs w:val="24"/>
          <w:lang w:val="el-GR"/>
        </w:rPr>
        <w:t xml:space="preserve"> </w:t>
      </w:r>
      <w:r w:rsidR="008C2398">
        <w:rPr>
          <w:sz w:val="24"/>
          <w:szCs w:val="24"/>
          <w:lang w:val="el-GR"/>
        </w:rPr>
        <w:t xml:space="preserve">αφού </w:t>
      </w:r>
      <w:r w:rsidR="00AE66A0" w:rsidRPr="005305B3">
        <w:rPr>
          <w:sz w:val="24"/>
          <w:szCs w:val="24"/>
          <w:lang w:val="el-GR"/>
        </w:rPr>
        <w:t xml:space="preserve">με βάση το περιεχόμενο αυτού του </w:t>
      </w:r>
      <w:r w:rsidR="008C2398">
        <w:rPr>
          <w:sz w:val="24"/>
          <w:szCs w:val="24"/>
          <w:lang w:val="el-GR"/>
        </w:rPr>
        <w:t>άρθρου</w:t>
      </w:r>
      <w:r w:rsidR="00AE66A0" w:rsidRPr="005305B3">
        <w:rPr>
          <w:sz w:val="24"/>
          <w:szCs w:val="24"/>
          <w:lang w:val="el-GR"/>
        </w:rPr>
        <w:t>,</w:t>
      </w:r>
      <w:r w:rsidR="008C2398">
        <w:rPr>
          <w:sz w:val="24"/>
          <w:szCs w:val="24"/>
          <w:lang w:val="el-GR"/>
        </w:rPr>
        <w:t xml:space="preserve"> τα ΚΔΑΥ </w:t>
      </w:r>
      <w:r w:rsidR="00AE66A0" w:rsidRPr="005305B3">
        <w:rPr>
          <w:sz w:val="24"/>
          <w:szCs w:val="24"/>
          <w:lang w:val="el-GR"/>
        </w:rPr>
        <w:t>(κέντρα διαλογής ανακ</w:t>
      </w:r>
      <w:r w:rsidR="008C2398">
        <w:rPr>
          <w:sz w:val="24"/>
          <w:szCs w:val="24"/>
          <w:lang w:val="el-GR"/>
        </w:rPr>
        <w:t xml:space="preserve">υκλώσιμων υλικών) μετατρέπονται </w:t>
      </w:r>
      <w:r w:rsidR="00AE66A0" w:rsidRPr="008C2398">
        <w:rPr>
          <w:sz w:val="24"/>
          <w:szCs w:val="24"/>
          <w:u w:val="single"/>
          <w:lang w:val="el-GR"/>
        </w:rPr>
        <w:t>υποχρεωτικά</w:t>
      </w:r>
      <w:r w:rsidR="00B31DE5" w:rsidRPr="005305B3">
        <w:rPr>
          <w:sz w:val="24"/>
          <w:szCs w:val="24"/>
          <w:lang w:val="el-GR"/>
        </w:rPr>
        <w:t xml:space="preserve"> </w:t>
      </w:r>
      <w:r w:rsidR="008C2398">
        <w:rPr>
          <w:sz w:val="24"/>
          <w:szCs w:val="24"/>
          <w:lang w:val="el-GR"/>
        </w:rPr>
        <w:t xml:space="preserve">σε παραγωγούς δευτερογενών </w:t>
      </w:r>
      <w:r w:rsidR="00AE66A0" w:rsidRPr="005305B3">
        <w:rPr>
          <w:sz w:val="24"/>
          <w:szCs w:val="24"/>
          <w:lang w:val="el-GR"/>
        </w:rPr>
        <w:t xml:space="preserve">καύσιμων υλικών </w:t>
      </w:r>
      <w:r w:rsidR="00B31DE5" w:rsidRPr="005305B3">
        <w:rPr>
          <w:sz w:val="24"/>
          <w:szCs w:val="24"/>
          <w:lang w:val="el-GR"/>
        </w:rPr>
        <w:t xml:space="preserve">των υπολειμμάτων </w:t>
      </w:r>
      <w:r w:rsidR="008C2398">
        <w:rPr>
          <w:sz w:val="24"/>
          <w:szCs w:val="24"/>
          <w:lang w:val="el-GR"/>
        </w:rPr>
        <w:t>τους, με σκοπό</w:t>
      </w:r>
      <w:r w:rsidR="00B31DE5" w:rsidRPr="005305B3">
        <w:rPr>
          <w:sz w:val="24"/>
          <w:szCs w:val="24"/>
          <w:lang w:val="el-GR"/>
        </w:rPr>
        <w:t xml:space="preserve"> </w:t>
      </w:r>
      <w:r w:rsidR="008C2398">
        <w:rPr>
          <w:sz w:val="24"/>
          <w:szCs w:val="24"/>
          <w:lang w:val="el-GR"/>
        </w:rPr>
        <w:t>την</w:t>
      </w:r>
      <w:r w:rsidR="00AE66A0" w:rsidRPr="005305B3">
        <w:rPr>
          <w:sz w:val="24"/>
          <w:szCs w:val="24"/>
          <w:lang w:val="el-GR"/>
        </w:rPr>
        <w:t xml:space="preserve"> καύση </w:t>
      </w:r>
      <w:r w:rsidR="008C2398">
        <w:rPr>
          <w:sz w:val="24"/>
          <w:szCs w:val="24"/>
          <w:lang w:val="el-GR"/>
        </w:rPr>
        <w:t xml:space="preserve">στη βιομηχανία ή </w:t>
      </w:r>
      <w:r w:rsidR="00AE66A0" w:rsidRPr="005305B3">
        <w:rPr>
          <w:sz w:val="24"/>
          <w:szCs w:val="24"/>
          <w:lang w:val="el-GR"/>
        </w:rPr>
        <w:t xml:space="preserve">στις ενεργειακές μονάδες που προγραμματίζονται. </w:t>
      </w:r>
      <w:r w:rsidR="008C2398">
        <w:rPr>
          <w:sz w:val="24"/>
          <w:szCs w:val="24"/>
          <w:lang w:val="el-GR"/>
        </w:rPr>
        <w:t>Αναφέρεται χαρακτηριστικά: «</w:t>
      </w:r>
      <w:r w:rsidR="008C2398" w:rsidRPr="008C2398">
        <w:rPr>
          <w:sz w:val="24"/>
          <w:szCs w:val="24"/>
          <w:lang w:val="el-GR"/>
        </w:rPr>
        <w:t xml:space="preserve">Από την 1η.1.2022, </w:t>
      </w:r>
      <w:r w:rsidR="008C2398" w:rsidRPr="008C2398">
        <w:rPr>
          <w:b/>
          <w:sz w:val="24"/>
          <w:szCs w:val="24"/>
          <w:lang w:val="el-GR"/>
        </w:rPr>
        <w:t>η συνολική ποσότητα των προσμίξεων (υπόλειμμα) από τα ΚΔΑΥ</w:t>
      </w:r>
      <w:r w:rsidR="008C2398" w:rsidRPr="008C2398">
        <w:rPr>
          <w:sz w:val="24"/>
          <w:szCs w:val="24"/>
          <w:lang w:val="el-GR"/>
        </w:rPr>
        <w:t xml:space="preserve"> με</w:t>
      </w:r>
      <w:r w:rsidR="008C2398">
        <w:rPr>
          <w:sz w:val="24"/>
          <w:szCs w:val="24"/>
          <w:lang w:val="el-GR"/>
        </w:rPr>
        <w:t xml:space="preserve"> </w:t>
      </w:r>
      <w:r w:rsidR="008C2398" w:rsidRPr="008C2398">
        <w:rPr>
          <w:sz w:val="24"/>
          <w:szCs w:val="24"/>
          <w:lang w:val="el-GR"/>
        </w:rPr>
        <w:t>δυνατότητα διαλογής άνω των τριάντα (30) τόνων ανά ημέρα, που με επεξεργασία δύναται</w:t>
      </w:r>
      <w:r w:rsidR="008C2398">
        <w:rPr>
          <w:sz w:val="24"/>
          <w:szCs w:val="24"/>
          <w:lang w:val="el-GR"/>
        </w:rPr>
        <w:t xml:space="preserve"> </w:t>
      </w:r>
      <w:r w:rsidR="008C2398" w:rsidRPr="008C2398">
        <w:rPr>
          <w:sz w:val="24"/>
          <w:szCs w:val="24"/>
          <w:lang w:val="el-GR"/>
        </w:rPr>
        <w:t>να κατηγοριοποιηθεί ως προς τις βασικές παραμέτρους στις κλάσεις 1, 2 ή 3, όπως αυτές</w:t>
      </w:r>
      <w:r w:rsidR="008C2398">
        <w:rPr>
          <w:sz w:val="24"/>
          <w:szCs w:val="24"/>
          <w:lang w:val="el-GR"/>
        </w:rPr>
        <w:t xml:space="preserve"> </w:t>
      </w:r>
      <w:r w:rsidR="008C2398" w:rsidRPr="008C2398">
        <w:rPr>
          <w:sz w:val="24"/>
          <w:szCs w:val="24"/>
          <w:lang w:val="el-GR"/>
        </w:rPr>
        <w:t xml:space="preserve">ορίζονται από το πρότυπο ΕΛΟΤ ΕΝ 15359:2011 ή χωρίς περαιτέρω επεξεργασία, </w:t>
      </w:r>
      <w:r w:rsidR="008C2398" w:rsidRPr="008C2398">
        <w:rPr>
          <w:b/>
          <w:sz w:val="24"/>
          <w:szCs w:val="24"/>
          <w:lang w:val="el-GR"/>
        </w:rPr>
        <w:t xml:space="preserve">πρέπει να χρησιμοποιείται ως </w:t>
      </w:r>
      <w:proofErr w:type="spellStart"/>
      <w:r w:rsidR="008C2398" w:rsidRPr="008C2398">
        <w:rPr>
          <w:b/>
          <w:sz w:val="24"/>
          <w:szCs w:val="24"/>
          <w:lang w:val="el-GR"/>
        </w:rPr>
        <w:t>απορριμματογενές</w:t>
      </w:r>
      <w:proofErr w:type="spellEnd"/>
      <w:r w:rsidR="008C2398" w:rsidRPr="008C2398">
        <w:rPr>
          <w:b/>
          <w:sz w:val="24"/>
          <w:szCs w:val="24"/>
          <w:lang w:val="el-GR"/>
        </w:rPr>
        <w:t xml:space="preserve"> καύσιμο</w:t>
      </w:r>
      <w:r w:rsidR="008C2398" w:rsidRPr="008C2398">
        <w:rPr>
          <w:sz w:val="24"/>
          <w:szCs w:val="24"/>
          <w:lang w:val="el-GR"/>
        </w:rPr>
        <w:t>, το οποίο αξιοποιείται ενεργειακά στην</w:t>
      </w:r>
      <w:r w:rsidR="008C2398">
        <w:rPr>
          <w:sz w:val="24"/>
          <w:szCs w:val="24"/>
          <w:lang w:val="el-GR"/>
        </w:rPr>
        <w:t xml:space="preserve"> </w:t>
      </w:r>
      <w:proofErr w:type="spellStart"/>
      <w:r w:rsidR="008C2398" w:rsidRPr="008C2398">
        <w:rPr>
          <w:sz w:val="24"/>
          <w:szCs w:val="24"/>
          <w:lang w:val="el-GR"/>
        </w:rPr>
        <w:t>ενεργοβόρα</w:t>
      </w:r>
      <w:proofErr w:type="spellEnd"/>
      <w:r w:rsidR="008C2398" w:rsidRPr="008C2398">
        <w:rPr>
          <w:sz w:val="24"/>
          <w:szCs w:val="24"/>
          <w:lang w:val="el-GR"/>
        </w:rPr>
        <w:t xml:space="preserve"> βιομηχανία ή σε Μονάδες Ενεργειακής Αξιοποίησης</w:t>
      </w:r>
      <w:r w:rsidR="008C2398">
        <w:rPr>
          <w:sz w:val="24"/>
          <w:szCs w:val="24"/>
          <w:lang w:val="el-GR"/>
        </w:rPr>
        <w:t>»</w:t>
      </w:r>
      <w:r w:rsidR="008C2398" w:rsidRPr="008C2398">
        <w:rPr>
          <w:sz w:val="24"/>
          <w:szCs w:val="24"/>
          <w:lang w:val="el-GR"/>
        </w:rPr>
        <w:t>.</w:t>
      </w:r>
    </w:p>
    <w:p w14:paraId="33C7DA1F" w14:textId="77777777" w:rsidR="008C2398" w:rsidRDefault="008C2398" w:rsidP="005305B3">
      <w:pPr>
        <w:spacing w:after="0" w:line="240" w:lineRule="auto"/>
        <w:jc w:val="both"/>
        <w:rPr>
          <w:sz w:val="24"/>
          <w:szCs w:val="24"/>
          <w:lang w:val="el-GR"/>
        </w:rPr>
      </w:pPr>
    </w:p>
    <w:p w14:paraId="1DEFEF0C" w14:textId="083CBEED" w:rsidR="00850BBD" w:rsidRPr="005305B3" w:rsidRDefault="00AE66A0" w:rsidP="005305B3">
      <w:pPr>
        <w:spacing w:after="0" w:line="240" w:lineRule="auto"/>
        <w:jc w:val="both"/>
        <w:rPr>
          <w:sz w:val="24"/>
          <w:szCs w:val="24"/>
          <w:lang w:val="el-GR"/>
        </w:rPr>
      </w:pPr>
      <w:r w:rsidRPr="005305B3">
        <w:rPr>
          <w:sz w:val="24"/>
          <w:szCs w:val="24"/>
          <w:lang w:val="el-GR"/>
        </w:rPr>
        <w:t>Η μέγιστη πρόκληση,</w:t>
      </w:r>
      <w:r w:rsidR="004C230A">
        <w:rPr>
          <w:sz w:val="24"/>
          <w:szCs w:val="24"/>
          <w:lang w:val="el-GR"/>
        </w:rPr>
        <w:t xml:space="preserve"> </w:t>
      </w:r>
      <w:r w:rsidRPr="005305B3">
        <w:rPr>
          <w:sz w:val="24"/>
          <w:szCs w:val="24"/>
          <w:lang w:val="el-GR"/>
        </w:rPr>
        <w:t xml:space="preserve">που δεν έχει προηγούμενο, </w:t>
      </w:r>
      <w:r w:rsidR="00B31DE5" w:rsidRPr="005305B3">
        <w:rPr>
          <w:sz w:val="24"/>
          <w:szCs w:val="24"/>
          <w:lang w:val="el-GR"/>
        </w:rPr>
        <w:t xml:space="preserve">είναι ότι  την επεξεργασία και  την παραγωγή των  </w:t>
      </w:r>
      <w:proofErr w:type="spellStart"/>
      <w:r w:rsidR="00B31DE5" w:rsidRPr="005305B3">
        <w:rPr>
          <w:sz w:val="24"/>
          <w:szCs w:val="24"/>
          <w:lang w:val="el-GR"/>
        </w:rPr>
        <w:t>απορριμματογενών</w:t>
      </w:r>
      <w:proofErr w:type="spellEnd"/>
      <w:r w:rsidR="00B31DE5" w:rsidRPr="005305B3">
        <w:rPr>
          <w:sz w:val="24"/>
          <w:szCs w:val="24"/>
          <w:lang w:val="el-GR"/>
        </w:rPr>
        <w:t xml:space="preserve">  καυσίμων θα την πληρώνουν οι δημότες  με χρέωση  μέσω των δήμων τους με</w:t>
      </w:r>
      <w:r w:rsidR="004C230A">
        <w:rPr>
          <w:sz w:val="24"/>
          <w:szCs w:val="24"/>
          <w:lang w:val="el-GR"/>
        </w:rPr>
        <w:t xml:space="preserve">  35 ευρώ/τόνο. Αν αναλογιστ</w:t>
      </w:r>
      <w:r w:rsidR="00B31DE5" w:rsidRPr="005305B3">
        <w:rPr>
          <w:sz w:val="24"/>
          <w:szCs w:val="24"/>
          <w:lang w:val="el-GR"/>
        </w:rPr>
        <w:t>ούμε ότι οι μονάδες</w:t>
      </w:r>
      <w:r w:rsidR="004C230A">
        <w:rPr>
          <w:sz w:val="24"/>
          <w:szCs w:val="24"/>
          <w:lang w:val="el-GR"/>
        </w:rPr>
        <w:t xml:space="preserve"> καύσης θα κατασκευαστούν</w:t>
      </w:r>
      <w:r w:rsidR="00B31DE5" w:rsidRPr="005305B3">
        <w:rPr>
          <w:sz w:val="24"/>
          <w:szCs w:val="24"/>
          <w:lang w:val="el-GR"/>
        </w:rPr>
        <w:t xml:space="preserve"> με </w:t>
      </w:r>
      <w:r w:rsidR="004C230A">
        <w:rPr>
          <w:sz w:val="24"/>
          <w:szCs w:val="24"/>
          <w:lang w:val="el-GR"/>
        </w:rPr>
        <w:t xml:space="preserve">τη μέθοδο </w:t>
      </w:r>
      <w:r w:rsidR="00B31DE5" w:rsidRPr="005305B3">
        <w:rPr>
          <w:sz w:val="24"/>
          <w:szCs w:val="24"/>
          <w:lang w:val="el-GR"/>
        </w:rPr>
        <w:t>ΣΔΙΤ</w:t>
      </w:r>
      <w:r w:rsidR="004C230A">
        <w:rPr>
          <w:sz w:val="24"/>
          <w:szCs w:val="24"/>
          <w:lang w:val="el-GR"/>
        </w:rPr>
        <w:t>, συμπεραίνουμε ότι κάποιοι «</w:t>
      </w:r>
      <w:r w:rsidR="00B31DE5" w:rsidRPr="005305B3">
        <w:rPr>
          <w:sz w:val="24"/>
          <w:szCs w:val="24"/>
          <w:lang w:val="el-GR"/>
        </w:rPr>
        <w:t>γνωστοί</w:t>
      </w:r>
      <w:r w:rsidR="004C230A">
        <w:rPr>
          <w:sz w:val="24"/>
          <w:szCs w:val="24"/>
          <w:lang w:val="el-GR"/>
        </w:rPr>
        <w:t xml:space="preserve"> και μη εξαιρετέοι»</w:t>
      </w:r>
      <w:r w:rsidR="00B31DE5" w:rsidRPr="005305B3">
        <w:rPr>
          <w:sz w:val="24"/>
          <w:szCs w:val="24"/>
          <w:lang w:val="el-GR"/>
        </w:rPr>
        <w:t xml:space="preserve">  θα κερδοσκοπούν τόσο από τη διαχείριση </w:t>
      </w:r>
      <w:r w:rsidR="004C230A">
        <w:rPr>
          <w:sz w:val="24"/>
          <w:szCs w:val="24"/>
          <w:lang w:val="el-GR"/>
        </w:rPr>
        <w:t xml:space="preserve">του υπολείμματος, </w:t>
      </w:r>
      <w:r w:rsidR="00B31DE5" w:rsidRPr="005305B3">
        <w:rPr>
          <w:sz w:val="24"/>
          <w:szCs w:val="24"/>
          <w:lang w:val="el-GR"/>
        </w:rPr>
        <w:t>όσο και από την πώληση του ηλεκτρικού ρεύματος</w:t>
      </w:r>
      <w:r w:rsidR="004C230A">
        <w:rPr>
          <w:sz w:val="24"/>
          <w:szCs w:val="24"/>
          <w:lang w:val="el-GR"/>
        </w:rPr>
        <w:t>, ενώ</w:t>
      </w:r>
      <w:r w:rsidR="00B31DE5" w:rsidRPr="005305B3">
        <w:rPr>
          <w:sz w:val="24"/>
          <w:szCs w:val="24"/>
          <w:lang w:val="el-GR"/>
        </w:rPr>
        <w:t xml:space="preserve"> </w:t>
      </w:r>
      <w:r w:rsidR="004C230A">
        <w:rPr>
          <w:sz w:val="24"/>
          <w:szCs w:val="24"/>
          <w:lang w:val="el-GR"/>
        </w:rPr>
        <w:t>οι</w:t>
      </w:r>
      <w:r w:rsidR="00CF28F7" w:rsidRPr="005305B3">
        <w:rPr>
          <w:sz w:val="24"/>
          <w:szCs w:val="24"/>
          <w:lang w:val="el-GR"/>
        </w:rPr>
        <w:t xml:space="preserve"> </w:t>
      </w:r>
      <w:r w:rsidR="004C230A">
        <w:rPr>
          <w:sz w:val="24"/>
          <w:szCs w:val="24"/>
          <w:lang w:val="el-GR"/>
        </w:rPr>
        <w:t>δημότε</w:t>
      </w:r>
      <w:r w:rsidR="00B31DE5" w:rsidRPr="005305B3">
        <w:rPr>
          <w:sz w:val="24"/>
          <w:szCs w:val="24"/>
          <w:lang w:val="el-GR"/>
        </w:rPr>
        <w:t>ς θα πληρών</w:t>
      </w:r>
      <w:r w:rsidR="004C230A">
        <w:rPr>
          <w:sz w:val="24"/>
          <w:szCs w:val="24"/>
          <w:lang w:val="el-GR"/>
        </w:rPr>
        <w:t>ουν νέα χαράτσια στα</w:t>
      </w:r>
      <w:r w:rsidR="00B31DE5" w:rsidRPr="005305B3">
        <w:rPr>
          <w:sz w:val="24"/>
          <w:szCs w:val="24"/>
          <w:lang w:val="el-GR"/>
        </w:rPr>
        <w:t xml:space="preserve"> δημοτικ</w:t>
      </w:r>
      <w:r w:rsidR="004C230A">
        <w:rPr>
          <w:sz w:val="24"/>
          <w:szCs w:val="24"/>
          <w:lang w:val="el-GR"/>
        </w:rPr>
        <w:t>ά τέ</w:t>
      </w:r>
      <w:r w:rsidR="00B31DE5" w:rsidRPr="005305B3">
        <w:rPr>
          <w:sz w:val="24"/>
          <w:szCs w:val="24"/>
          <w:lang w:val="el-GR"/>
        </w:rPr>
        <w:t>λ</w:t>
      </w:r>
      <w:r w:rsidR="004C230A">
        <w:rPr>
          <w:sz w:val="24"/>
          <w:szCs w:val="24"/>
          <w:lang w:val="el-GR"/>
        </w:rPr>
        <w:t>η</w:t>
      </w:r>
      <w:r w:rsidR="00B31DE5" w:rsidRPr="005305B3">
        <w:rPr>
          <w:sz w:val="24"/>
          <w:szCs w:val="24"/>
          <w:lang w:val="el-GR"/>
        </w:rPr>
        <w:t>.</w:t>
      </w:r>
      <w:r w:rsidR="002D4280" w:rsidRPr="005305B3">
        <w:rPr>
          <w:sz w:val="24"/>
          <w:szCs w:val="24"/>
          <w:lang w:val="el-GR"/>
        </w:rPr>
        <w:t xml:space="preserve"> Αλλά και </w:t>
      </w:r>
      <w:r w:rsidR="00206DDC">
        <w:rPr>
          <w:sz w:val="24"/>
          <w:szCs w:val="24"/>
          <w:lang w:val="el-GR"/>
        </w:rPr>
        <w:t xml:space="preserve">ό,τι δεν οδηγείται σε επεξεργασία για παραγωγή καυσίμου και θα οδηγείται για ταφή, θα επιβαρύνεται με κλιμακωτή χρέωση που θα ξεκινά από τα 5 ευρώ/τόνο </w:t>
      </w:r>
      <w:r w:rsidR="002D4280" w:rsidRPr="005305B3">
        <w:rPr>
          <w:sz w:val="24"/>
          <w:szCs w:val="24"/>
          <w:lang w:val="el-GR"/>
        </w:rPr>
        <w:t xml:space="preserve"> </w:t>
      </w:r>
      <w:r w:rsidR="00206DDC">
        <w:rPr>
          <w:sz w:val="24"/>
          <w:szCs w:val="24"/>
          <w:lang w:val="el-GR"/>
        </w:rPr>
        <w:t xml:space="preserve">και θα φτάσει </w:t>
      </w:r>
      <w:r w:rsidR="00641D80" w:rsidRPr="005305B3">
        <w:rPr>
          <w:sz w:val="24"/>
          <w:szCs w:val="24"/>
          <w:lang w:val="el-GR"/>
        </w:rPr>
        <w:t>στα 35 ευρώ</w:t>
      </w:r>
      <w:r w:rsidR="00206DDC">
        <w:rPr>
          <w:sz w:val="24"/>
          <w:szCs w:val="24"/>
          <w:lang w:val="el-GR"/>
        </w:rPr>
        <w:t xml:space="preserve">/τόνο </w:t>
      </w:r>
      <w:r w:rsidR="00641D80" w:rsidRPr="005305B3">
        <w:rPr>
          <w:sz w:val="24"/>
          <w:szCs w:val="24"/>
          <w:lang w:val="el-GR"/>
        </w:rPr>
        <w:t>(άρθρο 32</w:t>
      </w:r>
      <w:r w:rsidR="00206DDC">
        <w:rPr>
          <w:sz w:val="24"/>
          <w:szCs w:val="24"/>
          <w:lang w:val="el-GR"/>
        </w:rPr>
        <w:t>,</w:t>
      </w:r>
      <w:r w:rsidR="00641D80" w:rsidRPr="005305B3">
        <w:rPr>
          <w:sz w:val="24"/>
          <w:szCs w:val="24"/>
          <w:lang w:val="el-GR"/>
        </w:rPr>
        <w:t xml:space="preserve"> παρ. 3</w:t>
      </w:r>
      <w:r w:rsidR="00F8167B" w:rsidRPr="005305B3">
        <w:rPr>
          <w:sz w:val="24"/>
          <w:szCs w:val="24"/>
          <w:lang w:val="el-GR"/>
        </w:rPr>
        <w:t>)</w:t>
      </w:r>
      <w:r w:rsidR="00206DDC">
        <w:rPr>
          <w:sz w:val="24"/>
          <w:szCs w:val="24"/>
          <w:lang w:val="el-GR"/>
        </w:rPr>
        <w:t>.</w:t>
      </w:r>
      <w:r w:rsidR="002D4280" w:rsidRPr="005305B3">
        <w:rPr>
          <w:sz w:val="24"/>
          <w:szCs w:val="24"/>
          <w:lang w:val="el-GR"/>
        </w:rPr>
        <w:t xml:space="preserve"> </w:t>
      </w:r>
    </w:p>
    <w:p w14:paraId="18B262A6" w14:textId="77777777" w:rsidR="005305B3" w:rsidRDefault="005305B3" w:rsidP="005305B3">
      <w:pPr>
        <w:spacing w:after="0" w:line="240" w:lineRule="auto"/>
        <w:jc w:val="both"/>
        <w:rPr>
          <w:sz w:val="24"/>
          <w:szCs w:val="24"/>
          <w:lang w:val="el-GR"/>
        </w:rPr>
      </w:pPr>
    </w:p>
    <w:p w14:paraId="60ABFEE3" w14:textId="47545E6A" w:rsidR="00206DDC" w:rsidRPr="00206DDC" w:rsidRDefault="00206DDC" w:rsidP="005305B3">
      <w:pPr>
        <w:spacing w:after="0" w:line="240" w:lineRule="auto"/>
        <w:jc w:val="both"/>
        <w:rPr>
          <w:sz w:val="24"/>
          <w:szCs w:val="24"/>
          <w:u w:val="single"/>
          <w:lang w:val="el-GR"/>
        </w:rPr>
      </w:pPr>
      <w:r w:rsidRPr="00206DDC">
        <w:rPr>
          <w:sz w:val="24"/>
          <w:szCs w:val="24"/>
          <w:u w:val="single"/>
          <w:lang w:val="el-GR"/>
        </w:rPr>
        <w:t xml:space="preserve">Άρθρο </w:t>
      </w:r>
      <w:r w:rsidR="00F8167B" w:rsidRPr="00206DDC">
        <w:rPr>
          <w:sz w:val="24"/>
          <w:szCs w:val="24"/>
          <w:u w:val="single"/>
          <w:lang w:val="el-GR"/>
        </w:rPr>
        <w:t xml:space="preserve">31 </w:t>
      </w:r>
    </w:p>
    <w:p w14:paraId="56BA1271" w14:textId="77777777" w:rsidR="00206DDC" w:rsidRDefault="00206DDC" w:rsidP="005305B3">
      <w:pPr>
        <w:spacing w:after="0" w:line="240" w:lineRule="auto"/>
        <w:jc w:val="both"/>
        <w:rPr>
          <w:sz w:val="24"/>
          <w:szCs w:val="24"/>
          <w:lang w:val="el-GR"/>
        </w:rPr>
      </w:pPr>
    </w:p>
    <w:p w14:paraId="7F04F261" w14:textId="2485AA97" w:rsidR="00F8167B" w:rsidRPr="005305B3" w:rsidRDefault="00206DDC" w:rsidP="005305B3">
      <w:pPr>
        <w:spacing w:after="0" w:line="240" w:lineRule="auto"/>
        <w:jc w:val="both"/>
        <w:rPr>
          <w:sz w:val="24"/>
          <w:szCs w:val="24"/>
          <w:lang w:val="el-GR"/>
        </w:rPr>
      </w:pPr>
      <w:r>
        <w:rPr>
          <w:sz w:val="24"/>
          <w:szCs w:val="24"/>
          <w:lang w:val="el-GR"/>
        </w:rPr>
        <w:t>Καθώς η γενικευμένη εφαρμογή της καύσης αποτελεί, πρωτίστως, πολιτική και οικονομική</w:t>
      </w:r>
      <w:r w:rsidR="00331624">
        <w:rPr>
          <w:sz w:val="24"/>
          <w:szCs w:val="24"/>
          <w:lang w:val="el-GR"/>
        </w:rPr>
        <w:t xml:space="preserve"> επιδίωξη και προκειμένου να </w:t>
      </w:r>
      <w:r>
        <w:rPr>
          <w:sz w:val="24"/>
          <w:szCs w:val="24"/>
          <w:lang w:val="el-GR"/>
        </w:rPr>
        <w:t>δια</w:t>
      </w:r>
      <w:r w:rsidR="00331624">
        <w:rPr>
          <w:sz w:val="24"/>
          <w:szCs w:val="24"/>
          <w:lang w:val="el-GR"/>
        </w:rPr>
        <w:t>σφαλιστεί η υλοποίησή της, δημιουργείται Δίκτυο μονάδων ενεργειακής αξιοποίησης, όπως έχει προβλεφθεί στο νέο ΕΣΔΑ, που βρίσκεται υπό τον πλήρη έλεγχο του ΥΠΕΝ</w:t>
      </w:r>
    </w:p>
    <w:p w14:paraId="7BD35FBB" w14:textId="32F4D4FF" w:rsidR="00F8167B" w:rsidRDefault="00F8167B" w:rsidP="005305B3">
      <w:pPr>
        <w:spacing w:after="0" w:line="240" w:lineRule="auto"/>
        <w:jc w:val="both"/>
        <w:rPr>
          <w:sz w:val="24"/>
          <w:szCs w:val="24"/>
          <w:lang w:val="el-GR"/>
        </w:rPr>
      </w:pPr>
      <w:r w:rsidRPr="005305B3">
        <w:rPr>
          <w:sz w:val="24"/>
          <w:szCs w:val="24"/>
          <w:lang w:val="el-GR"/>
        </w:rPr>
        <w:t>Το  ΥΠΕΝ με αποφάσεις του υπουργού αναλαμβάνει  την υπόθεση της γενικευμένης καύσης, με ότι συνεπάγεται αυτό για την υγεία ,το περιβάλλον και την οικονομική επιβάρυνση των πολιτών.</w:t>
      </w:r>
      <w:r w:rsidR="00331624">
        <w:rPr>
          <w:sz w:val="24"/>
          <w:szCs w:val="24"/>
          <w:lang w:val="el-GR"/>
        </w:rPr>
        <w:t xml:space="preserve"> Το πλήρες κείμενο του άρθρου 31 είναι το παρακάτω:</w:t>
      </w:r>
    </w:p>
    <w:p w14:paraId="0DF0B848" w14:textId="77777777" w:rsidR="00331624" w:rsidRPr="005305B3" w:rsidRDefault="00331624" w:rsidP="005305B3">
      <w:pPr>
        <w:spacing w:after="0" w:line="240" w:lineRule="auto"/>
        <w:jc w:val="both"/>
        <w:rPr>
          <w:sz w:val="24"/>
          <w:szCs w:val="24"/>
          <w:lang w:val="el-GR"/>
        </w:rPr>
      </w:pPr>
    </w:p>
    <w:p w14:paraId="6FA93F08" w14:textId="050C3B1B" w:rsidR="00331624" w:rsidRPr="00331624" w:rsidRDefault="00331624" w:rsidP="00331624">
      <w:pPr>
        <w:spacing w:after="0" w:line="240" w:lineRule="auto"/>
        <w:jc w:val="both"/>
        <w:rPr>
          <w:i/>
          <w:sz w:val="24"/>
          <w:szCs w:val="24"/>
          <w:lang w:val="el-GR"/>
        </w:rPr>
      </w:pPr>
      <w:r>
        <w:rPr>
          <w:i/>
          <w:sz w:val="24"/>
          <w:szCs w:val="24"/>
          <w:lang w:val="el-GR"/>
        </w:rPr>
        <w:t>«</w:t>
      </w:r>
      <w:r w:rsidRPr="00331624">
        <w:rPr>
          <w:i/>
          <w:sz w:val="24"/>
          <w:szCs w:val="24"/>
          <w:lang w:val="el-GR"/>
        </w:rPr>
        <w:t>1. Οι διαδικασίες εκπόνησης ή ανάθεσης μελετών και παροχής τεχνικών και λοιπών συναφών</w:t>
      </w:r>
      <w:r>
        <w:rPr>
          <w:i/>
          <w:sz w:val="24"/>
          <w:szCs w:val="24"/>
          <w:lang w:val="el-GR"/>
        </w:rPr>
        <w:t xml:space="preserve"> </w:t>
      </w:r>
      <w:r w:rsidRPr="00331624">
        <w:rPr>
          <w:i/>
          <w:sz w:val="24"/>
          <w:szCs w:val="24"/>
          <w:lang w:val="el-GR"/>
        </w:rPr>
        <w:t xml:space="preserve">υπηρεσιών, όπως και </w:t>
      </w:r>
      <w:proofErr w:type="spellStart"/>
      <w:r w:rsidRPr="00331624">
        <w:rPr>
          <w:i/>
          <w:sz w:val="24"/>
          <w:szCs w:val="24"/>
          <w:lang w:val="el-GR"/>
        </w:rPr>
        <w:t>χωροθέτησης</w:t>
      </w:r>
      <w:proofErr w:type="spellEnd"/>
      <w:r w:rsidRPr="00331624">
        <w:rPr>
          <w:i/>
          <w:sz w:val="24"/>
          <w:szCs w:val="24"/>
          <w:lang w:val="el-GR"/>
        </w:rPr>
        <w:t>, δημοπράτησης, κατασκευής και λειτουργίας των</w:t>
      </w:r>
      <w:r>
        <w:rPr>
          <w:i/>
          <w:sz w:val="24"/>
          <w:szCs w:val="24"/>
          <w:lang w:val="el-GR"/>
        </w:rPr>
        <w:t xml:space="preserve"> </w:t>
      </w:r>
      <w:r w:rsidRPr="00331624">
        <w:rPr>
          <w:i/>
          <w:sz w:val="24"/>
          <w:szCs w:val="24"/>
          <w:lang w:val="el-GR"/>
        </w:rPr>
        <w:t>μονάδων ενεργειακής αξιοποίησης αποβλήτων, καθώς και ο συντονισμός και η εποπτεία</w:t>
      </w:r>
      <w:r>
        <w:rPr>
          <w:i/>
          <w:sz w:val="24"/>
          <w:szCs w:val="24"/>
          <w:lang w:val="el-GR"/>
        </w:rPr>
        <w:t xml:space="preserve"> </w:t>
      </w:r>
      <w:r w:rsidRPr="00331624">
        <w:rPr>
          <w:i/>
          <w:sz w:val="24"/>
          <w:szCs w:val="24"/>
          <w:lang w:val="el-GR"/>
        </w:rPr>
        <w:t xml:space="preserve">υλοποίησης αυτών </w:t>
      </w:r>
      <w:r w:rsidRPr="00331624">
        <w:rPr>
          <w:i/>
          <w:sz w:val="24"/>
          <w:szCs w:val="24"/>
          <w:lang w:val="el-GR"/>
        </w:rPr>
        <w:lastRenderedPageBreak/>
        <w:t>υπάγονται στις αρμοδιότητες του Υπουργείου Περιβάλλοντος και</w:t>
      </w:r>
      <w:r>
        <w:rPr>
          <w:i/>
          <w:sz w:val="24"/>
          <w:szCs w:val="24"/>
          <w:lang w:val="el-GR"/>
        </w:rPr>
        <w:t xml:space="preserve"> </w:t>
      </w:r>
      <w:r w:rsidRPr="00331624">
        <w:rPr>
          <w:i/>
          <w:sz w:val="24"/>
          <w:szCs w:val="24"/>
          <w:lang w:val="el-GR"/>
        </w:rPr>
        <w:t xml:space="preserve">Ενέργειας. Η </w:t>
      </w:r>
      <w:proofErr w:type="spellStart"/>
      <w:r w:rsidRPr="00331624">
        <w:rPr>
          <w:i/>
          <w:sz w:val="24"/>
          <w:szCs w:val="24"/>
          <w:lang w:val="el-GR"/>
        </w:rPr>
        <w:t>χωροθέτηση</w:t>
      </w:r>
      <w:proofErr w:type="spellEnd"/>
      <w:r w:rsidRPr="00331624">
        <w:rPr>
          <w:i/>
          <w:sz w:val="24"/>
          <w:szCs w:val="24"/>
          <w:lang w:val="el-GR"/>
        </w:rPr>
        <w:t xml:space="preserve"> των εν λόγω μονάδων γίνεται σύμφωνα με τις προβλέψεις και τα</w:t>
      </w:r>
      <w:r>
        <w:rPr>
          <w:i/>
          <w:sz w:val="24"/>
          <w:szCs w:val="24"/>
          <w:lang w:val="el-GR"/>
        </w:rPr>
        <w:t xml:space="preserve"> </w:t>
      </w:r>
      <w:r w:rsidRPr="00331624">
        <w:rPr>
          <w:i/>
          <w:sz w:val="24"/>
          <w:szCs w:val="24"/>
          <w:lang w:val="el-GR"/>
        </w:rPr>
        <w:t xml:space="preserve">σχετικά κριτήρια </w:t>
      </w:r>
      <w:proofErr w:type="spellStart"/>
      <w:r w:rsidRPr="00331624">
        <w:rPr>
          <w:i/>
          <w:sz w:val="24"/>
          <w:szCs w:val="24"/>
          <w:lang w:val="el-GR"/>
        </w:rPr>
        <w:t>χωροθέτησης</w:t>
      </w:r>
      <w:proofErr w:type="spellEnd"/>
      <w:r w:rsidRPr="00331624">
        <w:rPr>
          <w:i/>
          <w:sz w:val="24"/>
          <w:szCs w:val="24"/>
          <w:lang w:val="el-GR"/>
        </w:rPr>
        <w:t xml:space="preserve"> του Εθνικού Σχεδίου Διαχείρισης Αποβλήτων (Ε.Σ.Δ.Α.) που</w:t>
      </w:r>
      <w:r>
        <w:rPr>
          <w:i/>
          <w:sz w:val="24"/>
          <w:szCs w:val="24"/>
          <w:lang w:val="el-GR"/>
        </w:rPr>
        <w:t xml:space="preserve"> </w:t>
      </w:r>
      <w:r w:rsidRPr="00331624">
        <w:rPr>
          <w:i/>
          <w:sz w:val="24"/>
          <w:szCs w:val="24"/>
          <w:lang w:val="el-GR"/>
        </w:rPr>
        <w:t xml:space="preserve">εγκρίθηκε με την με </w:t>
      </w:r>
      <w:proofErr w:type="spellStart"/>
      <w:r w:rsidRPr="00331624">
        <w:rPr>
          <w:i/>
          <w:sz w:val="24"/>
          <w:szCs w:val="24"/>
          <w:lang w:val="el-GR"/>
        </w:rPr>
        <w:t>αρ</w:t>
      </w:r>
      <w:proofErr w:type="spellEnd"/>
      <w:r w:rsidRPr="00331624">
        <w:rPr>
          <w:i/>
          <w:sz w:val="24"/>
          <w:szCs w:val="24"/>
          <w:lang w:val="el-GR"/>
        </w:rPr>
        <w:t>. 39/31.08.2020 Πράξη Υπουργικού Συμβουλίου (Α’ 185) και σύμφωνα</w:t>
      </w:r>
      <w:r>
        <w:rPr>
          <w:i/>
          <w:sz w:val="24"/>
          <w:szCs w:val="24"/>
          <w:lang w:val="el-GR"/>
        </w:rPr>
        <w:t xml:space="preserve"> </w:t>
      </w:r>
      <w:r w:rsidRPr="00331624">
        <w:rPr>
          <w:i/>
          <w:sz w:val="24"/>
          <w:szCs w:val="24"/>
          <w:lang w:val="el-GR"/>
        </w:rPr>
        <w:t>με τον ν. 4014/2011 (Α’ 209).</w:t>
      </w:r>
    </w:p>
    <w:p w14:paraId="0136CE53" w14:textId="76EF076D" w:rsidR="005305B3" w:rsidRPr="00331624" w:rsidRDefault="00331624" w:rsidP="00331624">
      <w:pPr>
        <w:spacing w:after="0" w:line="240" w:lineRule="auto"/>
        <w:jc w:val="both"/>
        <w:rPr>
          <w:i/>
          <w:sz w:val="24"/>
          <w:szCs w:val="24"/>
          <w:lang w:val="el-GR"/>
        </w:rPr>
      </w:pPr>
      <w:r w:rsidRPr="00331624">
        <w:rPr>
          <w:i/>
          <w:sz w:val="24"/>
          <w:szCs w:val="24"/>
          <w:lang w:val="el-GR"/>
        </w:rPr>
        <w:t>2. Με απόφαση του Υπουργού Περιβάλλοντος και Ενέργειας καθορίζονται η δυναμικότητα</w:t>
      </w:r>
      <w:r>
        <w:rPr>
          <w:i/>
          <w:sz w:val="24"/>
          <w:szCs w:val="24"/>
          <w:lang w:val="el-GR"/>
        </w:rPr>
        <w:t xml:space="preserve"> </w:t>
      </w:r>
      <w:r w:rsidRPr="00331624">
        <w:rPr>
          <w:i/>
          <w:sz w:val="24"/>
          <w:szCs w:val="24"/>
          <w:lang w:val="el-GR"/>
        </w:rPr>
        <w:t xml:space="preserve">των μονάδων ενεργειακής αξιοποίησης αποβλήτων της παρ. 1, οι εξυπηρετούμενες από </w:t>
      </w:r>
      <w:r>
        <w:rPr>
          <w:i/>
          <w:sz w:val="24"/>
          <w:szCs w:val="24"/>
          <w:lang w:val="el-GR"/>
        </w:rPr>
        <w:t xml:space="preserve">τις </w:t>
      </w:r>
      <w:r w:rsidRPr="00331624">
        <w:rPr>
          <w:i/>
          <w:sz w:val="24"/>
          <w:szCs w:val="24"/>
          <w:lang w:val="el-GR"/>
        </w:rPr>
        <w:t>μονάδες περιοχές, καθώς και κάθε ειδικός όρος και προϋπόθεση για την εφαρμογή της παρ.</w:t>
      </w:r>
      <w:r>
        <w:rPr>
          <w:i/>
          <w:sz w:val="24"/>
          <w:szCs w:val="24"/>
          <w:lang w:val="el-GR"/>
        </w:rPr>
        <w:t xml:space="preserve"> </w:t>
      </w:r>
      <w:r w:rsidRPr="00331624">
        <w:rPr>
          <w:i/>
          <w:sz w:val="24"/>
          <w:szCs w:val="24"/>
          <w:lang w:val="el-GR"/>
        </w:rPr>
        <w:t>1».</w:t>
      </w:r>
    </w:p>
    <w:p w14:paraId="70686FE9" w14:textId="77777777" w:rsidR="00331624" w:rsidRDefault="00331624" w:rsidP="005305B3">
      <w:pPr>
        <w:spacing w:after="0" w:line="240" w:lineRule="auto"/>
        <w:jc w:val="both"/>
        <w:rPr>
          <w:sz w:val="24"/>
          <w:szCs w:val="24"/>
          <w:lang w:val="el-GR"/>
        </w:rPr>
      </w:pPr>
    </w:p>
    <w:p w14:paraId="61F06E5C" w14:textId="77777777" w:rsidR="00331624" w:rsidRPr="00331624" w:rsidRDefault="00DD67EF" w:rsidP="005305B3">
      <w:pPr>
        <w:spacing w:after="0" w:line="240" w:lineRule="auto"/>
        <w:jc w:val="both"/>
        <w:rPr>
          <w:sz w:val="24"/>
          <w:szCs w:val="24"/>
          <w:u w:val="single"/>
          <w:lang w:val="el-GR"/>
        </w:rPr>
      </w:pPr>
      <w:r w:rsidRPr="00331624">
        <w:rPr>
          <w:sz w:val="24"/>
          <w:szCs w:val="24"/>
          <w:u w:val="single"/>
          <w:lang w:val="el-GR"/>
        </w:rPr>
        <w:t>Ά</w:t>
      </w:r>
      <w:r w:rsidR="00331624" w:rsidRPr="00331624">
        <w:rPr>
          <w:sz w:val="24"/>
          <w:szCs w:val="24"/>
          <w:u w:val="single"/>
          <w:lang w:val="el-GR"/>
        </w:rPr>
        <w:t xml:space="preserve">ρθρο </w:t>
      </w:r>
      <w:r w:rsidR="00B31C41" w:rsidRPr="00331624">
        <w:rPr>
          <w:sz w:val="24"/>
          <w:szCs w:val="24"/>
          <w:u w:val="single"/>
          <w:lang w:val="el-GR"/>
        </w:rPr>
        <w:t xml:space="preserve">32   </w:t>
      </w:r>
    </w:p>
    <w:p w14:paraId="6228E30B" w14:textId="77777777" w:rsidR="00331624" w:rsidRDefault="00331624" w:rsidP="005305B3">
      <w:pPr>
        <w:spacing w:after="0" w:line="240" w:lineRule="auto"/>
        <w:jc w:val="both"/>
        <w:rPr>
          <w:sz w:val="24"/>
          <w:szCs w:val="24"/>
          <w:lang w:val="el-GR"/>
        </w:rPr>
      </w:pPr>
    </w:p>
    <w:p w14:paraId="4A169155" w14:textId="2BC5C1DC" w:rsidR="00B31C41" w:rsidRPr="005305B3" w:rsidRDefault="00B31C41" w:rsidP="005305B3">
      <w:pPr>
        <w:spacing w:after="0" w:line="240" w:lineRule="auto"/>
        <w:jc w:val="both"/>
        <w:rPr>
          <w:sz w:val="24"/>
          <w:szCs w:val="24"/>
          <w:lang w:val="el-GR"/>
        </w:rPr>
      </w:pPr>
      <w:r w:rsidRPr="005305B3">
        <w:rPr>
          <w:sz w:val="24"/>
          <w:szCs w:val="24"/>
          <w:lang w:val="el-GR"/>
        </w:rPr>
        <w:t>Επανέρχεται το τέλος ταφής,</w:t>
      </w:r>
      <w:r w:rsidR="005305B3">
        <w:rPr>
          <w:sz w:val="24"/>
          <w:szCs w:val="24"/>
          <w:lang w:val="el-GR"/>
        </w:rPr>
        <w:t xml:space="preserve"> </w:t>
      </w:r>
      <w:r w:rsidRPr="005305B3">
        <w:rPr>
          <w:sz w:val="24"/>
          <w:szCs w:val="24"/>
          <w:lang w:val="el-GR"/>
        </w:rPr>
        <w:t>μετά την αναστολή που είχε δοθεί,  συνέπεια των κινητοποιήσεων της Τοπικής Αυτοδιοίκησης  ενάντια στο χαράτσι αυτό.</w:t>
      </w:r>
      <w:r w:rsidR="00331624">
        <w:rPr>
          <w:sz w:val="24"/>
          <w:szCs w:val="24"/>
          <w:lang w:val="el-GR"/>
        </w:rPr>
        <w:t xml:space="preserve"> </w:t>
      </w:r>
      <w:r w:rsidRPr="005305B3">
        <w:rPr>
          <w:sz w:val="24"/>
          <w:szCs w:val="24"/>
          <w:lang w:val="el-GR"/>
        </w:rPr>
        <w:t>Από 1/1/2021 όσα απορρίμματα δεν υφίστανται επεξεργασία και οδηγούνται απευθείας στην</w:t>
      </w:r>
      <w:r w:rsidR="00331624">
        <w:rPr>
          <w:sz w:val="24"/>
          <w:szCs w:val="24"/>
          <w:lang w:val="el-GR"/>
        </w:rPr>
        <w:t xml:space="preserve"> ταφή  θα επιβαρύνονται,</w:t>
      </w:r>
      <w:r w:rsidRPr="005305B3">
        <w:rPr>
          <w:sz w:val="24"/>
          <w:szCs w:val="24"/>
          <w:lang w:val="el-GR"/>
        </w:rPr>
        <w:t xml:space="preserve"> </w:t>
      </w:r>
      <w:r w:rsidR="00331624">
        <w:rPr>
          <w:sz w:val="24"/>
          <w:szCs w:val="24"/>
          <w:lang w:val="el-GR"/>
        </w:rPr>
        <w:t>αρχικά με 15 ευρώ/τόνο</w:t>
      </w:r>
      <w:r w:rsidR="005433E1" w:rsidRPr="005305B3">
        <w:rPr>
          <w:sz w:val="24"/>
          <w:szCs w:val="24"/>
          <w:lang w:val="el-GR"/>
        </w:rPr>
        <w:t>, με αύξηση 5 ευρώ</w:t>
      </w:r>
      <w:r w:rsidR="00331624">
        <w:rPr>
          <w:sz w:val="24"/>
          <w:szCs w:val="24"/>
          <w:lang w:val="el-GR"/>
        </w:rPr>
        <w:t>/τόνο</w:t>
      </w:r>
      <w:r w:rsidR="005433E1" w:rsidRPr="005305B3">
        <w:rPr>
          <w:sz w:val="24"/>
          <w:szCs w:val="24"/>
          <w:lang w:val="el-GR"/>
        </w:rPr>
        <w:t xml:space="preserve"> ανά έτος</w:t>
      </w:r>
      <w:r w:rsidR="00331624">
        <w:rPr>
          <w:sz w:val="24"/>
          <w:szCs w:val="24"/>
          <w:lang w:val="el-GR"/>
        </w:rPr>
        <w:t>,</w:t>
      </w:r>
      <w:r w:rsidR="005433E1" w:rsidRPr="005305B3">
        <w:rPr>
          <w:sz w:val="24"/>
          <w:szCs w:val="24"/>
          <w:lang w:val="el-GR"/>
        </w:rPr>
        <w:t xml:space="preserve"> έως </w:t>
      </w:r>
      <w:r w:rsidR="00331624">
        <w:rPr>
          <w:sz w:val="24"/>
          <w:szCs w:val="24"/>
          <w:lang w:val="el-GR"/>
        </w:rPr>
        <w:t xml:space="preserve">τα </w:t>
      </w:r>
      <w:r w:rsidR="005433E1" w:rsidRPr="005305B3">
        <w:rPr>
          <w:sz w:val="24"/>
          <w:szCs w:val="24"/>
          <w:lang w:val="el-GR"/>
        </w:rPr>
        <w:t>35 ευρώ</w:t>
      </w:r>
      <w:r w:rsidR="00331624">
        <w:rPr>
          <w:sz w:val="24"/>
          <w:szCs w:val="24"/>
          <w:lang w:val="el-GR"/>
        </w:rPr>
        <w:t>/τόνο</w:t>
      </w:r>
      <w:r w:rsidR="005433E1" w:rsidRPr="005305B3">
        <w:rPr>
          <w:sz w:val="24"/>
          <w:szCs w:val="24"/>
          <w:lang w:val="el-GR"/>
        </w:rPr>
        <w:t>.</w:t>
      </w:r>
      <w:r w:rsidR="00331624">
        <w:rPr>
          <w:sz w:val="24"/>
          <w:szCs w:val="24"/>
          <w:lang w:val="el-GR"/>
        </w:rPr>
        <w:t xml:space="preserve"> </w:t>
      </w:r>
      <w:r w:rsidR="005433E1" w:rsidRPr="005305B3">
        <w:rPr>
          <w:sz w:val="24"/>
          <w:szCs w:val="24"/>
          <w:lang w:val="el-GR"/>
        </w:rPr>
        <w:t>Είναι άξιο απορίας πως επανέρχεται μια τόσο μεγάλη επιβάρυνση</w:t>
      </w:r>
      <w:r w:rsidR="00246543">
        <w:rPr>
          <w:sz w:val="24"/>
          <w:szCs w:val="24"/>
          <w:lang w:val="el-GR"/>
        </w:rPr>
        <w:t>,</w:t>
      </w:r>
      <w:r w:rsidR="005433E1" w:rsidRPr="005305B3">
        <w:rPr>
          <w:sz w:val="24"/>
          <w:szCs w:val="24"/>
          <w:lang w:val="el-GR"/>
        </w:rPr>
        <w:t xml:space="preserve"> που θα κληθούν να καταβάλουν οι δημότες, όταν οι κυρίως υπεύθυνοι </w:t>
      </w:r>
      <w:r w:rsidR="00246543">
        <w:rPr>
          <w:sz w:val="24"/>
          <w:szCs w:val="24"/>
          <w:lang w:val="el-GR"/>
        </w:rPr>
        <w:t>(</w:t>
      </w:r>
      <w:r w:rsidR="005433E1" w:rsidRPr="005305B3">
        <w:rPr>
          <w:sz w:val="24"/>
          <w:szCs w:val="24"/>
          <w:lang w:val="el-GR"/>
        </w:rPr>
        <w:t>κυβέρνηση και περιφέρειες</w:t>
      </w:r>
      <w:r w:rsidR="00246543">
        <w:rPr>
          <w:sz w:val="24"/>
          <w:szCs w:val="24"/>
          <w:lang w:val="el-GR"/>
        </w:rPr>
        <w:t>)</w:t>
      </w:r>
      <w:r w:rsidR="005433E1" w:rsidRPr="005305B3">
        <w:rPr>
          <w:sz w:val="24"/>
          <w:szCs w:val="24"/>
          <w:lang w:val="el-GR"/>
        </w:rPr>
        <w:t xml:space="preserve"> δεν έχουν κάνει τίποτα για την κατασκευή </w:t>
      </w:r>
      <w:r w:rsidR="00246543">
        <w:rPr>
          <w:sz w:val="24"/>
          <w:szCs w:val="24"/>
          <w:lang w:val="el-GR"/>
        </w:rPr>
        <w:t xml:space="preserve">των αναγκαίων </w:t>
      </w:r>
      <w:r w:rsidR="005433E1" w:rsidRPr="005305B3">
        <w:rPr>
          <w:sz w:val="24"/>
          <w:szCs w:val="24"/>
          <w:lang w:val="el-GR"/>
        </w:rPr>
        <w:t xml:space="preserve">υποδομών </w:t>
      </w:r>
      <w:r w:rsidR="00246543">
        <w:rPr>
          <w:sz w:val="24"/>
          <w:szCs w:val="24"/>
          <w:lang w:val="el-GR"/>
        </w:rPr>
        <w:t xml:space="preserve">ανάκτησης και </w:t>
      </w:r>
      <w:r w:rsidR="005433E1" w:rsidRPr="005305B3">
        <w:rPr>
          <w:sz w:val="24"/>
          <w:szCs w:val="24"/>
          <w:lang w:val="el-GR"/>
        </w:rPr>
        <w:t>επεξεργασίας των απορριμμάτων. Είναι εξωφρενικό να επιβάλλονται πρόστιμα  από αυτούς που έχουν την κύρια ευθύνη.</w:t>
      </w:r>
    </w:p>
    <w:p w14:paraId="5ED23DB9" w14:textId="77777777" w:rsidR="005305B3" w:rsidRDefault="005305B3" w:rsidP="005305B3">
      <w:pPr>
        <w:spacing w:after="0" w:line="240" w:lineRule="auto"/>
        <w:jc w:val="both"/>
        <w:rPr>
          <w:sz w:val="24"/>
          <w:szCs w:val="24"/>
          <w:lang w:val="el-GR"/>
        </w:rPr>
      </w:pPr>
    </w:p>
    <w:p w14:paraId="4E142574" w14:textId="12BEA4F4" w:rsidR="00AE2345" w:rsidRDefault="00AE2345" w:rsidP="005305B3">
      <w:pPr>
        <w:spacing w:after="0" w:line="240" w:lineRule="auto"/>
        <w:jc w:val="both"/>
        <w:rPr>
          <w:sz w:val="24"/>
          <w:szCs w:val="24"/>
          <w:u w:val="single"/>
          <w:lang w:val="el-GR"/>
        </w:rPr>
      </w:pPr>
      <w:r>
        <w:rPr>
          <w:sz w:val="24"/>
          <w:szCs w:val="24"/>
          <w:u w:val="single"/>
          <w:lang w:val="el-GR"/>
        </w:rPr>
        <w:t>Άρθρο 38</w:t>
      </w:r>
    </w:p>
    <w:p w14:paraId="3BB597F9" w14:textId="36CAD7F8" w:rsidR="00AE2345" w:rsidRDefault="00AE2345" w:rsidP="005305B3">
      <w:pPr>
        <w:spacing w:after="0" w:line="240" w:lineRule="auto"/>
        <w:jc w:val="both"/>
        <w:rPr>
          <w:sz w:val="24"/>
          <w:szCs w:val="24"/>
          <w:lang w:val="el-GR"/>
        </w:rPr>
      </w:pPr>
    </w:p>
    <w:p w14:paraId="3F6598F1" w14:textId="77777777" w:rsidR="00607F72" w:rsidRDefault="00607F72" w:rsidP="00607F72">
      <w:pPr>
        <w:spacing w:after="0" w:line="240" w:lineRule="auto"/>
        <w:jc w:val="both"/>
        <w:rPr>
          <w:sz w:val="24"/>
          <w:szCs w:val="24"/>
          <w:lang w:val="el-GR"/>
        </w:rPr>
      </w:pPr>
      <w:r>
        <w:rPr>
          <w:sz w:val="24"/>
          <w:szCs w:val="24"/>
          <w:lang w:val="el-GR"/>
        </w:rPr>
        <w:t>Στην παρ. 5 του τροποποιούμενου άρθρου αναφέρεται: «</w:t>
      </w:r>
      <w:r w:rsidRPr="00607F72">
        <w:rPr>
          <w:sz w:val="24"/>
          <w:szCs w:val="24"/>
          <w:lang w:val="el-GR"/>
        </w:rPr>
        <w:t>Προϋπόθεση για την έκδοση κάθε άδειας που καλύπτει την αποτέφρωση ή τη</w:t>
      </w:r>
      <w:r>
        <w:rPr>
          <w:sz w:val="24"/>
          <w:szCs w:val="24"/>
          <w:lang w:val="el-GR"/>
        </w:rPr>
        <w:t xml:space="preserve"> </w:t>
      </w:r>
      <w:proofErr w:type="spellStart"/>
      <w:r w:rsidRPr="00607F72">
        <w:rPr>
          <w:sz w:val="24"/>
          <w:szCs w:val="24"/>
          <w:lang w:val="el-GR"/>
        </w:rPr>
        <w:t>συναποτέφρωση</w:t>
      </w:r>
      <w:proofErr w:type="spellEnd"/>
      <w:r w:rsidRPr="00607F72">
        <w:rPr>
          <w:sz w:val="24"/>
          <w:szCs w:val="24"/>
          <w:lang w:val="el-GR"/>
        </w:rPr>
        <w:t xml:space="preserve"> με ανάκτηση ενέργειας είναι να πραγματοποιείται η ανάκτηση ενέργειας</w:t>
      </w:r>
      <w:r>
        <w:rPr>
          <w:sz w:val="24"/>
          <w:szCs w:val="24"/>
          <w:lang w:val="el-GR"/>
        </w:rPr>
        <w:t xml:space="preserve"> </w:t>
      </w:r>
      <w:r w:rsidRPr="00607F72">
        <w:rPr>
          <w:sz w:val="24"/>
          <w:szCs w:val="24"/>
          <w:lang w:val="el-GR"/>
        </w:rPr>
        <w:t>με υψηλό επίπεδο ενεργειακής απόδοσης, σύμφωνα με το Παράρτημα ΙΙ</w:t>
      </w:r>
      <w:r>
        <w:rPr>
          <w:sz w:val="24"/>
          <w:szCs w:val="24"/>
          <w:lang w:val="el-GR"/>
        </w:rPr>
        <w:t>»</w:t>
      </w:r>
      <w:r w:rsidRPr="00607F72">
        <w:rPr>
          <w:sz w:val="24"/>
          <w:szCs w:val="24"/>
          <w:lang w:val="el-GR"/>
        </w:rPr>
        <w:t>.</w:t>
      </w:r>
      <w:r>
        <w:rPr>
          <w:sz w:val="24"/>
          <w:szCs w:val="24"/>
          <w:lang w:val="el-GR"/>
        </w:rPr>
        <w:t xml:space="preserve"> Οι όροι της ευρωπαϊκής οδηγίας, στο παράρτημα ΙΙ, απαιτούν από τις μονάδες καύσης που δημιουργούνται πολύ υψηλά ποσοστά απόδοσης, που αν δεν καλύπτονται η διαδικασία της καύσης θεωρείται ισοδύναμη της ταφής.</w:t>
      </w:r>
    </w:p>
    <w:p w14:paraId="70C6CE4F" w14:textId="77777777" w:rsidR="00607F72" w:rsidRDefault="00607F72" w:rsidP="00607F72">
      <w:pPr>
        <w:spacing w:after="0" w:line="240" w:lineRule="auto"/>
        <w:jc w:val="both"/>
        <w:rPr>
          <w:sz w:val="24"/>
          <w:szCs w:val="24"/>
          <w:lang w:val="el-GR"/>
        </w:rPr>
      </w:pPr>
    </w:p>
    <w:p w14:paraId="1ECC08D5" w14:textId="4E94C2C2" w:rsidR="00AE2345" w:rsidRPr="00AE2345" w:rsidRDefault="00607F72" w:rsidP="00607F72">
      <w:pPr>
        <w:spacing w:after="0" w:line="240" w:lineRule="auto"/>
        <w:jc w:val="both"/>
        <w:rPr>
          <w:sz w:val="24"/>
          <w:szCs w:val="24"/>
          <w:lang w:val="el-GR"/>
        </w:rPr>
      </w:pPr>
      <w:r>
        <w:rPr>
          <w:sz w:val="24"/>
          <w:szCs w:val="24"/>
          <w:lang w:val="el-GR"/>
        </w:rPr>
        <w:t xml:space="preserve">Εκμεταλλευόμαστε την ευκαιρία </w:t>
      </w:r>
      <w:r w:rsidR="00C06B08">
        <w:rPr>
          <w:sz w:val="24"/>
          <w:szCs w:val="24"/>
          <w:lang w:val="el-GR"/>
        </w:rPr>
        <w:t xml:space="preserve">να επισημάνουμε, για μια ακόμη φορά, ότι για να γίνει εφικτό αυτό, χρειάζεται συμπαραγωγή ηλεκτρικής ενέργειας και θερμότητας και σταθερή απορρόφηση της παραγόμενης θερμικής ενέργειας σε όλη τη διάρκεια του έτους, κάτι που σε μεσογειακές χώρες όπως η Ελλάδα δεν είναι δεδομένο. Ο κίνδυνος αποχαρακτηρισμού της διαδικασίας ως ανάκτησης είναι υπαρκτός, όσο υπαρκτό είναι και το ενδεχόμενο μιας σκανδαλώδους διασπάθισης δημόσιου χρήματος.    </w:t>
      </w:r>
    </w:p>
    <w:p w14:paraId="0B5C721C" w14:textId="77777777" w:rsidR="00AE2345" w:rsidRPr="00AE2345" w:rsidRDefault="00AE2345" w:rsidP="005305B3">
      <w:pPr>
        <w:spacing w:after="0" w:line="240" w:lineRule="auto"/>
        <w:jc w:val="both"/>
        <w:rPr>
          <w:sz w:val="24"/>
          <w:szCs w:val="24"/>
          <w:lang w:val="el-GR"/>
        </w:rPr>
      </w:pPr>
    </w:p>
    <w:p w14:paraId="212CA7D4" w14:textId="409410FC" w:rsidR="00246543" w:rsidRPr="00246543" w:rsidRDefault="00246543" w:rsidP="005305B3">
      <w:pPr>
        <w:spacing w:after="0" w:line="240" w:lineRule="auto"/>
        <w:jc w:val="both"/>
        <w:rPr>
          <w:sz w:val="24"/>
          <w:szCs w:val="24"/>
          <w:u w:val="single"/>
          <w:lang w:val="el-GR"/>
        </w:rPr>
      </w:pPr>
      <w:r w:rsidRPr="00246543">
        <w:rPr>
          <w:sz w:val="24"/>
          <w:szCs w:val="24"/>
          <w:u w:val="single"/>
          <w:lang w:val="el-GR"/>
        </w:rPr>
        <w:t>Άρθρο</w:t>
      </w:r>
      <w:r w:rsidR="008057DC" w:rsidRPr="00246543">
        <w:rPr>
          <w:sz w:val="24"/>
          <w:szCs w:val="24"/>
          <w:u w:val="single"/>
          <w:lang w:val="el-GR"/>
        </w:rPr>
        <w:t xml:space="preserve"> 53 </w:t>
      </w:r>
      <w:r w:rsidR="0034505B" w:rsidRPr="00246543">
        <w:rPr>
          <w:sz w:val="24"/>
          <w:szCs w:val="24"/>
          <w:u w:val="single"/>
          <w:lang w:val="el-GR"/>
        </w:rPr>
        <w:t xml:space="preserve"> </w:t>
      </w:r>
    </w:p>
    <w:p w14:paraId="3425FFC5" w14:textId="77777777" w:rsidR="00246543" w:rsidRDefault="00246543" w:rsidP="005305B3">
      <w:pPr>
        <w:spacing w:after="0" w:line="240" w:lineRule="auto"/>
        <w:jc w:val="both"/>
        <w:rPr>
          <w:sz w:val="24"/>
          <w:szCs w:val="24"/>
          <w:lang w:val="el-GR"/>
        </w:rPr>
      </w:pPr>
    </w:p>
    <w:p w14:paraId="33272AC9" w14:textId="309A7F08" w:rsidR="005859C7" w:rsidRPr="005305B3" w:rsidRDefault="00894414" w:rsidP="005305B3">
      <w:pPr>
        <w:spacing w:after="0" w:line="240" w:lineRule="auto"/>
        <w:jc w:val="both"/>
        <w:rPr>
          <w:sz w:val="24"/>
          <w:szCs w:val="24"/>
          <w:lang w:val="el-GR"/>
        </w:rPr>
      </w:pPr>
      <w:r>
        <w:rPr>
          <w:sz w:val="24"/>
          <w:szCs w:val="24"/>
          <w:lang w:val="el-GR"/>
        </w:rPr>
        <w:t xml:space="preserve">Επιβεβαιώνοντας την εκτίμησή μας για συγκεντρωτισμό του συστήματος και την απάλειψη οποιασδήποτε δυνατότητας αποκεντρωμένης διαχείρισης αποκλείεται η δυνατότητα των ΟΤΑ α΄ βαθμού να κατασκευάσουν δημοτικές ή διαδημοτικές μονάδες επεξεργασίας αστικών αποβλήτων, ενώ μπαίνει συγκεκριμένο όριο για τα ΚΔΑΥ και τις μονάδες επεξεργασίας </w:t>
      </w:r>
      <w:proofErr w:type="spellStart"/>
      <w:r>
        <w:rPr>
          <w:sz w:val="24"/>
          <w:szCs w:val="24"/>
          <w:lang w:val="el-GR"/>
        </w:rPr>
        <w:t>βιοαποβλήτων</w:t>
      </w:r>
      <w:proofErr w:type="spellEnd"/>
      <w:r>
        <w:rPr>
          <w:sz w:val="24"/>
          <w:szCs w:val="24"/>
          <w:lang w:val="el-GR"/>
        </w:rPr>
        <w:t>.</w:t>
      </w:r>
    </w:p>
    <w:p w14:paraId="58D3F915" w14:textId="77777777" w:rsidR="005305B3" w:rsidRDefault="005305B3" w:rsidP="005305B3">
      <w:pPr>
        <w:spacing w:after="0" w:line="240" w:lineRule="auto"/>
        <w:jc w:val="both"/>
        <w:rPr>
          <w:sz w:val="24"/>
          <w:szCs w:val="24"/>
          <w:lang w:val="el-GR"/>
        </w:rPr>
      </w:pPr>
    </w:p>
    <w:p w14:paraId="42CAE700" w14:textId="2ECCE1F9" w:rsidR="00AE2345" w:rsidRPr="00AE2345" w:rsidRDefault="00AE2345" w:rsidP="005305B3">
      <w:pPr>
        <w:spacing w:after="0" w:line="240" w:lineRule="auto"/>
        <w:jc w:val="both"/>
        <w:rPr>
          <w:sz w:val="24"/>
          <w:szCs w:val="24"/>
          <w:u w:val="single"/>
          <w:lang w:val="el-GR"/>
        </w:rPr>
      </w:pPr>
      <w:r w:rsidRPr="00AE2345">
        <w:rPr>
          <w:sz w:val="24"/>
          <w:szCs w:val="24"/>
          <w:u w:val="single"/>
          <w:lang w:val="el-GR"/>
        </w:rPr>
        <w:t xml:space="preserve">Άρθρο </w:t>
      </w:r>
      <w:r w:rsidR="005859C7" w:rsidRPr="00AE2345">
        <w:rPr>
          <w:sz w:val="24"/>
          <w:szCs w:val="24"/>
          <w:u w:val="single"/>
          <w:lang w:val="el-GR"/>
        </w:rPr>
        <w:t xml:space="preserve">58  </w:t>
      </w:r>
    </w:p>
    <w:p w14:paraId="6CDFC9AC" w14:textId="77777777" w:rsidR="00AE2345" w:rsidRDefault="00AE2345" w:rsidP="005305B3">
      <w:pPr>
        <w:spacing w:after="0" w:line="240" w:lineRule="auto"/>
        <w:jc w:val="both"/>
        <w:rPr>
          <w:sz w:val="24"/>
          <w:szCs w:val="24"/>
          <w:lang w:val="el-GR"/>
        </w:rPr>
      </w:pPr>
    </w:p>
    <w:p w14:paraId="5787092C" w14:textId="638F337A" w:rsidR="00C254D7" w:rsidRPr="005305B3" w:rsidRDefault="007F2E7B" w:rsidP="005305B3">
      <w:pPr>
        <w:spacing w:after="0" w:line="240" w:lineRule="auto"/>
        <w:jc w:val="both"/>
        <w:rPr>
          <w:sz w:val="24"/>
          <w:szCs w:val="24"/>
          <w:lang w:val="el-GR"/>
        </w:rPr>
      </w:pPr>
      <w:r>
        <w:rPr>
          <w:sz w:val="24"/>
          <w:szCs w:val="24"/>
          <w:lang w:val="el-GR"/>
        </w:rPr>
        <w:t>Το άρθρο αναφέρεται σε ρ</w:t>
      </w:r>
      <w:r w:rsidR="00C254D7" w:rsidRPr="005305B3">
        <w:rPr>
          <w:sz w:val="24"/>
          <w:szCs w:val="24"/>
          <w:lang w:val="el-GR"/>
        </w:rPr>
        <w:t>υθμίσεις για τους φορ</w:t>
      </w:r>
      <w:r>
        <w:rPr>
          <w:sz w:val="24"/>
          <w:szCs w:val="24"/>
          <w:lang w:val="el-GR"/>
        </w:rPr>
        <w:t xml:space="preserve">είς ΣΣΕΔ και ΑΣΕΔ. </w:t>
      </w:r>
      <w:r w:rsidR="00C254D7" w:rsidRPr="005305B3">
        <w:rPr>
          <w:sz w:val="24"/>
          <w:szCs w:val="24"/>
          <w:lang w:val="el-GR"/>
        </w:rPr>
        <w:t>Πρόκειται για</w:t>
      </w:r>
      <w:r>
        <w:rPr>
          <w:sz w:val="24"/>
          <w:szCs w:val="24"/>
          <w:lang w:val="el-GR"/>
        </w:rPr>
        <w:t xml:space="preserve"> τα γνωστά ιδιωτικά  συστήματα </w:t>
      </w:r>
      <w:r w:rsidR="00C254D7" w:rsidRPr="005305B3">
        <w:rPr>
          <w:sz w:val="24"/>
          <w:szCs w:val="24"/>
          <w:lang w:val="el-GR"/>
        </w:rPr>
        <w:t xml:space="preserve">που διαχειρίζονται το σύνολο της ανακύκλωσης και έχουν σημαντικό μερίδιο ευθύνης </w:t>
      </w:r>
      <w:r w:rsidR="00C254D7" w:rsidRPr="005305B3">
        <w:rPr>
          <w:sz w:val="24"/>
          <w:szCs w:val="24"/>
          <w:lang w:val="el-GR"/>
        </w:rPr>
        <w:lastRenderedPageBreak/>
        <w:t xml:space="preserve">για τα χαμηλά επίπεδα ανακύκλωσης αν και επωφελούνται αποκλειστικά </w:t>
      </w:r>
      <w:r w:rsidR="00836F46" w:rsidRPr="005305B3">
        <w:rPr>
          <w:sz w:val="24"/>
          <w:szCs w:val="24"/>
          <w:lang w:val="el-GR"/>
        </w:rPr>
        <w:t xml:space="preserve"> από </w:t>
      </w:r>
      <w:r w:rsidR="00C254D7" w:rsidRPr="005305B3">
        <w:rPr>
          <w:sz w:val="24"/>
          <w:szCs w:val="24"/>
          <w:lang w:val="el-GR"/>
        </w:rPr>
        <w:t xml:space="preserve"> το τέλος  που επιβαρύνει τις συσκευασίες  και  </w:t>
      </w:r>
      <w:r w:rsidR="00836F46" w:rsidRPr="005305B3">
        <w:rPr>
          <w:sz w:val="24"/>
          <w:szCs w:val="24"/>
          <w:lang w:val="el-GR"/>
        </w:rPr>
        <w:t>καταβάλουν ο</w:t>
      </w:r>
      <w:r>
        <w:rPr>
          <w:sz w:val="24"/>
          <w:szCs w:val="24"/>
          <w:lang w:val="el-GR"/>
        </w:rPr>
        <w:t xml:space="preserve">ι καταναλωτές.  </w:t>
      </w:r>
      <w:r w:rsidR="00FF2325">
        <w:rPr>
          <w:sz w:val="24"/>
          <w:szCs w:val="24"/>
          <w:lang w:val="el-GR"/>
        </w:rPr>
        <w:t>Το καθεστώς, όχι μόνο δεν αλλάζει, αλλά μ</w:t>
      </w:r>
      <w:r>
        <w:rPr>
          <w:sz w:val="24"/>
          <w:szCs w:val="24"/>
          <w:lang w:val="el-GR"/>
        </w:rPr>
        <w:t xml:space="preserve">ε το παρόν </w:t>
      </w:r>
      <w:r w:rsidR="00836F46" w:rsidRPr="005305B3">
        <w:rPr>
          <w:sz w:val="24"/>
          <w:szCs w:val="24"/>
          <w:lang w:val="el-GR"/>
        </w:rPr>
        <w:t>σχέδιο</w:t>
      </w:r>
      <w:r>
        <w:rPr>
          <w:sz w:val="24"/>
          <w:szCs w:val="24"/>
          <w:lang w:val="el-GR"/>
        </w:rPr>
        <w:t xml:space="preserve"> νόμου,</w:t>
      </w:r>
      <w:r w:rsidR="00836F46" w:rsidRPr="005305B3">
        <w:rPr>
          <w:sz w:val="24"/>
          <w:szCs w:val="24"/>
          <w:lang w:val="el-GR"/>
        </w:rPr>
        <w:t xml:space="preserve"> τα ιδιωτικά </w:t>
      </w:r>
      <w:r w:rsidR="00FF2325">
        <w:rPr>
          <w:sz w:val="24"/>
          <w:szCs w:val="24"/>
          <w:lang w:val="el-GR"/>
        </w:rPr>
        <w:t xml:space="preserve">συστήματα -στην πεπατημένη του ν. </w:t>
      </w:r>
      <w:r w:rsidR="00836F46" w:rsidRPr="005305B3">
        <w:rPr>
          <w:sz w:val="24"/>
          <w:szCs w:val="24"/>
          <w:lang w:val="el-GR"/>
        </w:rPr>
        <w:t>4496/2017</w:t>
      </w:r>
      <w:r w:rsidR="00FF2325">
        <w:rPr>
          <w:sz w:val="24"/>
          <w:szCs w:val="24"/>
          <w:lang w:val="el-GR"/>
        </w:rPr>
        <w:t>-</w:t>
      </w:r>
      <w:r w:rsidR="00836F46" w:rsidRPr="005305B3">
        <w:rPr>
          <w:sz w:val="24"/>
          <w:szCs w:val="24"/>
          <w:lang w:val="el-GR"/>
        </w:rPr>
        <w:t xml:space="preserve"> ισχυροποιούνται</w:t>
      </w:r>
      <w:r w:rsidR="00FF2325">
        <w:rPr>
          <w:sz w:val="24"/>
          <w:szCs w:val="24"/>
          <w:lang w:val="el-GR"/>
        </w:rPr>
        <w:t>,</w:t>
      </w:r>
      <w:r w:rsidR="00836F46" w:rsidRPr="005305B3">
        <w:rPr>
          <w:sz w:val="24"/>
          <w:szCs w:val="24"/>
          <w:lang w:val="el-GR"/>
        </w:rPr>
        <w:t xml:space="preserve">  περιθωριοποιώντας  ακόμη περισσότερο τους δήμους.</w:t>
      </w:r>
    </w:p>
    <w:sectPr w:rsidR="00C254D7" w:rsidRPr="005305B3" w:rsidSect="005305B3">
      <w:pgSz w:w="12240" w:h="15840" w:code="1"/>
      <w:pgMar w:top="1134" w:right="1134" w:bottom="1134" w:left="136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170A5"/>
    <w:multiLevelType w:val="hybridMultilevel"/>
    <w:tmpl w:val="5032FB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26"/>
    <w:rsid w:val="00033632"/>
    <w:rsid w:val="00063567"/>
    <w:rsid w:val="00143318"/>
    <w:rsid w:val="00186B7C"/>
    <w:rsid w:val="001F0F0E"/>
    <w:rsid w:val="00206DDC"/>
    <w:rsid w:val="002351D4"/>
    <w:rsid w:val="00246543"/>
    <w:rsid w:val="002620E5"/>
    <w:rsid w:val="002822BE"/>
    <w:rsid w:val="002D4280"/>
    <w:rsid w:val="00331624"/>
    <w:rsid w:val="0034505B"/>
    <w:rsid w:val="00397168"/>
    <w:rsid w:val="003A1826"/>
    <w:rsid w:val="003C7E4E"/>
    <w:rsid w:val="003E517D"/>
    <w:rsid w:val="00463022"/>
    <w:rsid w:val="00470776"/>
    <w:rsid w:val="00494691"/>
    <w:rsid w:val="004C230A"/>
    <w:rsid w:val="0051328D"/>
    <w:rsid w:val="005305B3"/>
    <w:rsid w:val="005433E1"/>
    <w:rsid w:val="00554A9B"/>
    <w:rsid w:val="005568CA"/>
    <w:rsid w:val="005859C7"/>
    <w:rsid w:val="005D0609"/>
    <w:rsid w:val="00607F72"/>
    <w:rsid w:val="006112FD"/>
    <w:rsid w:val="00641D80"/>
    <w:rsid w:val="00672802"/>
    <w:rsid w:val="006B399A"/>
    <w:rsid w:val="007D5FAD"/>
    <w:rsid w:val="007F2E7B"/>
    <w:rsid w:val="008057DC"/>
    <w:rsid w:val="00836F46"/>
    <w:rsid w:val="00850BBD"/>
    <w:rsid w:val="00894414"/>
    <w:rsid w:val="008B790A"/>
    <w:rsid w:val="008C2398"/>
    <w:rsid w:val="008E3C8A"/>
    <w:rsid w:val="00901EFB"/>
    <w:rsid w:val="00920E8A"/>
    <w:rsid w:val="00933851"/>
    <w:rsid w:val="009600FE"/>
    <w:rsid w:val="009D775E"/>
    <w:rsid w:val="00AB2034"/>
    <w:rsid w:val="00AE2345"/>
    <w:rsid w:val="00AE66A0"/>
    <w:rsid w:val="00B31C41"/>
    <w:rsid w:val="00B31DE5"/>
    <w:rsid w:val="00B576E2"/>
    <w:rsid w:val="00B76B05"/>
    <w:rsid w:val="00BD4F87"/>
    <w:rsid w:val="00BD6592"/>
    <w:rsid w:val="00BE5732"/>
    <w:rsid w:val="00C06B08"/>
    <w:rsid w:val="00C21DF7"/>
    <w:rsid w:val="00C254D7"/>
    <w:rsid w:val="00C72FDD"/>
    <w:rsid w:val="00CA73B9"/>
    <w:rsid w:val="00CE73B8"/>
    <w:rsid w:val="00CF28F7"/>
    <w:rsid w:val="00D00648"/>
    <w:rsid w:val="00D83B61"/>
    <w:rsid w:val="00DA2D68"/>
    <w:rsid w:val="00DD1C43"/>
    <w:rsid w:val="00DD67EF"/>
    <w:rsid w:val="00E16D64"/>
    <w:rsid w:val="00E334B8"/>
    <w:rsid w:val="00F65353"/>
    <w:rsid w:val="00F8167B"/>
    <w:rsid w:val="00FF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ACEA"/>
  <w15:docId w15:val="{5BF74D1B-FE23-4DCD-86E3-E572EA3A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1964</Words>
  <Characters>10606</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Τάσος</dc:creator>
  <cp:lastModifiedBy>.</cp:lastModifiedBy>
  <cp:revision>17</cp:revision>
  <cp:lastPrinted>2020-12-03T19:54:00Z</cp:lastPrinted>
  <dcterms:created xsi:type="dcterms:W3CDTF">2020-12-02T15:46:00Z</dcterms:created>
  <dcterms:modified xsi:type="dcterms:W3CDTF">2020-12-03T20:14:00Z</dcterms:modified>
</cp:coreProperties>
</file>