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30" w:rsidRDefault="002F2E30" w:rsidP="002F2E30">
      <w:pPr>
        <w:pStyle w:val="Standard"/>
      </w:pPr>
      <w:r>
        <w:t xml:space="preserve">                         </w:t>
      </w:r>
    </w:p>
    <w:p w:rsidR="002F2E30" w:rsidRDefault="002F2E30" w:rsidP="002F2E30">
      <w:pPr>
        <w:pStyle w:val="Standard"/>
        <w:rPr>
          <w:lang w:val="ru-RU"/>
        </w:rPr>
      </w:pPr>
      <w:r>
        <w:rPr>
          <w:lang w:val="ru-RU"/>
        </w:rPr>
        <w:t xml:space="preserve">                                         </w:t>
      </w:r>
      <w:r w:rsidRPr="002F2E30">
        <w:rPr>
          <w:b/>
          <w:lang w:val="ru-RU"/>
        </w:rPr>
        <w:t>Почвы пришкольного участка.</w:t>
      </w:r>
      <w:r>
        <w:rPr>
          <w:lang w:val="ru-RU"/>
        </w:rPr>
        <w:t xml:space="preserve"> Авторы; Булдышкина Полина, Молокович Диана, ученики 1 класса МБОУ г</w:t>
      </w:r>
      <w:proofErr w:type="gramStart"/>
      <w:r>
        <w:rPr>
          <w:lang w:val="ru-RU"/>
        </w:rPr>
        <w:t>.А</w:t>
      </w:r>
      <w:proofErr w:type="gramEnd"/>
      <w:r>
        <w:rPr>
          <w:lang w:val="ru-RU"/>
        </w:rPr>
        <w:t>страхани «НОШ № 19».</w:t>
      </w:r>
    </w:p>
    <w:p w:rsidR="002F2E30" w:rsidRPr="002F2E30" w:rsidRDefault="002F2E30" w:rsidP="002F2E30">
      <w:pPr>
        <w:pStyle w:val="Standard"/>
        <w:rPr>
          <w:lang w:val="ru-RU"/>
        </w:rPr>
      </w:pPr>
      <w:r>
        <w:rPr>
          <w:lang w:val="ru-RU"/>
        </w:rPr>
        <w:t>Руководители; Тихомирова Оксана Анатольевна, учитель начальных классов</w:t>
      </w:r>
      <w:proofErr w:type="gramStart"/>
      <w:r>
        <w:rPr>
          <w:lang w:val="ru-RU"/>
        </w:rPr>
        <w:t>.</w:t>
      </w:r>
      <w:r w:rsidR="00EA3B8B">
        <w:rPr>
          <w:lang w:val="ru-RU"/>
        </w:rPr>
        <w:t>С</w:t>
      </w:r>
      <w:proofErr w:type="gramEnd"/>
      <w:r w:rsidR="00EA3B8B">
        <w:rPr>
          <w:lang w:val="ru-RU"/>
        </w:rPr>
        <w:t>околова Галина Алексеевна, педагог МБУ ДО ДТ»Успех»</w:t>
      </w:r>
      <w:bookmarkStart w:id="0" w:name="_GoBack"/>
      <w:bookmarkEnd w:id="0"/>
    </w:p>
    <w:p w:rsidR="002F2E30" w:rsidRDefault="002F2E30" w:rsidP="002F2E30">
      <w:pPr>
        <w:pStyle w:val="Standard"/>
        <w:rPr>
          <w:lang w:val="ru-RU"/>
        </w:rPr>
      </w:pPr>
    </w:p>
    <w:p w:rsidR="002F2E30" w:rsidRDefault="002F2E30" w:rsidP="002F2E30">
      <w:pPr>
        <w:pStyle w:val="Standard"/>
        <w:rPr>
          <w:lang w:val="ru-RU"/>
        </w:rPr>
      </w:pPr>
      <w:r>
        <w:rPr>
          <w:lang w:val="ru-RU"/>
        </w:rPr>
        <w:t>Цель: исследовать почву пришкольного участка.</w:t>
      </w:r>
    </w:p>
    <w:p w:rsidR="002F2E30" w:rsidRDefault="002F2E30" w:rsidP="002F2E30">
      <w:pPr>
        <w:pStyle w:val="Standard"/>
        <w:rPr>
          <w:lang w:val="ru-RU"/>
        </w:rPr>
      </w:pPr>
      <w:r>
        <w:rPr>
          <w:lang w:val="ru-RU"/>
        </w:rPr>
        <w:t>Задачи: взять пробы и провести исследования почвы пришкольного участка на причину выращивания растительности.</w:t>
      </w:r>
    </w:p>
    <w:p w:rsidR="002F2E30" w:rsidRDefault="002F2E30" w:rsidP="002F2E30">
      <w:pPr>
        <w:pStyle w:val="Standard"/>
        <w:rPr>
          <w:lang w:val="ru-RU"/>
        </w:rPr>
      </w:pPr>
      <w:r>
        <w:rPr>
          <w:lang w:val="ru-RU"/>
        </w:rPr>
        <w:t xml:space="preserve"> </w:t>
      </w:r>
    </w:p>
    <w:p w:rsidR="002F2E30" w:rsidRDefault="002F2E30" w:rsidP="002F2E30">
      <w:pPr>
        <w:pStyle w:val="Standard"/>
        <w:rPr>
          <w:lang w:val="ru-RU"/>
        </w:rPr>
      </w:pPr>
      <w:r>
        <w:rPr>
          <w:lang w:val="ru-RU"/>
        </w:rPr>
        <w:t xml:space="preserve">  Осенним днем мы вышли на прогулку. Пока гуляли, заметили, что растительность есть не на всей территории. Мы заинтересовались, почему на пришкольном участке мало растительности. Решили узнать. Мы разделились на группы и решили исследовать два участка.  Один с северо-западной стороны имеет небольшое озеленение, а другой участок на юге-востоке растения не растут. 1 группа исследовала состав почвы.  2 группа структуру почвы. 3 группа водопроницаемость почвы.</w:t>
      </w:r>
    </w:p>
    <w:p w:rsidR="002F2E30" w:rsidRDefault="002F2E30" w:rsidP="002F2E30">
      <w:pPr>
        <w:pStyle w:val="Standard"/>
        <w:rPr>
          <w:rFonts w:eastAsia="Times New Roman" w:cs="Times New Roman"/>
          <w:b/>
          <w:lang w:val="ru-RU"/>
        </w:rPr>
      </w:pPr>
    </w:p>
    <w:p w:rsidR="002F2E30" w:rsidRDefault="002F2E30" w:rsidP="002F2E30">
      <w:pPr>
        <w:pStyle w:val="Standard"/>
        <w:rPr>
          <w:rFonts w:eastAsia="Times New Roman" w:cs="Times New Roman"/>
          <w:b/>
          <w:lang w:val="ru-RU"/>
        </w:rPr>
      </w:pPr>
      <w:r>
        <w:rPr>
          <w:rFonts w:eastAsia="Times New Roman" w:cs="Times New Roman"/>
          <w:b/>
          <w:lang w:val="ru-RU"/>
        </w:rPr>
        <w:t>Практическая часть</w:t>
      </w:r>
    </w:p>
    <w:p w:rsidR="002F2E30" w:rsidRDefault="002F2E30" w:rsidP="002F2E30">
      <w:pPr>
        <w:pStyle w:val="Standard"/>
      </w:pPr>
      <w:r>
        <w:rPr>
          <w:b/>
          <w:bCs/>
          <w:lang w:val="ru-RU"/>
        </w:rPr>
        <w:t>Методика 1.</w:t>
      </w:r>
      <w:r>
        <w:rPr>
          <w:lang w:val="ru-RU"/>
        </w:rPr>
        <w:t xml:space="preserve"> </w:t>
      </w:r>
      <w:r>
        <w:rPr>
          <w:b/>
          <w:bCs/>
          <w:lang w:val="ru-RU"/>
        </w:rPr>
        <w:t>Исследование механического состава почвы, содержание воды, перегноя.</w:t>
      </w:r>
    </w:p>
    <w:p w:rsidR="002F2E30" w:rsidRDefault="002F2E30" w:rsidP="002F2E30">
      <w:pPr>
        <w:pStyle w:val="Standard"/>
        <w:rPr>
          <w:lang w:val="ru-RU"/>
        </w:rPr>
      </w:pPr>
      <w:r>
        <w:rPr>
          <w:lang w:val="ru-RU"/>
        </w:rPr>
        <w:t>1 группа исследовала состав почвы. Задача: провести исследование состава почвы.  Исследование проводили методом конверта.  С глубины15-20 см взяли образцы почвы весом 100г с трех участков, рассыпав тонким слоем почву на листе бумаги, через 10 дней взвесили опять. После высыхания взвесили, затем прокали в фарфоровой чашке до тех пор, пока не перестал выходить дым и снова взвесили. Так определили количество перегноя и воды.</w:t>
      </w:r>
    </w:p>
    <w:p w:rsidR="002F2E30" w:rsidRDefault="002F2E30" w:rsidP="002F2E30">
      <w:pPr>
        <w:pStyle w:val="Standard"/>
        <w:rPr>
          <w:lang w:val="ru-RU"/>
        </w:rPr>
      </w:pPr>
      <w:r>
        <w:rPr>
          <w:lang w:val="ru-RU"/>
        </w:rPr>
        <w:t>Пробы почвы: 1. Посадка деревьев. 2. Спортплощадка. 3.Клумба.</w:t>
      </w:r>
    </w:p>
    <w:p w:rsidR="002F2E30" w:rsidRDefault="002F2E30" w:rsidP="002F2E30">
      <w:pPr>
        <w:pStyle w:val="Standard"/>
        <w:rPr>
          <w:lang w:val="ru-RU"/>
        </w:rPr>
      </w:pPr>
      <w:r>
        <w:rPr>
          <w:lang w:val="ru-RU"/>
        </w:rPr>
        <w:t>Таблица № 1.</w:t>
      </w:r>
    </w:p>
    <w:p w:rsidR="002F2E30" w:rsidRDefault="002F2E30" w:rsidP="002F2E30">
      <w:pPr>
        <w:pStyle w:val="Standard"/>
      </w:pPr>
    </w:p>
    <w:tbl>
      <w:tblPr>
        <w:tblW w:w="7500" w:type="dxa"/>
        <w:tblInd w:w="-108" w:type="dxa"/>
        <w:tblLayout w:type="fixed"/>
        <w:tblCellMar>
          <w:left w:w="10" w:type="dxa"/>
          <w:right w:w="10" w:type="dxa"/>
        </w:tblCellMar>
        <w:tblLook w:val="04A0" w:firstRow="1" w:lastRow="0" w:firstColumn="1" w:lastColumn="0" w:noHBand="0" w:noVBand="1"/>
      </w:tblPr>
      <w:tblGrid>
        <w:gridCol w:w="2054"/>
        <w:gridCol w:w="1790"/>
        <w:gridCol w:w="1836"/>
        <w:gridCol w:w="1820"/>
      </w:tblGrid>
      <w:tr w:rsidR="002F2E30" w:rsidTr="002F2E30">
        <w:trPr>
          <w:trHeight w:val="1175"/>
        </w:trPr>
        <w:tc>
          <w:tcPr>
            <w:tcW w:w="20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b/>
              </w:rPr>
            </w:pPr>
            <w:r>
              <w:rPr>
                <w:rFonts w:eastAsia="Times New Roman" w:cs="Times New Roman"/>
                <w:b/>
              </w:rPr>
              <w:t>Проба почвы (100 г)</w:t>
            </w:r>
          </w:p>
        </w:tc>
        <w:tc>
          <w:tcPr>
            <w:tcW w:w="1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b/>
              </w:rPr>
              <w:t>П</w:t>
            </w:r>
            <w:r>
              <w:rPr>
                <w:rFonts w:eastAsia="Times New Roman" w:cs="Times New Roman"/>
                <w:b/>
                <w:lang w:val="ru-RU"/>
              </w:rPr>
              <w:t>осадка деревьев</w:t>
            </w:r>
          </w:p>
        </w:tc>
        <w:tc>
          <w:tcPr>
            <w:tcW w:w="1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b/>
              </w:rPr>
            </w:pPr>
            <w:r>
              <w:rPr>
                <w:rFonts w:eastAsia="Times New Roman" w:cs="Times New Roman"/>
                <w:b/>
              </w:rPr>
              <w:t>Цветочная клумба</w:t>
            </w:r>
          </w:p>
        </w:tc>
        <w:tc>
          <w:tcPr>
            <w:tcW w:w="1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b/>
              </w:rPr>
            </w:pPr>
            <w:r>
              <w:rPr>
                <w:rFonts w:eastAsia="Times New Roman" w:cs="Times New Roman"/>
                <w:b/>
              </w:rPr>
              <w:t>Спорт площадка</w:t>
            </w:r>
          </w:p>
        </w:tc>
      </w:tr>
      <w:tr w:rsidR="002F2E30" w:rsidTr="002F2E30">
        <w:trPr>
          <w:trHeight w:val="1174"/>
        </w:trPr>
        <w:tc>
          <w:tcPr>
            <w:tcW w:w="20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Масса почвы после пересыхания</w:t>
            </w:r>
          </w:p>
        </w:tc>
        <w:tc>
          <w:tcPr>
            <w:tcW w:w="1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96 г</w:t>
            </w:r>
          </w:p>
        </w:tc>
        <w:tc>
          <w:tcPr>
            <w:tcW w:w="1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94 г</w:t>
            </w:r>
          </w:p>
        </w:tc>
        <w:tc>
          <w:tcPr>
            <w:tcW w:w="1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98 г</w:t>
            </w:r>
          </w:p>
        </w:tc>
      </w:tr>
      <w:tr w:rsidR="002F2E30" w:rsidTr="002F2E30">
        <w:trPr>
          <w:trHeight w:val="1360"/>
        </w:trPr>
        <w:tc>
          <w:tcPr>
            <w:tcW w:w="20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Масса прокаленной почвы</w:t>
            </w:r>
          </w:p>
        </w:tc>
        <w:tc>
          <w:tcPr>
            <w:tcW w:w="1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92 г</w:t>
            </w:r>
          </w:p>
        </w:tc>
        <w:tc>
          <w:tcPr>
            <w:tcW w:w="1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82 г</w:t>
            </w:r>
          </w:p>
        </w:tc>
        <w:tc>
          <w:tcPr>
            <w:tcW w:w="1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97 г</w:t>
            </w:r>
          </w:p>
        </w:tc>
      </w:tr>
      <w:tr w:rsidR="002F2E30" w:rsidTr="002F2E30">
        <w:tc>
          <w:tcPr>
            <w:tcW w:w="20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E30" w:rsidRDefault="002F2E30">
            <w:pPr>
              <w:pStyle w:val="Standard"/>
              <w:rPr>
                <w:rFonts w:eastAsia="Times New Roman" w:cs="Times New Roman"/>
              </w:rPr>
            </w:pPr>
            <w:r>
              <w:rPr>
                <w:rFonts w:eastAsia="Times New Roman" w:cs="Times New Roman"/>
              </w:rPr>
              <w:t>Масса воды</w:t>
            </w:r>
          </w:p>
          <w:p w:rsidR="002F2E30" w:rsidRDefault="002F2E30">
            <w:pPr>
              <w:pStyle w:val="Standard"/>
              <w:rPr>
                <w:rFonts w:eastAsia="Times New Roman" w:cs="Times New Roman"/>
              </w:rPr>
            </w:pPr>
          </w:p>
        </w:tc>
        <w:tc>
          <w:tcPr>
            <w:tcW w:w="1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4 г</w:t>
            </w:r>
          </w:p>
        </w:tc>
        <w:tc>
          <w:tcPr>
            <w:tcW w:w="1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 г</w:t>
            </w:r>
          </w:p>
        </w:tc>
        <w:tc>
          <w:tcPr>
            <w:tcW w:w="1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1г</w:t>
            </w:r>
          </w:p>
        </w:tc>
      </w:tr>
      <w:tr w:rsidR="002F2E30" w:rsidTr="002F2E30">
        <w:tc>
          <w:tcPr>
            <w:tcW w:w="20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E30" w:rsidRDefault="002F2E30">
            <w:pPr>
              <w:pStyle w:val="Standard"/>
              <w:rPr>
                <w:rFonts w:eastAsia="Times New Roman" w:cs="Times New Roman"/>
              </w:rPr>
            </w:pPr>
            <w:r>
              <w:rPr>
                <w:rFonts w:eastAsia="Times New Roman" w:cs="Times New Roman"/>
              </w:rPr>
              <w:t>Масса перегноя</w:t>
            </w:r>
          </w:p>
          <w:p w:rsidR="002F2E30" w:rsidRDefault="002F2E30">
            <w:pPr>
              <w:pStyle w:val="Standard"/>
              <w:rPr>
                <w:rFonts w:eastAsia="Times New Roman" w:cs="Times New Roman"/>
              </w:rPr>
            </w:pPr>
          </w:p>
        </w:tc>
        <w:tc>
          <w:tcPr>
            <w:tcW w:w="1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4г</w:t>
            </w:r>
          </w:p>
        </w:tc>
        <w:tc>
          <w:tcPr>
            <w:tcW w:w="1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9 г</w:t>
            </w:r>
          </w:p>
        </w:tc>
        <w:tc>
          <w:tcPr>
            <w:tcW w:w="1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0,5 г</w:t>
            </w:r>
          </w:p>
        </w:tc>
      </w:tr>
    </w:tbl>
    <w:p w:rsidR="002F2E30" w:rsidRDefault="002F2E30" w:rsidP="002F2E30">
      <w:pPr>
        <w:pStyle w:val="Standard"/>
        <w:rPr>
          <w:rFonts w:cs="Times New Roman"/>
        </w:rPr>
      </w:pPr>
    </w:p>
    <w:p w:rsidR="002F2E30" w:rsidRDefault="002F2E30" w:rsidP="002F2E30">
      <w:pPr>
        <w:pStyle w:val="Standard"/>
        <w:rPr>
          <w:rFonts w:cs="Times New Roman"/>
          <w:lang w:val="ru-RU"/>
        </w:rPr>
      </w:pPr>
      <w:r>
        <w:rPr>
          <w:rFonts w:cs="Times New Roman"/>
          <w:lang w:val="ru-RU"/>
        </w:rPr>
        <w:t xml:space="preserve">Следовательно, количества перегноя в почве </w:t>
      </w:r>
      <w:proofErr w:type="gramStart"/>
      <w:r>
        <w:rPr>
          <w:rFonts w:cs="Times New Roman"/>
          <w:lang w:val="ru-RU"/>
        </w:rPr>
        <w:t>разное</w:t>
      </w:r>
      <w:proofErr w:type="gramEnd"/>
      <w:r>
        <w:rPr>
          <w:rFonts w:cs="Times New Roman"/>
          <w:lang w:val="ru-RU"/>
        </w:rPr>
        <w:t xml:space="preserve">. Самое большое количество гумуса содержит почва в цветочная клумба, а меньше всего гумуса в почве  спортплощадки, так как </w:t>
      </w:r>
      <w:proofErr w:type="gramStart"/>
      <w:r>
        <w:rPr>
          <w:rFonts w:cs="Times New Roman"/>
          <w:lang w:val="ru-RU"/>
        </w:rPr>
        <w:t>там</w:t>
      </w:r>
      <w:proofErr w:type="gramEnd"/>
      <w:r>
        <w:rPr>
          <w:rFonts w:cs="Times New Roman"/>
          <w:lang w:val="ru-RU"/>
        </w:rPr>
        <w:t xml:space="preserve"> в основном растут  кустарники вдоль ограждения.</w:t>
      </w:r>
    </w:p>
    <w:p w:rsidR="002F2E30" w:rsidRDefault="002F2E30" w:rsidP="002F2E30">
      <w:pPr>
        <w:pStyle w:val="Standard"/>
        <w:rPr>
          <w:rFonts w:eastAsia="Times New Roman" w:cs="Times New Roman"/>
          <w:b/>
        </w:rPr>
      </w:pPr>
    </w:p>
    <w:p w:rsidR="002F2E30" w:rsidRDefault="002F2E30" w:rsidP="002F2E30">
      <w:pPr>
        <w:pStyle w:val="Standard"/>
      </w:pPr>
      <w:r>
        <w:rPr>
          <w:rFonts w:eastAsia="Times New Roman" w:cs="Times New Roman"/>
          <w:b/>
        </w:rPr>
        <w:t>2 Методика исследования механического состава почвы (</w:t>
      </w:r>
      <w:r>
        <w:rPr>
          <w:rFonts w:eastAsia="Times New Roman" w:cs="Times New Roman"/>
          <w:b/>
          <w:lang w:val="ru-RU"/>
        </w:rPr>
        <w:t>структура)</w:t>
      </w:r>
      <w:r>
        <w:rPr>
          <w:rFonts w:eastAsia="Times New Roman" w:cs="Times New Roman"/>
          <w:b/>
        </w:rPr>
        <w:t>.</w:t>
      </w:r>
    </w:p>
    <w:p w:rsidR="002F2E30" w:rsidRDefault="002F2E30" w:rsidP="002F2E30">
      <w:pPr>
        <w:pStyle w:val="Standard"/>
      </w:pPr>
      <w:r>
        <w:rPr>
          <w:rFonts w:eastAsia="Times New Roman" w:cs="Times New Roman"/>
        </w:rPr>
        <w:t xml:space="preserve">     Механический состав почв исследовал</w:t>
      </w:r>
      <w:r>
        <w:rPr>
          <w:rFonts w:eastAsia="Times New Roman" w:cs="Times New Roman"/>
          <w:lang w:val="ru-RU"/>
        </w:rPr>
        <w:t>и</w:t>
      </w:r>
      <w:r>
        <w:rPr>
          <w:rFonts w:eastAsia="Times New Roman" w:cs="Times New Roman"/>
        </w:rPr>
        <w:t xml:space="preserve"> методом конверта. Поместил</w:t>
      </w:r>
      <w:r>
        <w:rPr>
          <w:rFonts w:eastAsia="Times New Roman" w:cs="Times New Roman"/>
          <w:lang w:val="ru-RU"/>
        </w:rPr>
        <w:t>и</w:t>
      </w:r>
      <w:r>
        <w:rPr>
          <w:rFonts w:eastAsia="Times New Roman" w:cs="Times New Roman"/>
        </w:rPr>
        <w:t xml:space="preserve"> почву на лист </w:t>
      </w:r>
      <w:r>
        <w:rPr>
          <w:rFonts w:eastAsia="Times New Roman" w:cs="Times New Roman"/>
        </w:rPr>
        <w:lastRenderedPageBreak/>
        <w:t>бумаги  и разделил</w:t>
      </w:r>
      <w:r>
        <w:rPr>
          <w:rFonts w:eastAsia="Times New Roman" w:cs="Times New Roman"/>
          <w:lang w:val="ru-RU"/>
        </w:rPr>
        <w:t>и</w:t>
      </w:r>
      <w:r>
        <w:rPr>
          <w:rFonts w:eastAsia="Times New Roman" w:cs="Times New Roman"/>
        </w:rPr>
        <w:t xml:space="preserve"> ее на 4 части, 2 части отбросил</w:t>
      </w:r>
      <w:r>
        <w:rPr>
          <w:rFonts w:eastAsia="Times New Roman" w:cs="Times New Roman"/>
          <w:lang w:val="ru-RU"/>
        </w:rPr>
        <w:t>и</w:t>
      </w:r>
      <w:r>
        <w:rPr>
          <w:rFonts w:eastAsia="Times New Roman" w:cs="Times New Roman"/>
        </w:rPr>
        <w:t>, а 2 оставшиеся перемешал</w:t>
      </w:r>
      <w:r>
        <w:rPr>
          <w:rFonts w:eastAsia="Times New Roman" w:cs="Times New Roman"/>
          <w:lang w:val="ru-RU"/>
        </w:rPr>
        <w:t>и</w:t>
      </w:r>
      <w:r>
        <w:rPr>
          <w:rFonts w:eastAsia="Times New Roman" w:cs="Times New Roman"/>
        </w:rPr>
        <w:t xml:space="preserve"> и  стал</w:t>
      </w:r>
      <w:r>
        <w:rPr>
          <w:rFonts w:eastAsia="Times New Roman" w:cs="Times New Roman"/>
          <w:lang w:val="ru-RU"/>
        </w:rPr>
        <w:t>и</w:t>
      </w:r>
      <w:r>
        <w:rPr>
          <w:rFonts w:eastAsia="Times New Roman" w:cs="Times New Roman"/>
        </w:rPr>
        <w:t xml:space="preserve"> выяснять состав. В почве с цветочной клумбы  почва была мелкокомковатой, суглинистой, содержала мелкие камушки, остатки растений  и перегной. Почва </w:t>
      </w:r>
      <w:r>
        <w:rPr>
          <w:rFonts w:eastAsia="Times New Roman" w:cs="Times New Roman"/>
          <w:lang w:val="ru-RU"/>
        </w:rPr>
        <w:t>места</w:t>
      </w:r>
      <w:r>
        <w:rPr>
          <w:rFonts w:eastAsia="Times New Roman" w:cs="Times New Roman"/>
        </w:rPr>
        <w:t xml:space="preserve"> п</w:t>
      </w:r>
      <w:r>
        <w:rPr>
          <w:rFonts w:eastAsia="Times New Roman" w:cs="Times New Roman"/>
          <w:lang w:val="ru-RU"/>
        </w:rPr>
        <w:t>осадки деревьев</w:t>
      </w:r>
      <w:r>
        <w:rPr>
          <w:rFonts w:eastAsia="Times New Roman" w:cs="Times New Roman"/>
        </w:rPr>
        <w:t xml:space="preserve">  имела серый цвет и содержала много строительного мусора, а почва со спорт площадки была твердая и разламывалась на большие плотные куски, т.е это тяжелый суглинок.</w:t>
      </w:r>
    </w:p>
    <w:p w:rsidR="002F2E30" w:rsidRDefault="002F2E30" w:rsidP="002F2E30">
      <w:pPr>
        <w:pStyle w:val="Standard"/>
        <w:rPr>
          <w:rFonts w:eastAsia="Times New Roman" w:cs="Times New Roman"/>
          <w:b/>
          <w:bCs/>
        </w:rPr>
      </w:pPr>
      <w:r>
        <w:rPr>
          <w:rFonts w:eastAsia="Times New Roman" w:cs="Times New Roman"/>
          <w:b/>
          <w:bCs/>
        </w:rPr>
        <w:t>Таблица №2. Методика определения структуры почв пришкольного участка мокрым способом.</w:t>
      </w:r>
    </w:p>
    <w:tbl>
      <w:tblPr>
        <w:tblW w:w="9312" w:type="dxa"/>
        <w:tblInd w:w="-108" w:type="dxa"/>
        <w:tblLayout w:type="fixed"/>
        <w:tblCellMar>
          <w:left w:w="10" w:type="dxa"/>
          <w:right w:w="10" w:type="dxa"/>
        </w:tblCellMar>
        <w:tblLook w:val="04A0" w:firstRow="1" w:lastRow="0" w:firstColumn="1" w:lastColumn="0" w:noHBand="0" w:noVBand="1"/>
      </w:tblPr>
      <w:tblGrid>
        <w:gridCol w:w="1845"/>
        <w:gridCol w:w="1911"/>
        <w:gridCol w:w="1856"/>
        <w:gridCol w:w="1847"/>
        <w:gridCol w:w="1853"/>
      </w:tblGrid>
      <w:tr w:rsidR="002F2E30" w:rsidTr="002F2E30">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b/>
              </w:rPr>
            </w:pPr>
            <w:r>
              <w:rPr>
                <w:rFonts w:eastAsia="Times New Roman" w:cs="Times New Roman"/>
                <w:b/>
              </w:rPr>
              <w:t>Название почвы</w:t>
            </w:r>
          </w:p>
        </w:tc>
        <w:tc>
          <w:tcPr>
            <w:tcW w:w="19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b/>
              </w:rPr>
            </w:pPr>
            <w:r>
              <w:rPr>
                <w:rFonts w:eastAsia="Times New Roman" w:cs="Times New Roman"/>
                <w:b/>
              </w:rPr>
              <w:t>Определить на ощупь</w:t>
            </w:r>
          </w:p>
        </w:tc>
        <w:tc>
          <w:tcPr>
            <w:tcW w:w="18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b/>
              </w:rPr>
            </w:pPr>
            <w:r>
              <w:rPr>
                <w:rFonts w:eastAsia="Times New Roman" w:cs="Times New Roman"/>
                <w:b/>
              </w:rPr>
              <w:t>Скатывание влажной почвы</w:t>
            </w:r>
          </w:p>
        </w:tc>
        <w:tc>
          <w:tcPr>
            <w:tcW w:w="1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b/>
              </w:rPr>
            </w:pPr>
            <w:r>
              <w:rPr>
                <w:rFonts w:eastAsia="Times New Roman" w:cs="Times New Roman"/>
                <w:b/>
              </w:rPr>
              <w:t>Проба на резании влажной почвы</w:t>
            </w:r>
          </w:p>
        </w:tc>
        <w:tc>
          <w:tcPr>
            <w:tcW w:w="1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b/>
              </w:rPr>
            </w:pPr>
            <w:r>
              <w:rPr>
                <w:rFonts w:eastAsia="Times New Roman" w:cs="Times New Roman"/>
                <w:b/>
              </w:rPr>
              <w:t>Проба на плотность сухой почвы</w:t>
            </w:r>
          </w:p>
        </w:tc>
      </w:tr>
      <w:tr w:rsidR="002F2E30" w:rsidTr="002F2E30">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Песчаная</w:t>
            </w:r>
          </w:p>
        </w:tc>
        <w:tc>
          <w:tcPr>
            <w:tcW w:w="19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Заметно ощущаются песчинки</w:t>
            </w:r>
          </w:p>
        </w:tc>
        <w:tc>
          <w:tcPr>
            <w:tcW w:w="18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Не скатывается в шарик</w:t>
            </w:r>
          </w:p>
        </w:tc>
        <w:tc>
          <w:tcPr>
            <w:tcW w:w="1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При резании ножом почва рассыпается</w:t>
            </w:r>
          </w:p>
        </w:tc>
        <w:tc>
          <w:tcPr>
            <w:tcW w:w="1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Почва рыхлая</w:t>
            </w:r>
          </w:p>
        </w:tc>
      </w:tr>
      <w:tr w:rsidR="002F2E30" w:rsidTr="002F2E30">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Супесчаная</w:t>
            </w:r>
          </w:p>
        </w:tc>
        <w:tc>
          <w:tcPr>
            <w:tcW w:w="19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Ощущаются песчинки, немного мажется</w:t>
            </w:r>
          </w:p>
        </w:tc>
        <w:tc>
          <w:tcPr>
            <w:tcW w:w="18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Плохо скатывается в шарик</w:t>
            </w:r>
          </w:p>
        </w:tc>
        <w:tc>
          <w:tcPr>
            <w:tcW w:w="1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При резании ножом поверхность среза шероховатая</w:t>
            </w:r>
          </w:p>
        </w:tc>
        <w:tc>
          <w:tcPr>
            <w:tcW w:w="1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Почва состоит из небольших, но очень непрочных комочков</w:t>
            </w:r>
          </w:p>
        </w:tc>
      </w:tr>
      <w:tr w:rsidR="002F2E30" w:rsidTr="002F2E30">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Суглинистая</w:t>
            </w:r>
          </w:p>
        </w:tc>
        <w:tc>
          <w:tcPr>
            <w:tcW w:w="19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Мажется, песчинки едва прощупываются</w:t>
            </w:r>
          </w:p>
        </w:tc>
        <w:tc>
          <w:tcPr>
            <w:tcW w:w="18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Скатывается в шарик и в «колбаску», при сгибании в кольцо ломается</w:t>
            </w:r>
          </w:p>
        </w:tc>
        <w:tc>
          <w:tcPr>
            <w:tcW w:w="1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Поверхность среза слегка шероховатая</w:t>
            </w:r>
          </w:p>
        </w:tc>
        <w:tc>
          <w:tcPr>
            <w:tcW w:w="1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Почва состоит из довольно плотных комочков</w:t>
            </w:r>
          </w:p>
        </w:tc>
      </w:tr>
      <w:tr w:rsidR="002F2E30" w:rsidTr="002F2E30">
        <w:tc>
          <w:tcPr>
            <w:tcW w:w="1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Глинистая</w:t>
            </w:r>
          </w:p>
        </w:tc>
        <w:tc>
          <w:tcPr>
            <w:tcW w:w="19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Мажется, но песчинок не заметно</w:t>
            </w:r>
          </w:p>
        </w:tc>
        <w:tc>
          <w:tcPr>
            <w:tcW w:w="18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Хорошо скатывается в «колбаску», которая при сгибании не ломается</w:t>
            </w:r>
          </w:p>
        </w:tc>
        <w:tc>
          <w:tcPr>
            <w:tcW w:w="18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Поверхность среза блестящая</w:t>
            </w:r>
          </w:p>
        </w:tc>
        <w:tc>
          <w:tcPr>
            <w:tcW w:w="1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Комочки почвы очень плотные, трудно разминаются</w:t>
            </w:r>
          </w:p>
        </w:tc>
      </w:tr>
    </w:tbl>
    <w:p w:rsidR="002F2E30" w:rsidRDefault="002F2E30" w:rsidP="002F2E30">
      <w:pPr>
        <w:pStyle w:val="Standard"/>
        <w:rPr>
          <w:rFonts w:cs="Times New Roman"/>
        </w:rPr>
      </w:pPr>
    </w:p>
    <w:p w:rsidR="002F2E30" w:rsidRDefault="002F2E30" w:rsidP="002F2E30">
      <w:pPr>
        <w:pStyle w:val="Standard"/>
      </w:pPr>
      <w:bookmarkStart w:id="1" w:name="OLE_LINK2"/>
      <w:bookmarkStart w:id="2" w:name="OLE_LINK1"/>
      <w:r>
        <w:rPr>
          <w:rFonts w:cs="Times New Roman"/>
          <w:color w:val="000000"/>
        </w:rPr>
        <w:t>Брал</w:t>
      </w:r>
      <w:r>
        <w:rPr>
          <w:rFonts w:cs="Times New Roman"/>
          <w:color w:val="000000"/>
          <w:lang w:val="ru-RU"/>
        </w:rPr>
        <w:t>и</w:t>
      </w:r>
      <w:r>
        <w:rPr>
          <w:rFonts w:cs="Times New Roman"/>
          <w:color w:val="000000"/>
        </w:rPr>
        <w:t xml:space="preserve"> почву с 3 участков и проверял</w:t>
      </w:r>
      <w:r>
        <w:rPr>
          <w:rFonts w:cs="Times New Roman"/>
          <w:color w:val="000000"/>
          <w:lang w:val="ru-RU"/>
        </w:rPr>
        <w:t>и</w:t>
      </w:r>
      <w:r>
        <w:rPr>
          <w:rFonts w:cs="Times New Roman"/>
          <w:color w:val="000000"/>
        </w:rPr>
        <w:t xml:space="preserve"> её структуру. </w:t>
      </w:r>
      <w:r>
        <w:rPr>
          <w:rFonts w:cs="Times New Roman"/>
          <w:color w:val="000000"/>
          <w:lang w:val="ru-RU"/>
        </w:rPr>
        <w:t>Ск</w:t>
      </w:r>
      <w:r>
        <w:rPr>
          <w:rFonts w:cs="Times New Roman"/>
          <w:color w:val="000000"/>
        </w:rPr>
        <w:t>атал</w:t>
      </w:r>
      <w:r>
        <w:rPr>
          <w:rFonts w:cs="Times New Roman"/>
          <w:color w:val="000000"/>
          <w:lang w:val="ru-RU"/>
        </w:rPr>
        <w:t>и</w:t>
      </w:r>
      <w:r>
        <w:rPr>
          <w:rFonts w:cs="Times New Roman"/>
          <w:color w:val="000000"/>
        </w:rPr>
        <w:t xml:space="preserve">  </w:t>
      </w:r>
      <w:r>
        <w:rPr>
          <w:rFonts w:cs="Times New Roman"/>
          <w:color w:val="000000"/>
          <w:lang w:val="ru-RU"/>
        </w:rPr>
        <w:t xml:space="preserve">почву </w:t>
      </w:r>
      <w:r>
        <w:rPr>
          <w:rFonts w:cs="Times New Roman"/>
          <w:color w:val="000000"/>
        </w:rPr>
        <w:t>колбаск</w:t>
      </w:r>
      <w:r>
        <w:rPr>
          <w:rFonts w:cs="Times New Roman"/>
          <w:color w:val="000000"/>
          <w:lang w:val="ru-RU"/>
        </w:rPr>
        <w:t>ами</w:t>
      </w:r>
      <w:r>
        <w:rPr>
          <w:rFonts w:cs="Times New Roman"/>
          <w:color w:val="000000"/>
        </w:rPr>
        <w:t xml:space="preserve"> и затем их разрезал</w:t>
      </w:r>
      <w:r>
        <w:rPr>
          <w:rFonts w:cs="Times New Roman"/>
          <w:color w:val="000000"/>
          <w:lang w:val="ru-RU"/>
        </w:rPr>
        <w:t>и</w:t>
      </w:r>
      <w:r>
        <w:rPr>
          <w:rFonts w:cs="Times New Roman"/>
          <w:color w:val="000000"/>
        </w:rPr>
        <w:t xml:space="preserve"> или скатывал</w:t>
      </w:r>
      <w:r>
        <w:rPr>
          <w:rFonts w:cs="Times New Roman"/>
          <w:color w:val="000000"/>
          <w:lang w:val="ru-RU"/>
        </w:rPr>
        <w:t>и</w:t>
      </w:r>
      <w:r>
        <w:rPr>
          <w:rFonts w:cs="Times New Roman"/>
          <w:color w:val="000000"/>
        </w:rPr>
        <w:t xml:space="preserve">  в кольцо.</w:t>
      </w:r>
    </w:p>
    <w:p w:rsidR="002F2E30" w:rsidRDefault="002F2E30" w:rsidP="002F2E30">
      <w:pPr>
        <w:pStyle w:val="Standard"/>
      </w:pPr>
      <w:r>
        <w:rPr>
          <w:rFonts w:cs="Times New Roman"/>
          <w:b/>
          <w:bCs/>
          <w:color w:val="000000"/>
        </w:rPr>
        <w:t>Вывод:</w:t>
      </w:r>
      <w:r>
        <w:rPr>
          <w:rFonts w:cs="Times New Roman"/>
          <w:color w:val="000000"/>
        </w:rPr>
        <w:t xml:space="preserve"> земля хорошая в цветочной клумбе,  почвы бедны перегноем, а полоса вдоль спортивной площадки требует внесения удобрений.</w:t>
      </w:r>
    </w:p>
    <w:p w:rsidR="002F2E30" w:rsidRDefault="002F2E30" w:rsidP="002F2E30">
      <w:pPr>
        <w:pStyle w:val="Standard"/>
      </w:pPr>
      <w:r>
        <w:rPr>
          <w:rFonts w:cs="Times New Roman"/>
          <w:color w:val="000000"/>
        </w:rPr>
        <w:t>Проверял</w:t>
      </w:r>
      <w:r>
        <w:rPr>
          <w:rFonts w:cs="Times New Roman"/>
          <w:color w:val="000000"/>
          <w:lang w:val="ru-RU"/>
        </w:rPr>
        <w:t>и</w:t>
      </w:r>
      <w:r>
        <w:rPr>
          <w:rFonts w:cs="Times New Roman"/>
          <w:color w:val="000000"/>
        </w:rPr>
        <w:t xml:space="preserve"> почву на воздухопроницаемость. Были собраны образцы и проведены анализы. Затем в три  пробирки налил</w:t>
      </w:r>
      <w:r>
        <w:rPr>
          <w:rFonts w:cs="Times New Roman"/>
          <w:color w:val="000000"/>
          <w:lang w:val="ru-RU"/>
        </w:rPr>
        <w:t>и</w:t>
      </w:r>
      <w:r>
        <w:rPr>
          <w:rFonts w:cs="Times New Roman"/>
          <w:color w:val="000000"/>
        </w:rPr>
        <w:t xml:space="preserve"> по 100 мл очищенной воды и всыпал</w:t>
      </w:r>
      <w:r>
        <w:rPr>
          <w:rFonts w:cs="Times New Roman"/>
          <w:color w:val="000000"/>
          <w:lang w:val="ru-RU"/>
        </w:rPr>
        <w:t>и</w:t>
      </w:r>
      <w:r>
        <w:rPr>
          <w:rFonts w:cs="Times New Roman"/>
          <w:color w:val="000000"/>
        </w:rPr>
        <w:t xml:space="preserve"> по 150 гр образцов почвы с разных участков.  Наблюд</w:t>
      </w:r>
      <w:r>
        <w:rPr>
          <w:rFonts w:cs="Times New Roman"/>
          <w:color w:val="000000"/>
          <w:lang w:val="ru-RU"/>
        </w:rPr>
        <w:t>ения показали</w:t>
      </w:r>
      <w:r>
        <w:rPr>
          <w:rFonts w:cs="Times New Roman"/>
          <w:color w:val="000000"/>
        </w:rPr>
        <w:t>, что на поверхности воды появились пузырьки, кроме одной пробирки.</w:t>
      </w:r>
    </w:p>
    <w:p w:rsidR="002F2E30" w:rsidRDefault="002F2E30" w:rsidP="002F2E30">
      <w:pPr>
        <w:pStyle w:val="Standard"/>
      </w:pPr>
      <w:r>
        <w:rPr>
          <w:rFonts w:cs="Times New Roman"/>
          <w:b/>
          <w:bCs/>
          <w:color w:val="000000"/>
        </w:rPr>
        <w:t>Вывод:</w:t>
      </w:r>
      <w:r>
        <w:rPr>
          <w:rFonts w:cs="Times New Roman"/>
          <w:color w:val="000000"/>
        </w:rPr>
        <w:t xml:space="preserve"> земля хорошая в </w:t>
      </w:r>
      <w:r>
        <w:rPr>
          <w:rFonts w:cs="Times New Roman"/>
          <w:color w:val="000000"/>
          <w:lang w:val="ru-RU"/>
        </w:rPr>
        <w:t>клумбе</w:t>
      </w:r>
      <w:r>
        <w:rPr>
          <w:rFonts w:cs="Times New Roman"/>
          <w:color w:val="000000"/>
        </w:rPr>
        <w:t xml:space="preserve">,  </w:t>
      </w:r>
      <w:r>
        <w:rPr>
          <w:rFonts w:cs="Times New Roman"/>
          <w:color w:val="000000"/>
          <w:lang w:val="ru-RU"/>
        </w:rPr>
        <w:t>на</w:t>
      </w:r>
      <w:r>
        <w:rPr>
          <w:rFonts w:cs="Times New Roman"/>
          <w:color w:val="000000"/>
        </w:rPr>
        <w:t xml:space="preserve"> </w:t>
      </w:r>
      <w:r>
        <w:rPr>
          <w:rFonts w:cs="Times New Roman"/>
          <w:color w:val="000000"/>
          <w:lang w:val="ru-RU"/>
        </w:rPr>
        <w:t>месте посодки деревьев</w:t>
      </w:r>
      <w:r>
        <w:rPr>
          <w:rFonts w:cs="Times New Roman"/>
          <w:color w:val="000000"/>
        </w:rPr>
        <w:t>и фруктовом саду, а правая часть цветника  имеет недостаток кислорода.</w:t>
      </w:r>
    </w:p>
    <w:bookmarkEnd w:id="1"/>
    <w:bookmarkEnd w:id="2"/>
    <w:p w:rsidR="002F2E30" w:rsidRDefault="002F2E30" w:rsidP="002F2E30">
      <w:pPr>
        <w:pStyle w:val="Standard"/>
        <w:rPr>
          <w:rFonts w:eastAsia="Times New Roman" w:cs="Times New Roman"/>
          <w:b/>
        </w:rPr>
      </w:pPr>
    </w:p>
    <w:p w:rsidR="002F2E30" w:rsidRDefault="002F2E30" w:rsidP="002F2E30">
      <w:pPr>
        <w:pStyle w:val="Standard"/>
        <w:rPr>
          <w:rFonts w:eastAsia="Times New Roman" w:cs="Times New Roman"/>
          <w:b/>
        </w:rPr>
      </w:pPr>
      <w:r>
        <w:rPr>
          <w:rFonts w:eastAsia="Times New Roman" w:cs="Times New Roman"/>
          <w:b/>
        </w:rPr>
        <w:t>1.3 Исследование почвы на водопроницаемость.</w:t>
      </w:r>
    </w:p>
    <w:p w:rsidR="002F2E30" w:rsidRDefault="002F2E30" w:rsidP="002F2E30">
      <w:pPr>
        <w:pStyle w:val="Standard"/>
        <w:ind w:firstLine="708"/>
        <w:rPr>
          <w:rFonts w:eastAsia="Times New Roman" w:cs="Times New Roman"/>
        </w:rPr>
      </w:pPr>
      <w:r>
        <w:rPr>
          <w:rFonts w:eastAsia="Times New Roman" w:cs="Times New Roman"/>
        </w:rPr>
        <w:t>Это свойство почвы, как пористого тела впитывать и пропускать через себя воду. Водопроницаемость измеряется объемом воды в мм водного столба, проходящей через единицу площади и поверхности почвы в единицу времени. Величину водопроницаемости можно определить по шкале Н. А. Качинского.</w:t>
      </w:r>
    </w:p>
    <w:p w:rsidR="002F2E30" w:rsidRDefault="002F2E30" w:rsidP="002F2E30">
      <w:pPr>
        <w:pStyle w:val="Standard"/>
        <w:rPr>
          <w:rFonts w:eastAsia="Times New Roman" w:cs="Times New Roman"/>
          <w:b/>
          <w:bCs/>
        </w:rPr>
      </w:pPr>
      <w:r>
        <w:rPr>
          <w:rFonts w:eastAsia="Times New Roman" w:cs="Times New Roman"/>
          <w:b/>
          <w:bCs/>
        </w:rPr>
        <w:t>Таблица №3</w:t>
      </w:r>
    </w:p>
    <w:tbl>
      <w:tblPr>
        <w:tblW w:w="9312" w:type="dxa"/>
        <w:tblInd w:w="-108" w:type="dxa"/>
        <w:tblLayout w:type="fixed"/>
        <w:tblCellMar>
          <w:left w:w="10" w:type="dxa"/>
          <w:right w:w="10" w:type="dxa"/>
        </w:tblCellMar>
        <w:tblLook w:val="04A0" w:firstRow="1" w:lastRow="0" w:firstColumn="1" w:lastColumn="0" w:noHBand="0" w:noVBand="1"/>
      </w:tblPr>
      <w:tblGrid>
        <w:gridCol w:w="4649"/>
        <w:gridCol w:w="4663"/>
      </w:tblGrid>
      <w:tr w:rsidR="002F2E30" w:rsidTr="002F2E30">
        <w:tc>
          <w:tcPr>
            <w:tcW w:w="46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2F2E30" w:rsidRDefault="002F2E30">
            <w:pPr>
              <w:pStyle w:val="Standard"/>
              <w:rPr>
                <w:rFonts w:eastAsia="Times New Roman" w:cs="Times New Roman"/>
                <w:b/>
              </w:rPr>
            </w:pPr>
            <w:r>
              <w:rPr>
                <w:rFonts w:eastAsia="Times New Roman" w:cs="Times New Roman"/>
                <w:b/>
              </w:rPr>
              <w:t>Водопроницаемость мм вод.ст. в первый час впитывания</w:t>
            </w:r>
          </w:p>
        </w:tc>
        <w:tc>
          <w:tcPr>
            <w:tcW w:w="46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2F2E30" w:rsidRDefault="002F2E30">
            <w:pPr>
              <w:pStyle w:val="Standard"/>
              <w:rPr>
                <w:rFonts w:eastAsia="Times New Roman" w:cs="Times New Roman"/>
                <w:b/>
              </w:rPr>
            </w:pPr>
            <w:r>
              <w:rPr>
                <w:rFonts w:eastAsia="Times New Roman" w:cs="Times New Roman"/>
                <w:b/>
              </w:rPr>
              <w:t>Оценка</w:t>
            </w:r>
          </w:p>
        </w:tc>
      </w:tr>
      <w:tr w:rsidR="002F2E30" w:rsidTr="002F2E30">
        <w:tc>
          <w:tcPr>
            <w:tcW w:w="46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Свыше 1000</w:t>
            </w:r>
          </w:p>
        </w:tc>
        <w:tc>
          <w:tcPr>
            <w:tcW w:w="46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Провальная</w:t>
            </w:r>
          </w:p>
        </w:tc>
      </w:tr>
      <w:tr w:rsidR="002F2E30" w:rsidTr="002F2E30">
        <w:tc>
          <w:tcPr>
            <w:tcW w:w="46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lastRenderedPageBreak/>
              <w:t>1000-500</w:t>
            </w:r>
          </w:p>
        </w:tc>
        <w:tc>
          <w:tcPr>
            <w:tcW w:w="46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Излишне высокая</w:t>
            </w:r>
          </w:p>
        </w:tc>
      </w:tr>
      <w:tr w:rsidR="002F2E30" w:rsidTr="002F2E30">
        <w:tc>
          <w:tcPr>
            <w:tcW w:w="46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500-100</w:t>
            </w:r>
          </w:p>
        </w:tc>
        <w:tc>
          <w:tcPr>
            <w:tcW w:w="46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Наилучшая</w:t>
            </w:r>
          </w:p>
        </w:tc>
      </w:tr>
      <w:tr w:rsidR="002F2E30" w:rsidTr="002F2E30">
        <w:tc>
          <w:tcPr>
            <w:tcW w:w="46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100-70</w:t>
            </w:r>
          </w:p>
        </w:tc>
        <w:tc>
          <w:tcPr>
            <w:tcW w:w="46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Хорошая</w:t>
            </w:r>
          </w:p>
        </w:tc>
      </w:tr>
      <w:tr w:rsidR="002F2E30" w:rsidTr="002F2E30">
        <w:tc>
          <w:tcPr>
            <w:tcW w:w="46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70-30</w:t>
            </w:r>
          </w:p>
        </w:tc>
        <w:tc>
          <w:tcPr>
            <w:tcW w:w="46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Удовлетворительная</w:t>
            </w:r>
          </w:p>
        </w:tc>
      </w:tr>
      <w:tr w:rsidR="002F2E30" w:rsidTr="002F2E30">
        <w:tc>
          <w:tcPr>
            <w:tcW w:w="46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Менее 30</w:t>
            </w:r>
          </w:p>
        </w:tc>
        <w:tc>
          <w:tcPr>
            <w:tcW w:w="46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Неудовлетворительная</w:t>
            </w:r>
          </w:p>
        </w:tc>
      </w:tr>
    </w:tbl>
    <w:p w:rsidR="002F2E30" w:rsidRDefault="002F2E30" w:rsidP="002F2E30">
      <w:pPr>
        <w:pStyle w:val="Standard"/>
        <w:rPr>
          <w:rFonts w:eastAsia="Times New Roman" w:cs="Times New Roman"/>
        </w:rPr>
      </w:pPr>
    </w:p>
    <w:p w:rsidR="002F2E30" w:rsidRDefault="002F2E30" w:rsidP="002F2E30">
      <w:pPr>
        <w:pStyle w:val="Standard"/>
      </w:pPr>
      <w:r>
        <w:rPr>
          <w:rFonts w:cs="Times New Roman"/>
        </w:rPr>
        <w:t>Для изучения скорости впитывания и фильтрования,  подготовил</w:t>
      </w:r>
      <w:r>
        <w:rPr>
          <w:rFonts w:cs="Times New Roman"/>
          <w:lang w:val="ru-RU"/>
        </w:rPr>
        <w:t>и</w:t>
      </w:r>
      <w:r>
        <w:rPr>
          <w:rFonts w:cs="Times New Roman"/>
        </w:rPr>
        <w:t xml:space="preserve"> цилиндр с делениями по 10 мл, обрезанный с двух сторон, мерный цилиндр и часы с секундомером.</w:t>
      </w:r>
    </w:p>
    <w:p w:rsidR="002F2E30" w:rsidRDefault="002F2E30" w:rsidP="002F2E30">
      <w:pPr>
        <w:pStyle w:val="Standard"/>
      </w:pPr>
      <w:r>
        <w:rPr>
          <w:rFonts w:cs="Times New Roman"/>
        </w:rPr>
        <w:t>На исследуемых участках  углубил</w:t>
      </w:r>
      <w:r>
        <w:rPr>
          <w:rFonts w:cs="Times New Roman"/>
          <w:lang w:val="ru-RU"/>
        </w:rPr>
        <w:t>и</w:t>
      </w:r>
      <w:r>
        <w:rPr>
          <w:rFonts w:cs="Times New Roman"/>
        </w:rPr>
        <w:t xml:space="preserve"> цилиндр на 5 см в почву, налил</w:t>
      </w:r>
      <w:r>
        <w:rPr>
          <w:rFonts w:cs="Times New Roman"/>
          <w:lang w:val="ru-RU"/>
        </w:rPr>
        <w:t>и</w:t>
      </w:r>
      <w:r>
        <w:rPr>
          <w:rFonts w:cs="Times New Roman"/>
        </w:rPr>
        <w:t xml:space="preserve"> в него из мерного цилиндра 50 мл и </w:t>
      </w:r>
      <w:r>
        <w:rPr>
          <w:rFonts w:cs="Times New Roman"/>
          <w:lang w:val="ru-RU"/>
        </w:rPr>
        <w:t xml:space="preserve">стали </w:t>
      </w:r>
      <w:r>
        <w:rPr>
          <w:rFonts w:cs="Times New Roman"/>
        </w:rPr>
        <w:t>следи</w:t>
      </w:r>
      <w:r>
        <w:rPr>
          <w:rFonts w:cs="Times New Roman"/>
          <w:lang w:val="ru-RU"/>
        </w:rPr>
        <w:t>ть</w:t>
      </w:r>
      <w:r>
        <w:rPr>
          <w:rFonts w:cs="Times New Roman"/>
        </w:rPr>
        <w:t xml:space="preserve"> </w:t>
      </w:r>
      <w:r>
        <w:rPr>
          <w:rFonts w:cs="Times New Roman"/>
          <w:lang w:val="ru-RU"/>
        </w:rPr>
        <w:t>сколько времени</w:t>
      </w:r>
      <w:r>
        <w:rPr>
          <w:rFonts w:cs="Times New Roman"/>
        </w:rPr>
        <w:t xml:space="preserve"> пройдет, пока вода профильтруется.  </w:t>
      </w:r>
      <w:r>
        <w:rPr>
          <w:rFonts w:cs="Times New Roman"/>
          <w:lang w:val="ru-RU"/>
        </w:rPr>
        <w:t xml:space="preserve">Мы </w:t>
      </w:r>
      <w:r>
        <w:rPr>
          <w:rFonts w:cs="Times New Roman"/>
        </w:rPr>
        <w:t>получ</w:t>
      </w:r>
      <w:r>
        <w:rPr>
          <w:rFonts w:cs="Times New Roman"/>
          <w:lang w:val="ru-RU"/>
        </w:rPr>
        <w:t>или</w:t>
      </w:r>
      <w:r>
        <w:rPr>
          <w:rFonts w:cs="Times New Roman"/>
        </w:rPr>
        <w:t xml:space="preserve"> следующие результаты:</w:t>
      </w:r>
    </w:p>
    <w:p w:rsidR="002F2E30" w:rsidRDefault="002F2E30" w:rsidP="002F2E30">
      <w:pPr>
        <w:pStyle w:val="Standard"/>
        <w:rPr>
          <w:rFonts w:cs="Times New Roman"/>
        </w:rPr>
      </w:pPr>
      <w:r>
        <w:rPr>
          <w:rFonts w:cs="Times New Roman"/>
        </w:rPr>
        <w:t>Парк: 4.1 мл/мин.; Спортплощадка: 6.2 мл/мин.; клумба: 3.6 мл/мин.;</w:t>
      </w:r>
    </w:p>
    <w:p w:rsidR="002F2E30" w:rsidRDefault="002F2E30" w:rsidP="002F2E30">
      <w:pPr>
        <w:pStyle w:val="Standard"/>
      </w:pPr>
      <w:r>
        <w:rPr>
          <w:rFonts w:cs="Times New Roman"/>
        </w:rPr>
        <w:t xml:space="preserve">Почва  в цветочной  клумбе  обладает наибольшей водопроницаемостью, почва рыхлая. Почва </w:t>
      </w:r>
      <w:r>
        <w:rPr>
          <w:rFonts w:cs="Times New Roman"/>
          <w:lang w:val="ru-RU"/>
        </w:rPr>
        <w:t>на месте посадки деревьев</w:t>
      </w:r>
      <w:r>
        <w:rPr>
          <w:rFonts w:cs="Times New Roman"/>
        </w:rPr>
        <w:t xml:space="preserve"> и на спортплощадке более уплотнена.</w:t>
      </w:r>
    </w:p>
    <w:p w:rsidR="002F2E30" w:rsidRDefault="002F2E30" w:rsidP="002F2E30">
      <w:pPr>
        <w:pStyle w:val="Standard"/>
        <w:rPr>
          <w:rFonts w:cs="Times New Roman"/>
          <w:b/>
        </w:rPr>
      </w:pPr>
      <w:r>
        <w:rPr>
          <w:rFonts w:cs="Times New Roman"/>
          <w:b/>
        </w:rPr>
        <w:t>2.4 Исследование кислотности почвы</w:t>
      </w:r>
    </w:p>
    <w:p w:rsidR="002F2E30" w:rsidRDefault="002F2E30" w:rsidP="002F2E30">
      <w:pPr>
        <w:pStyle w:val="Standard"/>
        <w:ind w:firstLine="708"/>
        <w:rPr>
          <w:rFonts w:eastAsia="Times New Roman" w:cs="Times New Roman"/>
        </w:rPr>
      </w:pPr>
      <w:r>
        <w:rPr>
          <w:rFonts w:eastAsia="Times New Roman" w:cs="Times New Roman"/>
        </w:rPr>
        <w:t>Кислотность почвы участка, прилегающего к школе, определялась следующим образом. В пробирку к 3-4 г почвы налила 4-5 см3 хлористого калия, после чего взболтала смесь в течение 3-4 мин, затем отстаивала. После того как раствор посветлел, брала пипеткой 1 см3 этого раствора, помещала его в фарфоровое блюдце и приливала 1-2 капли индикатора – лакмуса. Если раствор окрашивается в розовый цвет, то почва является кислой, а если в зеленоватый, то – щелочной. Пользуясь цветной шкалой, установила кислотность в выбранных образцах.</w:t>
      </w:r>
    </w:p>
    <w:p w:rsidR="002F2E30" w:rsidRDefault="002F2E30" w:rsidP="002F2E30">
      <w:pPr>
        <w:pStyle w:val="Standard"/>
      </w:pPr>
      <w:r>
        <w:rPr>
          <w:noProof/>
          <w:lang w:val="ru-RU" w:eastAsia="ru-RU" w:bidi="ar-SA"/>
        </w:rPr>
        <w:drawing>
          <wp:inline distT="0" distB="0" distL="0" distR="0" wp14:anchorId="79962BF1" wp14:editId="1120BA5C">
            <wp:extent cx="5707380" cy="1379220"/>
            <wp:effectExtent l="0" t="0" r="7620" b="0"/>
            <wp:docPr id="1"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7380" cy="1379220"/>
                    </a:xfrm>
                    <a:prstGeom prst="rect">
                      <a:avLst/>
                    </a:prstGeom>
                    <a:noFill/>
                    <a:ln>
                      <a:noFill/>
                    </a:ln>
                  </pic:spPr>
                </pic:pic>
              </a:graphicData>
            </a:graphic>
          </wp:inline>
        </w:drawing>
      </w:r>
    </w:p>
    <w:p w:rsidR="002F2E30" w:rsidRDefault="002F2E30" w:rsidP="002F2E30">
      <w:pPr>
        <w:pStyle w:val="Standard"/>
        <w:ind w:firstLine="708"/>
        <w:rPr>
          <w:rFonts w:eastAsia="Times New Roman" w:cs="Times New Roman"/>
        </w:rPr>
      </w:pPr>
      <w:r>
        <w:rPr>
          <w:rFonts w:eastAsia="Times New Roman" w:cs="Times New Roman"/>
        </w:rPr>
        <w:t xml:space="preserve">   Фото1.Аналихз почвыбизнес–план</w:t>
      </w:r>
      <w:proofErr w:type="gramStart"/>
      <w:r>
        <w:rPr>
          <w:rFonts w:eastAsia="Times New Roman" w:cs="Times New Roman"/>
        </w:rPr>
        <w:t>,проект</w:t>
      </w:r>
      <w:proofErr w:type="gramEnd"/>
      <w:r>
        <w:rPr>
          <w:rFonts w:eastAsia="Times New Roman" w:cs="Times New Roman"/>
        </w:rPr>
        <w:t xml:space="preserve"> пришкольного участка с учетом проведенного  исследования.</w:t>
      </w:r>
    </w:p>
    <w:p w:rsidR="002F2E30" w:rsidRDefault="002F2E30" w:rsidP="002F2E30">
      <w:pPr>
        <w:pStyle w:val="Standard"/>
        <w:ind w:firstLine="708"/>
        <w:rPr>
          <w:rFonts w:eastAsia="Times New Roman" w:cs="Times New Roman"/>
        </w:rPr>
      </w:pPr>
    </w:p>
    <w:p w:rsidR="002F2E30" w:rsidRDefault="002F2E30" w:rsidP="002F2E30">
      <w:pPr>
        <w:pStyle w:val="Standard"/>
        <w:ind w:firstLine="708"/>
        <w:rPr>
          <w:rFonts w:eastAsia="Times New Roman" w:cs="Times New Roman"/>
        </w:rPr>
      </w:pPr>
      <w:r>
        <w:rPr>
          <w:rFonts w:eastAsia="Times New Roman" w:cs="Times New Roman"/>
        </w:rPr>
        <w:t>В результате своих  исследований  пришла к выводу, что почва на нашем пришкольном участке имеет щелочную  и нейтральную среду.</w:t>
      </w:r>
    </w:p>
    <w:p w:rsidR="002F2E30" w:rsidRDefault="002F2E30" w:rsidP="002F2E30">
      <w:pPr>
        <w:pStyle w:val="Standard"/>
        <w:rPr>
          <w:rFonts w:eastAsia="Times New Roman" w:cs="Times New Roman"/>
          <w:b/>
        </w:rPr>
      </w:pPr>
      <w:r>
        <w:rPr>
          <w:rFonts w:eastAsia="Times New Roman" w:cs="Times New Roman"/>
          <w:b/>
        </w:rPr>
        <w:t>2.5 Плодородие почвы по продуктивности растений (метод биотестов)</w:t>
      </w:r>
    </w:p>
    <w:p w:rsidR="002F2E30" w:rsidRDefault="002F2E30" w:rsidP="002F2E30">
      <w:pPr>
        <w:pStyle w:val="Standard"/>
      </w:pPr>
      <w:r>
        <w:rPr>
          <w:rFonts w:eastAsia="Times New Roman" w:cs="Times New Roman"/>
          <w:b/>
        </w:rPr>
        <w:t>Оборудование и материалы:</w:t>
      </w:r>
      <w:r>
        <w:rPr>
          <w:rFonts w:eastAsia="Times New Roman" w:cs="Times New Roman"/>
        </w:rPr>
        <w:t xml:space="preserve"> пластмассовые стаканчики; стеклянные трубочки диаметром 0,8 см; образцы почвы, взятые в разных местах, чистый промытый и прокаленный песок; семена кресс-салата.</w:t>
      </w:r>
    </w:p>
    <w:p w:rsidR="002F2E30" w:rsidRDefault="002F2E30" w:rsidP="002F2E30">
      <w:pPr>
        <w:pStyle w:val="Standard"/>
        <w:rPr>
          <w:rFonts w:eastAsia="Times New Roman" w:cs="Times New Roman"/>
          <w:b/>
        </w:rPr>
      </w:pPr>
      <w:r>
        <w:rPr>
          <w:rFonts w:eastAsia="Times New Roman" w:cs="Times New Roman"/>
          <w:b/>
        </w:rPr>
        <w:t>Методика исследования:</w:t>
      </w:r>
    </w:p>
    <w:p w:rsidR="002F2E30" w:rsidRDefault="002F2E30" w:rsidP="002F2E30">
      <w:pPr>
        <w:pStyle w:val="Standard"/>
        <w:numPr>
          <w:ilvl w:val="0"/>
          <w:numId w:val="2"/>
        </w:numPr>
        <w:rPr>
          <w:rFonts w:eastAsia="Times New Roman" w:cs="Times New Roman"/>
        </w:rPr>
      </w:pPr>
      <w:r>
        <w:rPr>
          <w:rFonts w:eastAsia="Times New Roman" w:cs="Times New Roman"/>
        </w:rPr>
        <w:t>Образцы почвы с разным содержанием гумуса рассматривала при разном освещении, определяла их категорию.</w:t>
      </w:r>
    </w:p>
    <w:p w:rsidR="002F2E30" w:rsidRDefault="002F2E30" w:rsidP="002F2E30">
      <w:pPr>
        <w:pStyle w:val="Standard"/>
        <w:numPr>
          <w:ilvl w:val="0"/>
          <w:numId w:val="3"/>
        </w:numPr>
        <w:rPr>
          <w:rFonts w:eastAsia="Times New Roman" w:cs="Times New Roman"/>
        </w:rPr>
      </w:pPr>
      <w:r>
        <w:rPr>
          <w:rFonts w:eastAsia="Times New Roman" w:cs="Times New Roman"/>
        </w:rPr>
        <w:t>Образцы почвы поместила в пластмассовые стаканчики в трехкратной повторности. Контроль – чистый промытый и прокаленный речной песок. Объем почвенных образцов в каждом сосуде не менее 100-150 г. Полив производила через стеклянную трубочку, которая вставляется перпендикулярно дну стаканчика.</w:t>
      </w:r>
    </w:p>
    <w:p w:rsidR="002F2E30" w:rsidRDefault="002F2E30" w:rsidP="002F2E30">
      <w:pPr>
        <w:pStyle w:val="Standard"/>
        <w:numPr>
          <w:ilvl w:val="0"/>
          <w:numId w:val="3"/>
        </w:numPr>
      </w:pPr>
      <w:r>
        <w:rPr>
          <w:rFonts w:eastAsia="Times New Roman" w:cs="Times New Roman"/>
        </w:rPr>
        <w:t>Прорастила семена при температуре 26-27</w:t>
      </w:r>
      <w:r>
        <w:rPr>
          <w:rFonts w:eastAsia="Times New Roman" w:cs="Times New Roman"/>
          <w:lang w:val="en-US"/>
        </w:rPr>
        <w:t>C</w:t>
      </w:r>
      <w:r>
        <w:rPr>
          <w:rFonts w:eastAsia="Times New Roman" w:cs="Times New Roman"/>
        </w:rPr>
        <w:t xml:space="preserve"> до размера основной массы проростков 5-6 мм.</w:t>
      </w:r>
    </w:p>
    <w:p w:rsidR="002F2E30" w:rsidRDefault="002F2E30" w:rsidP="002F2E30">
      <w:pPr>
        <w:pStyle w:val="Standard"/>
        <w:numPr>
          <w:ilvl w:val="0"/>
          <w:numId w:val="3"/>
        </w:numPr>
        <w:rPr>
          <w:rFonts w:eastAsia="Times New Roman" w:cs="Times New Roman"/>
        </w:rPr>
      </w:pPr>
      <w:r>
        <w:rPr>
          <w:rFonts w:eastAsia="Times New Roman" w:cs="Times New Roman"/>
        </w:rPr>
        <w:t>Отобранные одинаковые проростки высадила в стаканчики по 12-13 штук. Через несколько дней, оставила их 10 штук в стаканчике. Почву поливала одинаково.</w:t>
      </w:r>
    </w:p>
    <w:p w:rsidR="002F2E30" w:rsidRDefault="002F2E30" w:rsidP="002F2E30">
      <w:pPr>
        <w:pStyle w:val="Standard"/>
        <w:numPr>
          <w:ilvl w:val="0"/>
          <w:numId w:val="3"/>
        </w:numPr>
        <w:rPr>
          <w:rFonts w:eastAsia="Times New Roman" w:cs="Times New Roman"/>
        </w:rPr>
      </w:pPr>
      <w:r>
        <w:rPr>
          <w:rFonts w:eastAsia="Times New Roman" w:cs="Times New Roman"/>
        </w:rPr>
        <w:t>Когда проростки выросли до 8-12 см, их осторожно вытащила из почвы, промыла водой и высушила фильтрованной бумагой.</w:t>
      </w:r>
    </w:p>
    <w:p w:rsidR="002F2E30" w:rsidRDefault="002F2E30" w:rsidP="002F2E30">
      <w:pPr>
        <w:pStyle w:val="Standard"/>
        <w:numPr>
          <w:ilvl w:val="0"/>
          <w:numId w:val="3"/>
        </w:numPr>
        <w:rPr>
          <w:rFonts w:eastAsia="Times New Roman" w:cs="Times New Roman"/>
        </w:rPr>
      </w:pPr>
      <w:r>
        <w:rPr>
          <w:rFonts w:eastAsia="Times New Roman" w:cs="Times New Roman"/>
        </w:rPr>
        <w:lastRenderedPageBreak/>
        <w:t>Измерила длину трубчатого листа и корневой системы отдельно, данные внесла в таблицу.</w:t>
      </w:r>
    </w:p>
    <w:p w:rsidR="002F2E30" w:rsidRDefault="002F2E30" w:rsidP="002F2E30">
      <w:pPr>
        <w:pStyle w:val="Standard"/>
        <w:numPr>
          <w:ilvl w:val="0"/>
          <w:numId w:val="3"/>
        </w:numPr>
        <w:rPr>
          <w:rFonts w:eastAsia="Times New Roman" w:cs="Times New Roman"/>
        </w:rPr>
      </w:pPr>
      <w:r>
        <w:rPr>
          <w:rFonts w:eastAsia="Times New Roman" w:cs="Times New Roman"/>
        </w:rPr>
        <w:t>Взвесила на весах всю массу проростков, выросших на одном виде почве.</w:t>
      </w:r>
    </w:p>
    <w:p w:rsidR="002F2E30" w:rsidRDefault="002F2E30" w:rsidP="002F2E30">
      <w:pPr>
        <w:pStyle w:val="Standard"/>
        <w:numPr>
          <w:ilvl w:val="0"/>
          <w:numId w:val="3"/>
        </w:numPr>
      </w:pPr>
      <w:r>
        <w:rPr>
          <w:rFonts w:eastAsia="Times New Roman" w:cs="Times New Roman"/>
        </w:rPr>
        <w:t>Плодородие почвы по высоте и весу проростков (по отношению к контролю, который принимается за 100%). Для этого составила шкалу оценок. Почву по плодородию разделила на пять условных категорий:</w:t>
      </w:r>
    </w:p>
    <w:p w:rsidR="002F2E30" w:rsidRDefault="002F2E30" w:rsidP="002F2E30">
      <w:pPr>
        <w:pStyle w:val="Standard"/>
        <w:numPr>
          <w:ilvl w:val="0"/>
          <w:numId w:val="5"/>
        </w:numPr>
        <w:rPr>
          <w:rFonts w:eastAsia="Times New Roman" w:cs="Times New Roman"/>
        </w:rPr>
      </w:pPr>
      <w:r>
        <w:rPr>
          <w:rFonts w:eastAsia="Times New Roman" w:cs="Times New Roman"/>
        </w:rPr>
        <w:t>очень бедная, малоплодородная почва-песок (100%)</w:t>
      </w:r>
    </w:p>
    <w:p w:rsidR="002F2E30" w:rsidRDefault="002F2E30" w:rsidP="002F2E30">
      <w:pPr>
        <w:pStyle w:val="Standard"/>
        <w:numPr>
          <w:ilvl w:val="0"/>
          <w:numId w:val="6"/>
        </w:numPr>
        <w:rPr>
          <w:rFonts w:eastAsia="Times New Roman" w:cs="Times New Roman"/>
        </w:rPr>
      </w:pPr>
      <w:r>
        <w:rPr>
          <w:rFonts w:eastAsia="Times New Roman" w:cs="Times New Roman"/>
        </w:rPr>
        <w:t>почва бедная, малогумусная, малоплодородная(125%)</w:t>
      </w:r>
    </w:p>
    <w:p w:rsidR="002F2E30" w:rsidRDefault="002F2E30" w:rsidP="002F2E30">
      <w:pPr>
        <w:pStyle w:val="Standard"/>
        <w:numPr>
          <w:ilvl w:val="0"/>
          <w:numId w:val="6"/>
        </w:numPr>
        <w:rPr>
          <w:rFonts w:eastAsia="Times New Roman" w:cs="Times New Roman"/>
        </w:rPr>
      </w:pPr>
      <w:r>
        <w:rPr>
          <w:rFonts w:eastAsia="Times New Roman" w:cs="Times New Roman"/>
        </w:rPr>
        <w:t>среднегумусная, среднеплодородная (150%)</w:t>
      </w:r>
    </w:p>
    <w:p w:rsidR="002F2E30" w:rsidRDefault="002F2E30" w:rsidP="002F2E30">
      <w:pPr>
        <w:pStyle w:val="Standard"/>
        <w:numPr>
          <w:ilvl w:val="0"/>
          <w:numId w:val="6"/>
        </w:numPr>
        <w:rPr>
          <w:rFonts w:eastAsia="Times New Roman" w:cs="Times New Roman"/>
        </w:rPr>
      </w:pPr>
      <w:r>
        <w:rPr>
          <w:rFonts w:eastAsia="Times New Roman" w:cs="Times New Roman"/>
        </w:rPr>
        <w:t>гумусная, плодородная, (175%)</w:t>
      </w:r>
    </w:p>
    <w:p w:rsidR="002F2E30" w:rsidRDefault="002F2E30" w:rsidP="002F2E30">
      <w:pPr>
        <w:pStyle w:val="Standard"/>
        <w:numPr>
          <w:ilvl w:val="0"/>
          <w:numId w:val="6"/>
        </w:numPr>
        <w:rPr>
          <w:rFonts w:eastAsia="Times New Roman" w:cs="Times New Roman"/>
        </w:rPr>
      </w:pPr>
      <w:r>
        <w:rPr>
          <w:rFonts w:eastAsia="Times New Roman" w:cs="Times New Roman"/>
        </w:rPr>
        <w:t>очень плодородная, высокогумусный чернозем (200%)</w:t>
      </w:r>
    </w:p>
    <w:p w:rsidR="002F2E30" w:rsidRDefault="002F2E30" w:rsidP="002F2E30">
      <w:pPr>
        <w:pStyle w:val="Standard"/>
        <w:rPr>
          <w:rFonts w:cs="Times New Roman"/>
          <w:b/>
        </w:rPr>
      </w:pPr>
      <w:r>
        <w:rPr>
          <w:rFonts w:cs="Times New Roman"/>
          <w:b/>
        </w:rPr>
        <w:t>Длина трубчатого листа и корневой системы проростков, выращенных на почве №1</w:t>
      </w:r>
    </w:p>
    <w:p w:rsidR="002F2E30" w:rsidRDefault="002F2E30" w:rsidP="002F2E30">
      <w:pPr>
        <w:pStyle w:val="Standard"/>
        <w:ind w:left="360"/>
        <w:rPr>
          <w:rFonts w:cs="Times New Roman"/>
        </w:rPr>
      </w:pPr>
      <w:r>
        <w:rPr>
          <w:rFonts w:cs="Times New Roman"/>
        </w:rPr>
        <w:t>Таблица №4</w:t>
      </w:r>
    </w:p>
    <w:tbl>
      <w:tblPr>
        <w:tblW w:w="8952" w:type="dxa"/>
        <w:tblInd w:w="252" w:type="dxa"/>
        <w:tblLayout w:type="fixed"/>
        <w:tblCellMar>
          <w:left w:w="10" w:type="dxa"/>
          <w:right w:w="10" w:type="dxa"/>
        </w:tblCellMar>
        <w:tblLook w:val="04A0" w:firstRow="1" w:lastRow="0" w:firstColumn="1" w:lastColumn="0" w:noHBand="0" w:noVBand="1"/>
      </w:tblPr>
      <w:tblGrid>
        <w:gridCol w:w="1168"/>
        <w:gridCol w:w="774"/>
        <w:gridCol w:w="774"/>
        <w:gridCol w:w="774"/>
        <w:gridCol w:w="774"/>
        <w:gridCol w:w="775"/>
        <w:gridCol w:w="775"/>
        <w:gridCol w:w="775"/>
        <w:gridCol w:w="774"/>
        <w:gridCol w:w="775"/>
        <w:gridCol w:w="814"/>
      </w:tblGrid>
      <w:tr w:rsidR="002F2E30" w:rsidTr="002F2E30">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E30" w:rsidRDefault="002F2E30">
            <w:pPr>
              <w:pStyle w:val="Standard"/>
              <w:rPr>
                <w:rFonts w:eastAsia="Times New Roman" w:cs="Times New Roman"/>
                <w:sz w:val="20"/>
                <w:szCs w:val="20"/>
              </w:rPr>
            </w:pP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№1</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№2</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№3</w:t>
            </w:r>
          </w:p>
        </w:tc>
        <w:tc>
          <w:tcPr>
            <w:tcW w:w="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№4</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№5</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№6</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№7</w:t>
            </w:r>
          </w:p>
        </w:tc>
        <w:tc>
          <w:tcPr>
            <w:tcW w:w="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№9</w:t>
            </w:r>
          </w:p>
        </w:tc>
        <w:tc>
          <w:tcPr>
            <w:tcW w:w="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№10</w:t>
            </w:r>
          </w:p>
        </w:tc>
      </w:tr>
      <w:tr w:rsidR="002F2E30" w:rsidTr="002F2E30">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Длина листа</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 см</w:t>
            </w:r>
          </w:p>
        </w:tc>
        <w:tc>
          <w:tcPr>
            <w:tcW w:w="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8,2</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 см</w:t>
            </w:r>
          </w:p>
        </w:tc>
        <w:tc>
          <w:tcPr>
            <w:tcW w:w="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8,1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7,9 см</w:t>
            </w:r>
          </w:p>
        </w:tc>
        <w:tc>
          <w:tcPr>
            <w:tcW w:w="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 см</w:t>
            </w:r>
          </w:p>
        </w:tc>
      </w:tr>
      <w:tr w:rsidR="002F2E30" w:rsidTr="002F2E30">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Длина корневой системы</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2,3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3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2,5 см</w:t>
            </w:r>
          </w:p>
        </w:tc>
        <w:tc>
          <w:tcPr>
            <w:tcW w:w="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2,8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2,4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3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3 см</w:t>
            </w:r>
          </w:p>
        </w:tc>
        <w:tc>
          <w:tcPr>
            <w:tcW w:w="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2,6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2,5 см</w:t>
            </w:r>
          </w:p>
        </w:tc>
        <w:tc>
          <w:tcPr>
            <w:tcW w:w="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3 см</w:t>
            </w:r>
          </w:p>
        </w:tc>
      </w:tr>
    </w:tbl>
    <w:p w:rsidR="002F2E30" w:rsidRDefault="002F2E30" w:rsidP="002F2E30">
      <w:pPr>
        <w:pStyle w:val="Standard"/>
        <w:ind w:left="360"/>
        <w:rPr>
          <w:rFonts w:cs="Times New Roman"/>
        </w:rPr>
      </w:pPr>
    </w:p>
    <w:p w:rsidR="002F2E30" w:rsidRDefault="002F2E30" w:rsidP="002F2E30">
      <w:pPr>
        <w:pStyle w:val="Standard"/>
        <w:rPr>
          <w:rFonts w:cs="Times New Roman"/>
          <w:b/>
        </w:rPr>
      </w:pPr>
      <w:r>
        <w:rPr>
          <w:rFonts w:cs="Times New Roman"/>
          <w:b/>
        </w:rPr>
        <w:t>Длина трубчатого листа и корневой системы проростков, выращенных на почве №2</w:t>
      </w:r>
    </w:p>
    <w:p w:rsidR="002F2E30" w:rsidRDefault="002F2E30" w:rsidP="002F2E30">
      <w:pPr>
        <w:pStyle w:val="Standard"/>
        <w:ind w:left="360"/>
        <w:rPr>
          <w:rFonts w:cs="Times New Roman"/>
        </w:rPr>
      </w:pPr>
      <w:r>
        <w:rPr>
          <w:rFonts w:cs="Times New Roman"/>
        </w:rPr>
        <w:t>Таблица №5</w:t>
      </w:r>
    </w:p>
    <w:tbl>
      <w:tblPr>
        <w:tblW w:w="8952" w:type="dxa"/>
        <w:tblInd w:w="252" w:type="dxa"/>
        <w:tblLayout w:type="fixed"/>
        <w:tblCellMar>
          <w:left w:w="10" w:type="dxa"/>
          <w:right w:w="10" w:type="dxa"/>
        </w:tblCellMar>
        <w:tblLook w:val="04A0" w:firstRow="1" w:lastRow="0" w:firstColumn="1" w:lastColumn="0" w:noHBand="0" w:noVBand="1"/>
      </w:tblPr>
      <w:tblGrid>
        <w:gridCol w:w="1168"/>
        <w:gridCol w:w="774"/>
        <w:gridCol w:w="774"/>
        <w:gridCol w:w="774"/>
        <w:gridCol w:w="774"/>
        <w:gridCol w:w="775"/>
        <w:gridCol w:w="775"/>
        <w:gridCol w:w="775"/>
        <w:gridCol w:w="774"/>
        <w:gridCol w:w="775"/>
        <w:gridCol w:w="814"/>
      </w:tblGrid>
      <w:tr w:rsidR="002F2E30" w:rsidTr="002F2E30">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E30" w:rsidRDefault="002F2E30">
            <w:pPr>
              <w:pStyle w:val="Standard"/>
              <w:rPr>
                <w:rFonts w:eastAsia="Times New Roman" w:cs="Times New Roman"/>
                <w:sz w:val="20"/>
                <w:szCs w:val="20"/>
              </w:rPr>
            </w:pP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№1</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№2</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№3</w:t>
            </w:r>
          </w:p>
        </w:tc>
        <w:tc>
          <w:tcPr>
            <w:tcW w:w="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№4</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№5</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№6</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№7</w:t>
            </w:r>
          </w:p>
        </w:tc>
        <w:tc>
          <w:tcPr>
            <w:tcW w:w="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№9</w:t>
            </w:r>
          </w:p>
        </w:tc>
        <w:tc>
          <w:tcPr>
            <w:tcW w:w="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№10</w:t>
            </w:r>
          </w:p>
        </w:tc>
      </w:tr>
      <w:tr w:rsidR="002F2E30" w:rsidTr="002F2E30">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Длина листа</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8,5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8,2 см</w:t>
            </w:r>
          </w:p>
        </w:tc>
        <w:tc>
          <w:tcPr>
            <w:tcW w:w="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8,4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8,1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8,5 см</w:t>
            </w:r>
          </w:p>
        </w:tc>
        <w:tc>
          <w:tcPr>
            <w:tcW w:w="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8,2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8,4 см</w:t>
            </w:r>
          </w:p>
        </w:tc>
        <w:tc>
          <w:tcPr>
            <w:tcW w:w="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8,5 см</w:t>
            </w:r>
          </w:p>
        </w:tc>
      </w:tr>
      <w:tr w:rsidR="002F2E30" w:rsidTr="002F2E30">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Длина корневой системы</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3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3,5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3,3 см</w:t>
            </w:r>
          </w:p>
        </w:tc>
        <w:tc>
          <w:tcPr>
            <w:tcW w:w="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3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3,4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3,5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3,5 см</w:t>
            </w:r>
          </w:p>
        </w:tc>
        <w:tc>
          <w:tcPr>
            <w:tcW w:w="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3,5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3,4 см</w:t>
            </w:r>
          </w:p>
        </w:tc>
        <w:tc>
          <w:tcPr>
            <w:tcW w:w="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3,5 см</w:t>
            </w:r>
          </w:p>
        </w:tc>
      </w:tr>
    </w:tbl>
    <w:p w:rsidR="002F2E30" w:rsidRDefault="002F2E30" w:rsidP="002F2E30">
      <w:pPr>
        <w:pStyle w:val="Standard"/>
        <w:ind w:left="360"/>
        <w:rPr>
          <w:rFonts w:cs="Times New Roman"/>
          <w:b/>
        </w:rPr>
      </w:pPr>
    </w:p>
    <w:p w:rsidR="002F2E30" w:rsidRDefault="002F2E30" w:rsidP="002F2E30">
      <w:pPr>
        <w:pStyle w:val="Standard"/>
        <w:rPr>
          <w:rFonts w:cs="Times New Roman"/>
          <w:b/>
        </w:rPr>
      </w:pPr>
      <w:r>
        <w:rPr>
          <w:rFonts w:cs="Times New Roman"/>
          <w:b/>
        </w:rPr>
        <w:t>Длина трубчатого листа и корневой системы проростков, выращенных на почве №3</w:t>
      </w:r>
    </w:p>
    <w:p w:rsidR="002F2E30" w:rsidRDefault="002F2E30" w:rsidP="002F2E30">
      <w:pPr>
        <w:pStyle w:val="Standard"/>
        <w:ind w:left="360"/>
        <w:rPr>
          <w:rFonts w:cs="Times New Roman"/>
        </w:rPr>
      </w:pPr>
      <w:r>
        <w:rPr>
          <w:rFonts w:cs="Times New Roman"/>
        </w:rPr>
        <w:t>Таблица №6</w:t>
      </w:r>
    </w:p>
    <w:tbl>
      <w:tblPr>
        <w:tblW w:w="8952" w:type="dxa"/>
        <w:tblInd w:w="252" w:type="dxa"/>
        <w:tblLayout w:type="fixed"/>
        <w:tblCellMar>
          <w:left w:w="10" w:type="dxa"/>
          <w:right w:w="10" w:type="dxa"/>
        </w:tblCellMar>
        <w:tblLook w:val="04A0" w:firstRow="1" w:lastRow="0" w:firstColumn="1" w:lastColumn="0" w:noHBand="0" w:noVBand="1"/>
      </w:tblPr>
      <w:tblGrid>
        <w:gridCol w:w="1168"/>
        <w:gridCol w:w="774"/>
        <w:gridCol w:w="774"/>
        <w:gridCol w:w="774"/>
        <w:gridCol w:w="774"/>
        <w:gridCol w:w="775"/>
        <w:gridCol w:w="775"/>
        <w:gridCol w:w="775"/>
        <w:gridCol w:w="774"/>
        <w:gridCol w:w="775"/>
        <w:gridCol w:w="814"/>
      </w:tblGrid>
      <w:tr w:rsidR="002F2E30" w:rsidTr="002F2E30">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E30" w:rsidRDefault="002F2E30">
            <w:pPr>
              <w:pStyle w:val="Standard"/>
              <w:rPr>
                <w:rFonts w:eastAsia="Times New Roman" w:cs="Times New Roman"/>
                <w:sz w:val="20"/>
                <w:szCs w:val="20"/>
              </w:rPr>
            </w:pP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№1</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№2</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№3</w:t>
            </w:r>
          </w:p>
        </w:tc>
        <w:tc>
          <w:tcPr>
            <w:tcW w:w="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№4</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№5</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№6</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№7</w:t>
            </w:r>
          </w:p>
        </w:tc>
        <w:tc>
          <w:tcPr>
            <w:tcW w:w="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№9</w:t>
            </w:r>
          </w:p>
        </w:tc>
        <w:tc>
          <w:tcPr>
            <w:tcW w:w="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№10</w:t>
            </w:r>
          </w:p>
        </w:tc>
      </w:tr>
      <w:tr w:rsidR="002F2E30" w:rsidTr="002F2E30">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Длина листа</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5,9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7,5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 см</w:t>
            </w:r>
          </w:p>
        </w:tc>
        <w:tc>
          <w:tcPr>
            <w:tcW w:w="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7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7,6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 см</w:t>
            </w:r>
          </w:p>
        </w:tc>
        <w:tc>
          <w:tcPr>
            <w:tcW w:w="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7,3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7,5 см</w:t>
            </w:r>
          </w:p>
        </w:tc>
        <w:tc>
          <w:tcPr>
            <w:tcW w:w="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6,9 см</w:t>
            </w:r>
          </w:p>
        </w:tc>
      </w:tr>
      <w:tr w:rsidR="002F2E30" w:rsidTr="002F2E30">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Длина корневой системы</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2,1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2,5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2,5 см</w:t>
            </w:r>
          </w:p>
        </w:tc>
        <w:tc>
          <w:tcPr>
            <w:tcW w:w="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2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2,2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3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2,8 см</w:t>
            </w:r>
          </w:p>
        </w:tc>
        <w:tc>
          <w:tcPr>
            <w:tcW w:w="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2,2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2,5 см</w:t>
            </w:r>
          </w:p>
        </w:tc>
        <w:tc>
          <w:tcPr>
            <w:tcW w:w="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2,1 см</w:t>
            </w:r>
          </w:p>
        </w:tc>
      </w:tr>
    </w:tbl>
    <w:p w:rsidR="002F2E30" w:rsidRDefault="002F2E30" w:rsidP="002F2E30">
      <w:pPr>
        <w:pStyle w:val="Standard"/>
        <w:ind w:left="360"/>
        <w:rPr>
          <w:rFonts w:cs="Times New Roman"/>
          <w:b/>
        </w:rPr>
      </w:pPr>
    </w:p>
    <w:p w:rsidR="002F2E30" w:rsidRDefault="002F2E30" w:rsidP="002F2E30">
      <w:pPr>
        <w:pStyle w:val="Standard"/>
        <w:rPr>
          <w:rFonts w:cs="Times New Roman"/>
          <w:b/>
        </w:rPr>
      </w:pPr>
      <w:r>
        <w:rPr>
          <w:rFonts w:cs="Times New Roman"/>
          <w:b/>
        </w:rPr>
        <w:t>Длина трубчатого листа и корневой системы проростков, выращенных на почве №4</w:t>
      </w:r>
    </w:p>
    <w:p w:rsidR="002F2E30" w:rsidRDefault="002F2E30" w:rsidP="002F2E30">
      <w:pPr>
        <w:pStyle w:val="Standard"/>
        <w:ind w:left="360"/>
        <w:rPr>
          <w:rFonts w:cs="Times New Roman"/>
        </w:rPr>
      </w:pPr>
      <w:r>
        <w:rPr>
          <w:rFonts w:cs="Times New Roman"/>
        </w:rPr>
        <w:t>Таблица №7</w:t>
      </w:r>
    </w:p>
    <w:tbl>
      <w:tblPr>
        <w:tblW w:w="8952" w:type="dxa"/>
        <w:tblInd w:w="252" w:type="dxa"/>
        <w:tblLayout w:type="fixed"/>
        <w:tblCellMar>
          <w:left w:w="10" w:type="dxa"/>
          <w:right w:w="10" w:type="dxa"/>
        </w:tblCellMar>
        <w:tblLook w:val="04A0" w:firstRow="1" w:lastRow="0" w:firstColumn="1" w:lastColumn="0" w:noHBand="0" w:noVBand="1"/>
      </w:tblPr>
      <w:tblGrid>
        <w:gridCol w:w="1168"/>
        <w:gridCol w:w="774"/>
        <w:gridCol w:w="774"/>
        <w:gridCol w:w="774"/>
        <w:gridCol w:w="774"/>
        <w:gridCol w:w="775"/>
        <w:gridCol w:w="775"/>
        <w:gridCol w:w="775"/>
        <w:gridCol w:w="774"/>
        <w:gridCol w:w="775"/>
        <w:gridCol w:w="814"/>
      </w:tblGrid>
      <w:tr w:rsidR="002F2E30" w:rsidTr="002F2E30">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E30" w:rsidRDefault="002F2E30">
            <w:pPr>
              <w:pStyle w:val="Standard"/>
              <w:rPr>
                <w:rFonts w:eastAsia="Times New Roman" w:cs="Times New Roman"/>
                <w:sz w:val="20"/>
                <w:szCs w:val="20"/>
              </w:rPr>
            </w:pP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№1</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№2</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№3</w:t>
            </w:r>
          </w:p>
        </w:tc>
        <w:tc>
          <w:tcPr>
            <w:tcW w:w="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№4</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№5</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№6</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№7</w:t>
            </w:r>
          </w:p>
        </w:tc>
        <w:tc>
          <w:tcPr>
            <w:tcW w:w="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№9</w:t>
            </w:r>
          </w:p>
        </w:tc>
        <w:tc>
          <w:tcPr>
            <w:tcW w:w="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№10</w:t>
            </w:r>
          </w:p>
        </w:tc>
      </w:tr>
      <w:tr w:rsidR="002F2E30" w:rsidTr="002F2E30">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Длина листа</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8,2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 см</w:t>
            </w:r>
          </w:p>
        </w:tc>
        <w:tc>
          <w:tcPr>
            <w:tcW w:w="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8,4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8,2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8,4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8,2 см</w:t>
            </w:r>
          </w:p>
        </w:tc>
        <w:tc>
          <w:tcPr>
            <w:tcW w:w="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8,4 см</w:t>
            </w:r>
          </w:p>
        </w:tc>
        <w:tc>
          <w:tcPr>
            <w:tcW w:w="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8,2 см</w:t>
            </w:r>
          </w:p>
        </w:tc>
      </w:tr>
      <w:tr w:rsidR="002F2E30" w:rsidTr="002F2E30">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Длина корневой системы</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3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3,3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3 см</w:t>
            </w:r>
          </w:p>
        </w:tc>
        <w:tc>
          <w:tcPr>
            <w:tcW w:w="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3,4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3,5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3,4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3,3 см</w:t>
            </w:r>
          </w:p>
        </w:tc>
        <w:tc>
          <w:tcPr>
            <w:tcW w:w="7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3 см</w:t>
            </w:r>
          </w:p>
        </w:tc>
        <w:tc>
          <w:tcPr>
            <w:tcW w:w="7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3,4 см</w:t>
            </w:r>
          </w:p>
        </w:tc>
        <w:tc>
          <w:tcPr>
            <w:tcW w:w="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3,5 см</w:t>
            </w:r>
          </w:p>
        </w:tc>
      </w:tr>
    </w:tbl>
    <w:p w:rsidR="002F2E30" w:rsidRDefault="002F2E30" w:rsidP="002F2E30">
      <w:pPr>
        <w:pStyle w:val="Standard"/>
        <w:ind w:left="360"/>
        <w:rPr>
          <w:rFonts w:cs="Times New Roman"/>
        </w:rPr>
      </w:pPr>
    </w:p>
    <w:p w:rsidR="002F2E30" w:rsidRDefault="002F2E30" w:rsidP="002F2E30">
      <w:pPr>
        <w:pStyle w:val="Standard"/>
        <w:ind w:left="360"/>
        <w:rPr>
          <w:rFonts w:cs="Times New Roman"/>
          <w:b/>
        </w:rPr>
      </w:pPr>
      <w:r>
        <w:rPr>
          <w:rFonts w:cs="Times New Roman"/>
          <w:b/>
        </w:rPr>
        <w:t>Масса проростков, выросших на одном виде почвы</w:t>
      </w:r>
    </w:p>
    <w:p w:rsidR="002F2E30" w:rsidRDefault="002F2E30" w:rsidP="002F2E30">
      <w:pPr>
        <w:pStyle w:val="Standard"/>
        <w:ind w:left="360"/>
        <w:rPr>
          <w:rFonts w:cs="Times New Roman"/>
        </w:rPr>
      </w:pPr>
      <w:r>
        <w:rPr>
          <w:rFonts w:cs="Times New Roman"/>
        </w:rPr>
        <w:t>Таблица №8</w:t>
      </w:r>
    </w:p>
    <w:tbl>
      <w:tblPr>
        <w:tblW w:w="8952" w:type="dxa"/>
        <w:tblInd w:w="252" w:type="dxa"/>
        <w:tblLayout w:type="fixed"/>
        <w:tblCellMar>
          <w:left w:w="10" w:type="dxa"/>
          <w:right w:w="10" w:type="dxa"/>
        </w:tblCellMar>
        <w:tblLook w:val="04A0" w:firstRow="1" w:lastRow="0" w:firstColumn="1" w:lastColumn="0" w:noHBand="0" w:noVBand="1"/>
      </w:tblPr>
      <w:tblGrid>
        <w:gridCol w:w="1852"/>
        <w:gridCol w:w="1801"/>
        <w:gridCol w:w="1801"/>
        <w:gridCol w:w="1801"/>
        <w:gridCol w:w="1697"/>
      </w:tblGrid>
      <w:tr w:rsidR="002F2E30" w:rsidTr="002F2E30">
        <w:tc>
          <w:tcPr>
            <w:tcW w:w="1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E30" w:rsidRDefault="002F2E30">
            <w:pPr>
              <w:pStyle w:val="Standard"/>
              <w:rPr>
                <w:rFonts w:eastAsia="Times New Roman" w:cs="Times New Roman"/>
                <w:sz w:val="20"/>
                <w:szCs w:val="20"/>
              </w:rPr>
            </w:pP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Образец почвы №1</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Образец почвы №2</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Образец почвы №3</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E30" w:rsidRDefault="002F2E30">
            <w:pPr>
              <w:pStyle w:val="Standard"/>
              <w:rPr>
                <w:rFonts w:eastAsia="Times New Roman" w:cs="Times New Roman"/>
                <w:sz w:val="20"/>
                <w:szCs w:val="20"/>
              </w:rPr>
            </w:pPr>
          </w:p>
        </w:tc>
      </w:tr>
      <w:tr w:rsidR="002F2E30" w:rsidTr="002F2E30">
        <w:tc>
          <w:tcPr>
            <w:tcW w:w="1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lastRenderedPageBreak/>
              <w:t>Масса проростков, г</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23 г</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28 г</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F2E30" w:rsidRDefault="002F2E30">
            <w:pPr>
              <w:pStyle w:val="Standard"/>
              <w:rPr>
                <w:rFonts w:eastAsia="Times New Roman" w:cs="Times New Roman"/>
              </w:rPr>
            </w:pPr>
            <w:r>
              <w:rPr>
                <w:rFonts w:eastAsia="Times New Roman" w:cs="Times New Roman"/>
              </w:rPr>
              <w:t>20 г</w:t>
            </w:r>
          </w:p>
        </w:tc>
        <w:tc>
          <w:tcPr>
            <w:tcW w:w="1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2E30" w:rsidRDefault="002F2E30">
            <w:pPr>
              <w:pStyle w:val="Standard"/>
              <w:rPr>
                <w:rFonts w:eastAsia="Times New Roman" w:cs="Times New Roman"/>
                <w:sz w:val="20"/>
                <w:szCs w:val="20"/>
              </w:rPr>
            </w:pPr>
          </w:p>
        </w:tc>
      </w:tr>
    </w:tbl>
    <w:p w:rsidR="002F2E30" w:rsidRDefault="002F2E30" w:rsidP="002F2E30">
      <w:pPr>
        <w:pStyle w:val="Standard"/>
        <w:ind w:left="360"/>
        <w:rPr>
          <w:rFonts w:cs="Times New Roman"/>
        </w:rPr>
      </w:pPr>
    </w:p>
    <w:p w:rsidR="002F2E30" w:rsidRDefault="002F2E30" w:rsidP="002F2E30">
      <w:pPr>
        <w:pStyle w:val="Standard"/>
        <w:ind w:left="360"/>
        <w:rPr>
          <w:rFonts w:cs="Times New Roman"/>
        </w:rPr>
      </w:pPr>
      <w:r>
        <w:rPr>
          <w:rFonts w:cs="Times New Roman"/>
        </w:rPr>
        <w:t>Образец почвы №1 – почва, отбор проб в парке;</w:t>
      </w:r>
    </w:p>
    <w:p w:rsidR="002F2E30" w:rsidRDefault="002F2E30" w:rsidP="002F2E30">
      <w:pPr>
        <w:pStyle w:val="Standard"/>
        <w:ind w:left="360"/>
        <w:rPr>
          <w:rFonts w:cs="Times New Roman"/>
        </w:rPr>
      </w:pPr>
      <w:r>
        <w:rPr>
          <w:rFonts w:cs="Times New Roman"/>
        </w:rPr>
        <w:t>Образец почвы №2 – почва, отбор  проб в цветочной клумбе;</w:t>
      </w:r>
    </w:p>
    <w:p w:rsidR="002F2E30" w:rsidRDefault="002F2E30" w:rsidP="002F2E30">
      <w:pPr>
        <w:pStyle w:val="Standard"/>
        <w:ind w:left="360"/>
        <w:rPr>
          <w:rFonts w:cs="Times New Roman"/>
        </w:rPr>
      </w:pPr>
      <w:r>
        <w:rPr>
          <w:rFonts w:cs="Times New Roman"/>
        </w:rPr>
        <w:t>Образец почвы №3 – почва, отбор проб на спортплощадке;</w:t>
      </w:r>
    </w:p>
    <w:p w:rsidR="002F2E30" w:rsidRDefault="002F2E30" w:rsidP="002F2E30">
      <w:pPr>
        <w:pStyle w:val="Standard"/>
        <w:ind w:left="360"/>
        <w:rPr>
          <w:rFonts w:cs="Times New Roman"/>
        </w:rPr>
      </w:pPr>
      <w:r>
        <w:rPr>
          <w:rFonts w:cs="Times New Roman"/>
        </w:rPr>
        <w:t>Используя метод биотестов (по продуктивности растений)</w:t>
      </w:r>
    </w:p>
    <w:p w:rsidR="002F2E30" w:rsidRDefault="002F2E30" w:rsidP="002F2E30">
      <w:pPr>
        <w:pStyle w:val="Standard"/>
        <w:rPr>
          <w:rFonts w:cs="Times New Roman"/>
          <w:b/>
        </w:rPr>
      </w:pPr>
      <w:r>
        <w:rPr>
          <w:rFonts w:cs="Times New Roman"/>
          <w:b/>
        </w:rPr>
        <w:t>Вывод</w:t>
      </w:r>
    </w:p>
    <w:p w:rsidR="002F2E30" w:rsidRDefault="002F2E30" w:rsidP="002F2E30">
      <w:pPr>
        <w:pStyle w:val="Standard"/>
        <w:rPr>
          <w:rFonts w:cs="Times New Roman"/>
        </w:rPr>
      </w:pPr>
      <w:r>
        <w:rPr>
          <w:rFonts w:cs="Times New Roman"/>
        </w:rPr>
        <w:t xml:space="preserve">      В результате исследования показателей плодородия почвы на участке, прилегающего к школе, выяснилось, что почва малоплодородная  в парковой зоне и на спортплощадке. Она нуждается во внесении органических и минеральных удобрений, перегноя.  </w:t>
      </w:r>
    </w:p>
    <w:p w:rsidR="002F2E30" w:rsidRDefault="002F2E30" w:rsidP="002F2E30">
      <w:pPr>
        <w:pStyle w:val="Standard"/>
        <w:rPr>
          <w:rFonts w:cs="Times New Roman"/>
        </w:rPr>
      </w:pPr>
      <w:r>
        <w:rPr>
          <w:rFonts w:cs="Times New Roman"/>
        </w:rPr>
        <w:t>Рекомендации по восстановлению почв пришкольного участка.</w:t>
      </w:r>
    </w:p>
    <w:p w:rsidR="002F2E30" w:rsidRDefault="002F2E30" w:rsidP="002F2E30">
      <w:pPr>
        <w:pStyle w:val="Standard"/>
        <w:rPr>
          <w:rFonts w:cs="Times New Roman"/>
        </w:rPr>
      </w:pPr>
      <w:r>
        <w:rPr>
          <w:rFonts w:cs="Times New Roman"/>
        </w:rPr>
        <w:t>Окультуренная, плодородная, хорошо обработанная почва играет решающую роль в  озеленении участка школы. На такой почве высеянные семена быстрее дадут всходы, а высаженная  цветочная рассада скорее найдет питательные вещества для своего роста. Поэтому еще с осени грядки должны быть заправлены перегноем, подойдет и перепревшая солома. По норме на 1 м2 земли нужно внести одно ведро перегноя (соломы). Кроме перегноя осенью в почву вносят торф и минеральные удобрения. При внесении торфа необходимо добавлять известь, Из минеральных удобрений подойдут суперфосфат и кали магнезия. Лучше всего вносить в почву компосты — смесь минеральных удобрений с перегноем. Готовя почву к высеву семян и высадке рассады, грядки нужно вскопать вручную на глубину 20-22 см, в открытом грунте их можно вспахать. Весной, как только сойдет снег и подсохнет земля, необходимо внести комплексные минеральные удобрения с добавками микроэлементов. Навоз и другое не полностью перегнившее органическое вещество можно разбросать осенью по поверхности почвы, а весной перекопать ее.</w:t>
      </w:r>
    </w:p>
    <w:p w:rsidR="002F2E30" w:rsidRDefault="002F2E30" w:rsidP="002F2E30">
      <w:pPr>
        <w:pStyle w:val="Standard"/>
        <w:rPr>
          <w:rFonts w:cs="Times New Roman"/>
        </w:rPr>
      </w:pPr>
      <w:r>
        <w:rPr>
          <w:rFonts w:cs="Times New Roman"/>
        </w:rPr>
        <w:t>Приготовление листового перегноя</w:t>
      </w:r>
    </w:p>
    <w:p w:rsidR="002F2E30" w:rsidRDefault="002F2E30" w:rsidP="002F2E30">
      <w:pPr>
        <w:pStyle w:val="Standard"/>
        <w:rPr>
          <w:rFonts w:cs="Times New Roman"/>
        </w:rPr>
      </w:pPr>
      <w:r>
        <w:rPr>
          <w:rFonts w:cs="Times New Roman"/>
        </w:rPr>
        <w:t xml:space="preserve"> Перепревшие листья - отличное средство для улучшения плодородия почвы. Листовой перегной по текстуре напоминает торф. Однако в нем относительно немного питательных веществ. Осенью сгрести листья и поместить их в пластиковый мешок. Сделать в мешке несколько отверстий. Неплотно завязать мешок сверху и поместить в темное прохладное место. Для разложения листьям потребуется год, но лучше оставить их на более длительное время.Садовый компост. Компост, получаемый из разложившегося растительного материала, - прекрасное средство для улучшения почвы, содержащее высокий процент питательных веществ.</w:t>
      </w:r>
    </w:p>
    <w:p w:rsidR="002F2E30" w:rsidRDefault="002F2E30" w:rsidP="002F2E30">
      <w:pPr>
        <w:pStyle w:val="Standard"/>
        <w:rPr>
          <w:rFonts w:cs="Times New Roman"/>
        </w:rPr>
      </w:pPr>
      <w:r>
        <w:rPr>
          <w:rFonts w:cs="Times New Roman"/>
        </w:rPr>
        <w:t xml:space="preserve"> Крупнозернистый песок и гравий, имеющие неорганическую природу, полезно использовать на тяжелых, плохо дренируемых почвах. Садовый гравий улучшает дренажные свойства почвы, не влияя на уровень питательных веществ. При внесении гравия почву следует перекопать вилами на глубину примерно 30 см.</w:t>
      </w:r>
    </w:p>
    <w:p w:rsidR="002F2E30" w:rsidRDefault="002F2E30" w:rsidP="002F2E30">
      <w:pPr>
        <w:pStyle w:val="Standard"/>
        <w:rPr>
          <w:rFonts w:cs="Times New Roman"/>
        </w:rPr>
      </w:pPr>
      <w:r>
        <w:rPr>
          <w:rFonts w:cs="Times New Roman"/>
        </w:rPr>
        <w:t>Большинство растений в саду предпочитает почву с нейтральной реакцией или близкой к ней (с небольшими отклонениями в ту или другую сторону).</w:t>
      </w:r>
    </w:p>
    <w:p w:rsidR="002F2E30" w:rsidRDefault="002F2E30" w:rsidP="002F2E30">
      <w:pPr>
        <w:pStyle w:val="Standard"/>
        <w:rPr>
          <w:rFonts w:cs="Times New Roman"/>
        </w:rPr>
      </w:pPr>
      <w:r>
        <w:rPr>
          <w:rFonts w:cs="Times New Roman"/>
        </w:rPr>
        <w:t>Число растений, которые подойдут для выращивания в щелочной почве, ограничено. Пригодны для выращивания на щелочных почвах тюльпан, колокольчик, левкой, жимолость, клематис, зверобой, лапчатка, манжетка, боярышник, лаватера, пион, сирень, тысячелистник, шток-роза, чубушник, калина.</w:t>
      </w:r>
    </w:p>
    <w:p w:rsidR="002F2E30" w:rsidRDefault="002F2E30" w:rsidP="002F2E30">
      <w:pPr>
        <w:pStyle w:val="Standard"/>
        <w:rPr>
          <w:rFonts w:cs="Times New Roman"/>
        </w:rPr>
      </w:pPr>
      <w:r>
        <w:rPr>
          <w:rFonts w:cs="Times New Roman"/>
        </w:rPr>
        <w:t>Для   проекта</w:t>
      </w:r>
    </w:p>
    <w:p w:rsidR="002F2E30" w:rsidRDefault="002F2E30" w:rsidP="002F2E30">
      <w:pPr>
        <w:pStyle w:val="Standard"/>
        <w:rPr>
          <w:rFonts w:cs="Times New Roman"/>
        </w:rPr>
      </w:pPr>
      <w:r>
        <w:rPr>
          <w:rFonts w:cs="Times New Roman"/>
        </w:rPr>
        <w:t>Бизнес-план</w:t>
      </w:r>
      <w:proofErr w:type="gramStart"/>
      <w:r>
        <w:rPr>
          <w:rFonts w:cs="Times New Roman"/>
        </w:rPr>
        <w:t>,проект</w:t>
      </w:r>
      <w:proofErr w:type="gramEnd"/>
      <w:r>
        <w:rPr>
          <w:rFonts w:cs="Times New Roman"/>
        </w:rPr>
        <w:t xml:space="preserve"> пришкольного участка с учетом проведенного  исследования.</w:t>
      </w:r>
    </w:p>
    <w:p w:rsidR="002F2E30" w:rsidRDefault="002F2E30" w:rsidP="002F2E30">
      <w:pPr>
        <w:pStyle w:val="Standard"/>
        <w:rPr>
          <w:rFonts w:cs="Times New Roman"/>
        </w:rPr>
      </w:pPr>
    </w:p>
    <w:p w:rsidR="002F2E30" w:rsidRDefault="002F2E30" w:rsidP="002F2E30">
      <w:pPr>
        <w:pStyle w:val="Standard"/>
        <w:spacing w:before="100" w:after="200"/>
        <w:rPr>
          <w:rFonts w:cs="Times New Roman"/>
          <w:b/>
          <w:color w:val="000000"/>
        </w:rPr>
      </w:pPr>
      <w:r>
        <w:rPr>
          <w:rFonts w:cs="Times New Roman"/>
          <w:b/>
          <w:color w:val="000000"/>
        </w:rPr>
        <w:t>Список литературы</w:t>
      </w:r>
    </w:p>
    <w:p w:rsidR="002F2E30" w:rsidRDefault="002F2E30" w:rsidP="002F2E30">
      <w:pPr>
        <w:pStyle w:val="a3"/>
        <w:rPr>
          <w:rFonts w:cs="Times New Roman"/>
        </w:rPr>
      </w:pPr>
    </w:p>
    <w:p w:rsidR="002F2E30" w:rsidRDefault="002F2E30" w:rsidP="002F2E30">
      <w:pPr>
        <w:pStyle w:val="a3"/>
        <w:numPr>
          <w:ilvl w:val="0"/>
          <w:numId w:val="8"/>
        </w:numPr>
        <w:ind w:left="720"/>
        <w:rPr>
          <w:rFonts w:cs="Times New Roman"/>
        </w:rPr>
      </w:pPr>
      <w:r>
        <w:rPr>
          <w:rFonts w:cs="Times New Roman"/>
        </w:rPr>
        <w:t xml:space="preserve">География Астраханского края[Текст]; учеб. Пособие\А.Н. Бармин, Э.И.Бесчетнова, Л.М. Вознесенская[и др.].- Астрахань: Издательский дом </w:t>
      </w:r>
      <w:r>
        <w:rPr>
          <w:rFonts w:cs="Times New Roman"/>
        </w:rPr>
        <w:lastRenderedPageBreak/>
        <w:t>«Астраханский университет», 2007.-259с.</w:t>
      </w:r>
    </w:p>
    <w:p w:rsidR="002F2E30" w:rsidRDefault="002F2E30" w:rsidP="002F2E30">
      <w:pPr>
        <w:pStyle w:val="a3"/>
        <w:numPr>
          <w:ilvl w:val="0"/>
          <w:numId w:val="9"/>
        </w:numPr>
        <w:ind w:left="720"/>
        <w:rPr>
          <w:rFonts w:cs="Times New Roman"/>
        </w:rPr>
      </w:pPr>
      <w:r>
        <w:rPr>
          <w:rFonts w:cs="Times New Roman"/>
        </w:rPr>
        <w:t xml:space="preserve">География почв: практикум/ </w:t>
      </w:r>
      <w:proofErr w:type="gramStart"/>
      <w:r>
        <w:rPr>
          <w:rFonts w:cs="Times New Roman"/>
        </w:rPr>
        <w:t>сост.:</w:t>
      </w:r>
      <w:proofErr w:type="gramEnd"/>
      <w:r>
        <w:rPr>
          <w:rFonts w:cs="Times New Roman"/>
        </w:rPr>
        <w:t xml:space="preserve"> А.П. Сорокин, С.П. Стрелков.- Астрахань : Астраханский университет, Издательский дом «Астраханский университет»,2012.- 60с.</w:t>
      </w:r>
    </w:p>
    <w:p w:rsidR="002F2E30" w:rsidRDefault="002F2E30" w:rsidP="002F2E30">
      <w:pPr>
        <w:pStyle w:val="a3"/>
        <w:numPr>
          <w:ilvl w:val="0"/>
          <w:numId w:val="9"/>
        </w:numPr>
        <w:ind w:left="720"/>
        <w:rPr>
          <w:rFonts w:cs="Times New Roman"/>
        </w:rPr>
      </w:pPr>
      <w:r>
        <w:rPr>
          <w:rFonts w:cs="Times New Roman"/>
        </w:rPr>
        <w:t>Оценка степени деградации почвенного покрова  сельскохозяйственных земель[текст]</w:t>
      </w:r>
      <w:proofErr w:type="gramStart"/>
      <w:r>
        <w:rPr>
          <w:rFonts w:cs="Times New Roman"/>
        </w:rPr>
        <w:t>.:</w:t>
      </w:r>
      <w:proofErr w:type="gramEnd"/>
      <w:r>
        <w:rPr>
          <w:rFonts w:cs="Times New Roman"/>
        </w:rPr>
        <w:t xml:space="preserve"> методические рекомендации /А.П. Сорокин, С.П. Стрелков. – Астрахань.: Издатель: Сорокин Р.В., 2013, - 32 с.   </w:t>
      </w:r>
    </w:p>
    <w:p w:rsidR="002F2E30" w:rsidRDefault="002F2E30" w:rsidP="002F2E30">
      <w:pPr>
        <w:pStyle w:val="a3"/>
        <w:numPr>
          <w:ilvl w:val="0"/>
          <w:numId w:val="9"/>
        </w:numPr>
        <w:ind w:left="720"/>
        <w:rPr>
          <w:rFonts w:cs="Times New Roman"/>
        </w:rPr>
      </w:pPr>
      <w:r>
        <w:rPr>
          <w:rFonts w:cs="Times New Roman"/>
        </w:rPr>
        <w:t xml:space="preserve">Муравьев </w:t>
      </w:r>
      <w:proofErr w:type="gramStart"/>
      <w:r>
        <w:rPr>
          <w:rFonts w:cs="Times New Roman"/>
        </w:rPr>
        <w:t>А.Г.,</w:t>
      </w:r>
      <w:proofErr w:type="gramEnd"/>
      <w:r>
        <w:rPr>
          <w:rFonts w:cs="Times New Roman"/>
        </w:rPr>
        <w:t xml:space="preserve"> Каррыев Б.Б.,Ляндзберг А.Р. Оценка экологического состояния почвы. Практическое руководство. /Под ред. К.х.н. А.Г.Муравьева.Изд 2-е, перераб. И дополн. – СПб.: Крисмас+, 2008. -216 с , ил</w:t>
      </w:r>
    </w:p>
    <w:p w:rsidR="002F2E30" w:rsidRDefault="002F2E30" w:rsidP="002F2E30">
      <w:pPr>
        <w:pStyle w:val="a3"/>
        <w:numPr>
          <w:ilvl w:val="0"/>
          <w:numId w:val="9"/>
        </w:numPr>
        <w:ind w:left="720"/>
        <w:rPr>
          <w:rFonts w:cs="Times New Roman"/>
        </w:rPr>
      </w:pPr>
      <w:r>
        <w:rPr>
          <w:rFonts w:cs="Times New Roman"/>
        </w:rPr>
        <w:t>Филоненко-Алексеева А.Л.</w:t>
      </w:r>
      <w:proofErr w:type="gramStart"/>
      <w:r>
        <w:rPr>
          <w:rFonts w:cs="Times New Roman"/>
        </w:rPr>
        <w:t>,Нехлюдова</w:t>
      </w:r>
      <w:proofErr w:type="gramEnd"/>
      <w:r>
        <w:rPr>
          <w:rFonts w:cs="Times New Roman"/>
        </w:rPr>
        <w:t xml:space="preserve"> А.С., Севастьянов В.И. Полевая практика  по природоведению: Экскурсии в природу: Учеб. Пособие для студ. Выс. Учеб. Заведений.- М.: Гуманит. Изд. Центр ВЛАДОС, 2000.- 384 с.: ил    </w:t>
      </w:r>
    </w:p>
    <w:p w:rsidR="002F2E30" w:rsidRDefault="002F2E30" w:rsidP="002F2E30">
      <w:pPr>
        <w:pStyle w:val="Standard"/>
        <w:numPr>
          <w:ilvl w:val="0"/>
          <w:numId w:val="9"/>
        </w:numPr>
        <w:rPr>
          <w:rFonts w:cs="Times New Roman"/>
        </w:rPr>
      </w:pPr>
      <w:r>
        <w:rPr>
          <w:rFonts w:cs="Times New Roman"/>
        </w:rPr>
        <w:t xml:space="preserve">Карпачевский Л.О. «Экологическое почвоведение» </w:t>
      </w:r>
      <w:proofErr w:type="gramStart"/>
      <w:r>
        <w:rPr>
          <w:rFonts w:cs="Times New Roman"/>
        </w:rPr>
        <w:t>М.:</w:t>
      </w:r>
      <w:proofErr w:type="gramEnd"/>
      <w:r>
        <w:rPr>
          <w:rFonts w:cs="Times New Roman"/>
        </w:rPr>
        <w:t xml:space="preserve"> ГЕОС, 2005. 336 стр.</w:t>
      </w:r>
    </w:p>
    <w:p w:rsidR="002F2E30" w:rsidRDefault="002F2E30" w:rsidP="002F2E30">
      <w:pPr>
        <w:pStyle w:val="a3"/>
        <w:numPr>
          <w:ilvl w:val="0"/>
          <w:numId w:val="9"/>
        </w:numPr>
        <w:ind w:left="720"/>
        <w:rPr>
          <w:rFonts w:cs="Times New Roman"/>
        </w:rPr>
      </w:pPr>
      <w:r>
        <w:rPr>
          <w:rFonts w:cs="Times New Roman"/>
        </w:rPr>
        <w:t>Макаров М.И. «Фосфор органического вещества почв» ГЕОС, 2009г.</w:t>
      </w:r>
    </w:p>
    <w:p w:rsidR="002F2E30" w:rsidRDefault="002F2E30" w:rsidP="002F2E30">
      <w:pPr>
        <w:pStyle w:val="a3"/>
        <w:numPr>
          <w:ilvl w:val="0"/>
          <w:numId w:val="9"/>
        </w:numPr>
        <w:ind w:left="720"/>
        <w:rPr>
          <w:rFonts w:cs="Times New Roman"/>
          <w:lang w:val="ru-RU"/>
        </w:rPr>
      </w:pPr>
      <w:r>
        <w:rPr>
          <w:rFonts w:cs="Times New Roman"/>
          <w:lang w:val="ru-RU"/>
        </w:rPr>
        <w:t xml:space="preserve"> Морозов А.И. «О почве и почвоведении»  ГЕОС, 2007, 286 стр.</w:t>
      </w:r>
    </w:p>
    <w:p w:rsidR="002F2E30" w:rsidRDefault="002F2E30" w:rsidP="002F2E30">
      <w:pPr>
        <w:pStyle w:val="Standard"/>
        <w:rPr>
          <w:lang w:val="ru-RU"/>
        </w:rPr>
      </w:pPr>
    </w:p>
    <w:p w:rsidR="002F2E30" w:rsidRDefault="002F2E30" w:rsidP="002F2E30">
      <w:pPr>
        <w:pStyle w:val="Standard"/>
        <w:rPr>
          <w:lang w:val="ru-RU"/>
        </w:rPr>
      </w:pPr>
    </w:p>
    <w:p w:rsidR="002F2E30" w:rsidRDefault="002F2E30" w:rsidP="002F2E30">
      <w:pPr>
        <w:pStyle w:val="Standard"/>
        <w:rPr>
          <w:lang w:val="ru-RU"/>
        </w:rPr>
      </w:pPr>
    </w:p>
    <w:p w:rsidR="002F2E30" w:rsidRDefault="002F2E30" w:rsidP="002F2E30">
      <w:pPr>
        <w:pStyle w:val="Standard"/>
        <w:rPr>
          <w:lang w:val="ru-RU"/>
        </w:rPr>
      </w:pPr>
    </w:p>
    <w:p w:rsidR="002F2E30" w:rsidRDefault="002F2E30" w:rsidP="002F2E30">
      <w:pPr>
        <w:pStyle w:val="Standard"/>
        <w:rPr>
          <w:lang w:val="ru-RU"/>
        </w:rPr>
      </w:pPr>
    </w:p>
    <w:p w:rsidR="002F2E30" w:rsidRDefault="002F2E30" w:rsidP="002F2E30">
      <w:pPr>
        <w:pStyle w:val="Standard"/>
        <w:rPr>
          <w:lang w:val="ru-RU"/>
        </w:rPr>
      </w:pPr>
    </w:p>
    <w:p w:rsidR="002F2E30" w:rsidRDefault="002F2E30" w:rsidP="002F2E30">
      <w:pPr>
        <w:pStyle w:val="Standard"/>
        <w:rPr>
          <w:lang w:val="ru-RU"/>
        </w:rPr>
      </w:pPr>
    </w:p>
    <w:p w:rsidR="002F2E30" w:rsidRDefault="002F2E30" w:rsidP="002F2E30">
      <w:pPr>
        <w:pStyle w:val="Standard"/>
        <w:rPr>
          <w:lang w:val="ru-RU"/>
        </w:rPr>
      </w:pPr>
    </w:p>
    <w:p w:rsidR="002F2E30" w:rsidRDefault="002F2E30" w:rsidP="002F2E30">
      <w:pPr>
        <w:pStyle w:val="Standard"/>
        <w:rPr>
          <w:lang w:val="ru-RU"/>
        </w:rPr>
      </w:pPr>
    </w:p>
    <w:p w:rsidR="002F2E30" w:rsidRDefault="002F2E30" w:rsidP="002F2E30">
      <w:pPr>
        <w:pStyle w:val="Standard"/>
        <w:rPr>
          <w:lang w:val="ru-RU"/>
        </w:rPr>
      </w:pPr>
    </w:p>
    <w:p w:rsidR="002F2E30" w:rsidRDefault="002F2E30" w:rsidP="002F2E30">
      <w:pPr>
        <w:pStyle w:val="Standard"/>
        <w:rPr>
          <w:lang w:val="ru-RU"/>
        </w:rPr>
      </w:pPr>
    </w:p>
    <w:p w:rsidR="002F2E30" w:rsidRDefault="002F2E30" w:rsidP="002F2E30">
      <w:pPr>
        <w:pStyle w:val="Standard"/>
        <w:rPr>
          <w:lang w:val="ru-RU"/>
        </w:rPr>
      </w:pPr>
    </w:p>
    <w:p w:rsidR="002F2E30" w:rsidRDefault="002F2E30" w:rsidP="002F2E30">
      <w:pPr>
        <w:pStyle w:val="Standard"/>
        <w:rPr>
          <w:lang w:val="ru-RU"/>
        </w:rPr>
      </w:pPr>
    </w:p>
    <w:p w:rsidR="002F2E30" w:rsidRDefault="002F2E30" w:rsidP="002F2E30">
      <w:pPr>
        <w:pStyle w:val="Standard"/>
        <w:rPr>
          <w:lang w:val="ru-RU"/>
        </w:rPr>
      </w:pPr>
    </w:p>
    <w:p w:rsidR="002F2E30" w:rsidRDefault="002F2E30" w:rsidP="002F2E30">
      <w:pPr>
        <w:pStyle w:val="Standard"/>
        <w:rPr>
          <w:lang w:val="ru-RU"/>
        </w:rPr>
      </w:pPr>
    </w:p>
    <w:p w:rsidR="002F2E30" w:rsidRDefault="002F2E30" w:rsidP="002F2E30">
      <w:pPr>
        <w:pStyle w:val="Standard"/>
        <w:rPr>
          <w:lang w:val="ru-RU"/>
        </w:rPr>
      </w:pPr>
    </w:p>
    <w:p w:rsidR="002F2E30" w:rsidRDefault="002F2E30" w:rsidP="002F2E30">
      <w:pPr>
        <w:pStyle w:val="Standard"/>
        <w:rPr>
          <w:lang w:val="ru-RU"/>
        </w:rPr>
      </w:pPr>
    </w:p>
    <w:p w:rsidR="002F2E30" w:rsidRDefault="002F2E30" w:rsidP="002F2E30">
      <w:pPr>
        <w:pStyle w:val="Textbody"/>
        <w:rPr>
          <w:sz w:val="20"/>
          <w:szCs w:val="20"/>
          <w:lang w:val="ru-RU"/>
        </w:rPr>
      </w:pPr>
    </w:p>
    <w:p w:rsidR="00D73E3D" w:rsidRPr="002F2E30" w:rsidRDefault="00D73E3D">
      <w:pPr>
        <w:rPr>
          <w:lang w:val="ru-RU"/>
        </w:rPr>
      </w:pPr>
    </w:p>
    <w:sectPr w:rsidR="00D73E3D" w:rsidRPr="002F2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06D"/>
    <w:multiLevelType w:val="multilevel"/>
    <w:tmpl w:val="58D2E628"/>
    <w:styleLink w:val="WWNum8"/>
    <w:lvl w:ilvl="0">
      <w:numFmt w:val="bullet"/>
      <w:lvlText w:val=""/>
      <w:lvlJc w:val="left"/>
      <w:pPr>
        <w:ind w:left="0" w:firstLine="0"/>
      </w:pPr>
      <w:rPr>
        <w:rFonts w:ascii="Symbol" w:hAnsi="Symbol"/>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
    <w:nsid w:val="362F5F81"/>
    <w:multiLevelType w:val="multilevel"/>
    <w:tmpl w:val="5BF0A24C"/>
    <w:styleLink w:val="WWNum1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
    <w:nsid w:val="55821116"/>
    <w:multiLevelType w:val="multilevel"/>
    <w:tmpl w:val="6BA880CA"/>
    <w:styleLink w:val="WWNum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44"/>
    <w:rsid w:val="002F2E30"/>
    <w:rsid w:val="00D73E3D"/>
    <w:rsid w:val="00EA3B8B"/>
    <w:rsid w:val="00EC7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3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F2E3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2F2E30"/>
    <w:pPr>
      <w:spacing w:after="120"/>
    </w:pPr>
  </w:style>
  <w:style w:type="paragraph" w:styleId="a3">
    <w:name w:val="List Paragraph"/>
    <w:basedOn w:val="Standard"/>
    <w:qFormat/>
    <w:rsid w:val="002F2E30"/>
    <w:pPr>
      <w:ind w:left="720"/>
    </w:pPr>
  </w:style>
  <w:style w:type="numbering" w:customStyle="1" w:styleId="WWNum7">
    <w:name w:val="WWNum7"/>
    <w:rsid w:val="002F2E30"/>
    <w:pPr>
      <w:numPr>
        <w:numId w:val="1"/>
      </w:numPr>
    </w:pPr>
  </w:style>
  <w:style w:type="numbering" w:customStyle="1" w:styleId="WWNum8">
    <w:name w:val="WWNum8"/>
    <w:rsid w:val="002F2E30"/>
    <w:pPr>
      <w:numPr>
        <w:numId w:val="4"/>
      </w:numPr>
    </w:pPr>
  </w:style>
  <w:style w:type="numbering" w:customStyle="1" w:styleId="WWNum11">
    <w:name w:val="WWNum11"/>
    <w:rsid w:val="002F2E30"/>
    <w:pPr>
      <w:numPr>
        <w:numId w:val="7"/>
      </w:numPr>
    </w:pPr>
  </w:style>
  <w:style w:type="paragraph" w:styleId="a4">
    <w:name w:val="Balloon Text"/>
    <w:basedOn w:val="a"/>
    <w:link w:val="a5"/>
    <w:uiPriority w:val="99"/>
    <w:semiHidden/>
    <w:unhideWhenUsed/>
    <w:rsid w:val="002F2E30"/>
    <w:rPr>
      <w:rFonts w:ascii="Tahoma" w:hAnsi="Tahoma"/>
      <w:sz w:val="16"/>
      <w:szCs w:val="16"/>
    </w:rPr>
  </w:style>
  <w:style w:type="character" w:customStyle="1" w:styleId="a5">
    <w:name w:val="Текст выноски Знак"/>
    <w:basedOn w:val="a0"/>
    <w:link w:val="a4"/>
    <w:uiPriority w:val="99"/>
    <w:semiHidden/>
    <w:rsid w:val="002F2E30"/>
    <w:rPr>
      <w:rFonts w:ascii="Tahoma" w:eastAsia="Andale Sans UI" w:hAnsi="Tahoma" w:cs="Tahoma"/>
      <w:kern w:val="3"/>
      <w:sz w:val="16"/>
      <w:szCs w:val="16"/>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3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F2E3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2F2E30"/>
    <w:pPr>
      <w:spacing w:after="120"/>
    </w:pPr>
  </w:style>
  <w:style w:type="paragraph" w:styleId="a3">
    <w:name w:val="List Paragraph"/>
    <w:basedOn w:val="Standard"/>
    <w:qFormat/>
    <w:rsid w:val="002F2E30"/>
    <w:pPr>
      <w:ind w:left="720"/>
    </w:pPr>
  </w:style>
  <w:style w:type="numbering" w:customStyle="1" w:styleId="WWNum7">
    <w:name w:val="WWNum7"/>
    <w:rsid w:val="002F2E30"/>
    <w:pPr>
      <w:numPr>
        <w:numId w:val="1"/>
      </w:numPr>
    </w:pPr>
  </w:style>
  <w:style w:type="numbering" w:customStyle="1" w:styleId="WWNum8">
    <w:name w:val="WWNum8"/>
    <w:rsid w:val="002F2E30"/>
    <w:pPr>
      <w:numPr>
        <w:numId w:val="4"/>
      </w:numPr>
    </w:pPr>
  </w:style>
  <w:style w:type="numbering" w:customStyle="1" w:styleId="WWNum11">
    <w:name w:val="WWNum11"/>
    <w:rsid w:val="002F2E30"/>
    <w:pPr>
      <w:numPr>
        <w:numId w:val="7"/>
      </w:numPr>
    </w:pPr>
  </w:style>
  <w:style w:type="paragraph" w:styleId="a4">
    <w:name w:val="Balloon Text"/>
    <w:basedOn w:val="a"/>
    <w:link w:val="a5"/>
    <w:uiPriority w:val="99"/>
    <w:semiHidden/>
    <w:unhideWhenUsed/>
    <w:rsid w:val="002F2E30"/>
    <w:rPr>
      <w:rFonts w:ascii="Tahoma" w:hAnsi="Tahoma"/>
      <w:sz w:val="16"/>
      <w:szCs w:val="16"/>
    </w:rPr>
  </w:style>
  <w:style w:type="character" w:customStyle="1" w:styleId="a5">
    <w:name w:val="Текст выноски Знак"/>
    <w:basedOn w:val="a0"/>
    <w:link w:val="a4"/>
    <w:uiPriority w:val="99"/>
    <w:semiHidden/>
    <w:rsid w:val="002F2E30"/>
    <w:rPr>
      <w:rFonts w:ascii="Tahoma" w:eastAsia="Andale Sans UI" w:hAnsi="Tahoma" w:cs="Tahoma"/>
      <w:kern w:val="3"/>
      <w:sz w:val="16"/>
      <w:szCs w:val="16"/>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1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11122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2018-02-17T05:43:00Z</dcterms:created>
  <dcterms:modified xsi:type="dcterms:W3CDTF">2018-02-17T05:43:00Z</dcterms:modified>
</cp:coreProperties>
</file>