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BA" w:rsidRDefault="002B2EBA" w:rsidP="002B2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BA">
        <w:rPr>
          <w:rFonts w:ascii="Times New Roman" w:hAnsi="Times New Roman" w:cs="Times New Roman"/>
          <w:b/>
          <w:sz w:val="24"/>
          <w:szCs w:val="24"/>
        </w:rPr>
        <w:t xml:space="preserve">Биоразнообразие </w:t>
      </w:r>
      <w:proofErr w:type="gramStart"/>
      <w:r w:rsidRPr="002B2EBA">
        <w:rPr>
          <w:rFonts w:ascii="Times New Roman" w:hAnsi="Times New Roman" w:cs="Times New Roman"/>
          <w:b/>
          <w:sz w:val="24"/>
          <w:szCs w:val="24"/>
        </w:rPr>
        <w:t>высших</w:t>
      </w:r>
      <w:proofErr w:type="gramEnd"/>
      <w:r w:rsidRPr="002B2EBA">
        <w:rPr>
          <w:rFonts w:ascii="Times New Roman" w:hAnsi="Times New Roman" w:cs="Times New Roman"/>
          <w:b/>
          <w:sz w:val="24"/>
          <w:szCs w:val="24"/>
        </w:rPr>
        <w:t xml:space="preserve"> дневных чешуекрылых левобережной части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B2EBA">
        <w:rPr>
          <w:rFonts w:ascii="Times New Roman" w:hAnsi="Times New Roman" w:cs="Times New Roman"/>
          <w:b/>
          <w:sz w:val="24"/>
          <w:szCs w:val="24"/>
        </w:rPr>
        <w:t>Тутаевского района  Ярославской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2EBA" w:rsidRPr="002B2EBA" w:rsidRDefault="002B2EBA" w:rsidP="002B2E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Автор:</w:t>
      </w:r>
      <w:r w:rsidRPr="002B2E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Мосягина Ксения, 5а класс, МОУ СШ №3 Г. Тутаев Ярославская область</w:t>
      </w:r>
    </w:p>
    <w:p w:rsidR="009A61BD" w:rsidRDefault="002B2EBA" w:rsidP="002B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2E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Руководитель:</w:t>
      </w:r>
      <w:r w:rsidRPr="002B2E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Глазунова Галина Викторовна,  педагог доп. образования МОУ СШ № 3 г</w:t>
      </w:r>
    </w:p>
    <w:p w:rsidR="002B2EBA" w:rsidRPr="002B2EBA" w:rsidRDefault="009A61BD" w:rsidP="002B2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г. Тутаев, Ярославская область</w:t>
      </w:r>
      <w:r w:rsidR="002B2EBA" w:rsidRPr="002B2E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B2E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B2EBA" w:rsidRPr="002B2EBA" w:rsidRDefault="002B2EBA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EBA">
        <w:rPr>
          <w:rFonts w:ascii="Times New Roman" w:hAnsi="Times New Roman" w:cs="Times New Roman"/>
          <w:sz w:val="24"/>
          <w:szCs w:val="24"/>
        </w:rPr>
        <w:t xml:space="preserve">Одним из важнейших условий устойчивого развития человечества является сохранение биоразнообразия на нашей  планете. Для сохранения разнообразия необходимо его изучение.  </w:t>
      </w:r>
      <w:proofErr w:type="gramStart"/>
      <w:r w:rsidRPr="002B2EBA">
        <w:rPr>
          <w:rFonts w:ascii="Times New Roman" w:hAnsi="Times New Roman" w:cs="Times New Roman"/>
          <w:sz w:val="24"/>
          <w:szCs w:val="24"/>
        </w:rPr>
        <w:t>Хорошей группой для изучения биоразнообразия являются чешуекрылые.</w:t>
      </w:r>
      <w:proofErr w:type="gramEnd"/>
      <w:r w:rsidRPr="002B2EBA">
        <w:rPr>
          <w:rFonts w:ascii="Times New Roman" w:hAnsi="Times New Roman" w:cs="Times New Roman"/>
          <w:sz w:val="24"/>
          <w:szCs w:val="24"/>
        </w:rPr>
        <w:t xml:space="preserve"> Бабочки летают с ранней весны до поздней осени. Для бабочек характерна сезонная динамика, они очень чувствительны к погодным условиям (температура, влажность, осадки, атмосферное давление, суточный перепад температур). Жизнь бабочек коротка – от 2-х недель до 1 месяца. И поэтому каждые две недели встречаются разные виды бабочек.  Кроме того, летом довольно много цветущих растений, которые необходимы для питания бабочек.</w:t>
      </w:r>
      <w:r w:rsidRPr="002B2EBA">
        <w:rPr>
          <w:rFonts w:ascii="Times New Roman" w:hAnsi="Times New Roman" w:cs="Times New Roman"/>
          <w:color w:val="333333"/>
          <w:sz w:val="24"/>
          <w:szCs w:val="24"/>
        </w:rPr>
        <w:t xml:space="preserve"> Отряд </w:t>
      </w:r>
      <w:proofErr w:type="gramStart"/>
      <w:r w:rsidRPr="002B2EBA">
        <w:rPr>
          <w:rFonts w:ascii="Times New Roman" w:hAnsi="Times New Roman" w:cs="Times New Roman"/>
          <w:color w:val="333333"/>
          <w:sz w:val="24"/>
          <w:szCs w:val="24"/>
        </w:rPr>
        <w:t>Чешуекрылые</w:t>
      </w:r>
      <w:proofErr w:type="gramEnd"/>
      <w:r w:rsidRPr="002B2EBA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2B2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2B2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Lepidoptera</w:t>
      </w:r>
      <w:proofErr w:type="spellEnd"/>
      <w:r w:rsidRPr="002B2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Pr="002B2EBA">
        <w:rPr>
          <w:rFonts w:ascii="Times New Roman" w:hAnsi="Times New Roman" w:cs="Times New Roman"/>
          <w:color w:val="333333"/>
          <w:sz w:val="24"/>
          <w:szCs w:val="24"/>
        </w:rPr>
        <w:t xml:space="preserve"> занимают третье место после перепончатокрылых и жесткокрылых. В фауне бабочек отмечено более 3000 видов из 70 семейств. Они эстетически радуют человека, являясь украшением лесов, полей, садов, парков, а гусеницы могут нанести вред сельскохозяйственным культурам.  Поэтому возникает необходимость в сохранении биологического разнообразия этих удивительных созданий, которые помогают сохранить урожай, опыляя растения и в то же время</w:t>
      </w:r>
      <w:r w:rsidRPr="002B2EBA">
        <w:rPr>
          <w:rFonts w:cs="Arial"/>
          <w:color w:val="333333"/>
          <w:sz w:val="28"/>
          <w:szCs w:val="28"/>
        </w:rPr>
        <w:t xml:space="preserve"> </w:t>
      </w:r>
      <w:r w:rsidRPr="002B2EBA">
        <w:rPr>
          <w:rFonts w:ascii="Times New Roman" w:hAnsi="Times New Roman" w:cs="Times New Roman"/>
          <w:color w:val="333333"/>
          <w:sz w:val="24"/>
          <w:szCs w:val="24"/>
        </w:rPr>
        <w:t>уберечь от нашествия гусениц поедающих этот же урожай.</w:t>
      </w:r>
      <w:r w:rsidRPr="002B2E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B2EBA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2B2EBA">
        <w:rPr>
          <w:rFonts w:ascii="Times New Roman" w:hAnsi="Times New Roman" w:cs="Times New Roman"/>
          <w:sz w:val="24"/>
          <w:szCs w:val="24"/>
        </w:rPr>
        <w:t xml:space="preserve"> Исследовать биоразнообразие  </w:t>
      </w:r>
      <w:proofErr w:type="gramStart"/>
      <w:r w:rsidRPr="002B2EBA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2B2EBA">
        <w:rPr>
          <w:rFonts w:ascii="Times New Roman" w:hAnsi="Times New Roman" w:cs="Times New Roman"/>
          <w:sz w:val="24"/>
          <w:szCs w:val="24"/>
        </w:rPr>
        <w:t xml:space="preserve">  дневных чешуекрылых левобережной части Тутаевского района.</w:t>
      </w:r>
    </w:p>
    <w:p w:rsidR="002B2EBA" w:rsidRPr="002B2EBA" w:rsidRDefault="002B2EBA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EB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B2EBA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2B2EBA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EB0C87">
        <w:rPr>
          <w:rFonts w:ascii="Times New Roman" w:hAnsi="Times New Roman" w:cs="Times New Roman"/>
          <w:sz w:val="24"/>
          <w:szCs w:val="24"/>
        </w:rPr>
        <w:t xml:space="preserve"> </w:t>
      </w:r>
      <w:r w:rsidRPr="002B2EBA">
        <w:rPr>
          <w:rFonts w:ascii="Times New Roman" w:hAnsi="Times New Roman" w:cs="Times New Roman"/>
          <w:sz w:val="24"/>
          <w:szCs w:val="24"/>
        </w:rPr>
        <w:t>видовой состав фауны высших  дневных чешуекрылых в различных биотопах.</w:t>
      </w:r>
      <w:proofErr w:type="gramEnd"/>
    </w:p>
    <w:p w:rsidR="002B2EBA" w:rsidRPr="002B2EBA" w:rsidRDefault="002B2EBA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EBA">
        <w:rPr>
          <w:rFonts w:ascii="Times New Roman" w:hAnsi="Times New Roman" w:cs="Times New Roman"/>
          <w:sz w:val="24"/>
          <w:szCs w:val="24"/>
        </w:rPr>
        <w:t xml:space="preserve">2. Проанализировать  экологические особенности фауны </w:t>
      </w:r>
      <w:proofErr w:type="gramStart"/>
      <w:r w:rsidRPr="002B2EBA">
        <w:rPr>
          <w:rFonts w:ascii="Times New Roman" w:hAnsi="Times New Roman" w:cs="Times New Roman"/>
          <w:sz w:val="24"/>
          <w:szCs w:val="24"/>
        </w:rPr>
        <w:t>чешуекрылых</w:t>
      </w:r>
      <w:proofErr w:type="gramEnd"/>
      <w:r w:rsidRPr="002B2EBA">
        <w:rPr>
          <w:rFonts w:ascii="Times New Roman" w:hAnsi="Times New Roman" w:cs="Times New Roman"/>
          <w:sz w:val="24"/>
          <w:szCs w:val="24"/>
        </w:rPr>
        <w:t xml:space="preserve"> по сезонным аспектам, биотопической приуроченности,  трофическому спектру, фитобионтным группам.</w:t>
      </w:r>
    </w:p>
    <w:p w:rsidR="002B2EBA" w:rsidRPr="002B2EBA" w:rsidRDefault="002B2EBA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EBA">
        <w:rPr>
          <w:rFonts w:ascii="Times New Roman" w:hAnsi="Times New Roman" w:cs="Times New Roman"/>
          <w:sz w:val="24"/>
          <w:szCs w:val="24"/>
        </w:rPr>
        <w:t xml:space="preserve">3. Предложить стратегию сохранения биоразнообразия </w:t>
      </w:r>
      <w:proofErr w:type="gramStart"/>
      <w:r w:rsidRPr="002B2EBA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2B2EBA">
        <w:rPr>
          <w:rFonts w:ascii="Times New Roman" w:hAnsi="Times New Roman" w:cs="Times New Roman"/>
          <w:sz w:val="24"/>
          <w:szCs w:val="24"/>
        </w:rPr>
        <w:t xml:space="preserve"> дневных чешуекрылых.</w:t>
      </w:r>
    </w:p>
    <w:p w:rsidR="00D77452" w:rsidRDefault="00D77452" w:rsidP="00D774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Исследования проводились с мая по октябрь 2018 года в левобережной части Тутаевского района. Были исследованы 3 биотопа: суходольный луг,  хвойно-мелколиственный лес, прибрежная часть Волги. Исследуемый луг находится в деревне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Бегоульцево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 xml:space="preserve">  Тутаевского района  Ярославской области.  </w:t>
      </w:r>
      <w:r w:rsidRPr="00D774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Размер луга примерно 800 метров.  С северо-востока  луга проходит шоссе.  На краю луга находится   озеро. Влияние человека незначительно,   местами протоптаны тропинки. </w:t>
      </w:r>
      <w:r w:rsidRPr="00D77452">
        <w:rPr>
          <w:rFonts w:ascii="Times New Roman" w:hAnsi="Times New Roman" w:cs="Times New Roman"/>
          <w:sz w:val="24"/>
          <w:szCs w:val="24"/>
        </w:rPr>
        <w:t xml:space="preserve"> Из растений преобладают </w:t>
      </w:r>
      <w:proofErr w:type="gramStart"/>
      <w:r w:rsidRPr="00D77452">
        <w:rPr>
          <w:rFonts w:ascii="Times New Roman" w:hAnsi="Times New Roman" w:cs="Times New Roman"/>
          <w:sz w:val="24"/>
          <w:szCs w:val="24"/>
        </w:rPr>
        <w:t>злаковые</w:t>
      </w:r>
      <w:proofErr w:type="gramEnd"/>
      <w:r w:rsidRPr="00D77452">
        <w:rPr>
          <w:rFonts w:ascii="Times New Roman" w:hAnsi="Times New Roman" w:cs="Times New Roman"/>
          <w:sz w:val="24"/>
          <w:szCs w:val="24"/>
        </w:rPr>
        <w:t xml:space="preserve">, зонтичные.   Встречаются  смолевка хлопушка, дербенник иволистный, подорожник ланцетный, пижма обыкновенная, козлобородник.  Высота травостоя около 1 метра.  Был обследован  также участок окраины хвойномелколиственного  леса в Красном бору.  Лесной массив Красный Бор находится на левом берегу реки Волги в 4 километрах вверх по течению от города Тутаева Ярославской области.  Он    расположен вдоль побережья Волги на расстоянии примерно 3 километра от устья реки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Долгополки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 xml:space="preserve">  до Обрыва Любви. Полоса лесного массива имеет ширину от 500 до 1000 метров и участки различных молодых посадок в стороне от лесного массива. Лес был посажен 140 лет назад искусственно, но сейчас растёт естественно.   Из деревьев преобладают: старовозрастные сосны, ели, березы. В подлеске обильная кустарниковая растительность: малина, крушина, бересклет бородавчатый, встречается смородина.  Из травянистых растений  встречается ландыш, вороний глаз, майник двулистный,  грушанка </w:t>
      </w:r>
      <w:proofErr w:type="gramStart"/>
      <w:r w:rsidRPr="00D77452">
        <w:rPr>
          <w:rFonts w:ascii="Times New Roman" w:hAnsi="Times New Roman" w:cs="Times New Roman"/>
          <w:sz w:val="24"/>
          <w:szCs w:val="24"/>
        </w:rPr>
        <w:t>обыкновенная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7452" w:rsidRPr="00D77452" w:rsidRDefault="00D77452" w:rsidP="00D77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b/>
          <w:sz w:val="24"/>
          <w:szCs w:val="24"/>
        </w:rPr>
        <w:lastRenderedPageBreak/>
        <w:t>Методика.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452">
        <w:rPr>
          <w:rFonts w:ascii="Times New Roman" w:hAnsi="Times New Roman" w:cs="Times New Roman"/>
          <w:sz w:val="24"/>
          <w:szCs w:val="24"/>
        </w:rPr>
        <w:t>Изучением бабочек я занимаюсь 2 года. В прошлом году моя первая работа называлась «</w:t>
      </w:r>
      <w:r w:rsidRPr="00D7745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Зависимость фауны чешуекрылых от видового состава растений».  Летом 2018 года исследования были продолжены.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452">
        <w:rPr>
          <w:rFonts w:ascii="Times New Roman" w:hAnsi="Times New Roman" w:cs="Times New Roman"/>
          <w:sz w:val="24"/>
          <w:szCs w:val="24"/>
        </w:rPr>
        <w:t xml:space="preserve">Исследования проводились в светлое время суток. Все встреченные виды бабочек были определены визуально с помощью определителей. </w:t>
      </w:r>
      <w:r w:rsidRPr="00D77452">
        <w:rPr>
          <w:rFonts w:ascii="Times New Roman" w:hAnsi="Times New Roman" w:cs="Times New Roman"/>
          <w:color w:val="000000" w:themeColor="text1"/>
          <w:sz w:val="24"/>
          <w:szCs w:val="24"/>
        </w:rPr>
        <w:t>Отмечалась также частота встречаемости видов</w:t>
      </w:r>
      <w:r w:rsidRPr="00D77452">
        <w:rPr>
          <w:rFonts w:ascii="Times New Roman" w:hAnsi="Times New Roman" w:cs="Times New Roman"/>
          <w:sz w:val="24"/>
          <w:szCs w:val="24"/>
        </w:rPr>
        <w:t xml:space="preserve">. Некоторые виды были отловлены для коллекции.  Отлов проводился сачком для бабочек. Далее они были помещены в морилку, в которой находилась жидкость для снятия лака.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452">
        <w:rPr>
          <w:rFonts w:ascii="Times New Roman" w:hAnsi="Times New Roman" w:cs="Times New Roman"/>
          <w:sz w:val="24"/>
          <w:szCs w:val="24"/>
        </w:rPr>
        <w:t xml:space="preserve">Для анализа распределения бабочек по фитобионтным  группам были выделены следующие признаки:                                                                                    1.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Альголихенобионты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 xml:space="preserve">  - гусеницы питаются водорослями и лишайниками,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452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Дендробионты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 xml:space="preserve"> – обитатели деревьев,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7745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Хортобионты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 xml:space="preserve">  – обитатели травяного яруса.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7452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Хамебионты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 xml:space="preserve">  – обитатели полукустарников и кустарников.</w:t>
      </w:r>
    </w:p>
    <w:p w:rsidR="00D77452" w:rsidRPr="00D77452" w:rsidRDefault="00D77452" w:rsidP="00D77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 По типу питания выделено 3 </w:t>
      </w:r>
      <w:proofErr w:type="gramStart"/>
      <w:r w:rsidRPr="00D77452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D77452">
        <w:rPr>
          <w:rFonts w:ascii="Times New Roman" w:hAnsi="Times New Roman" w:cs="Times New Roman"/>
          <w:sz w:val="24"/>
          <w:szCs w:val="24"/>
        </w:rPr>
        <w:t xml:space="preserve"> трофических группы: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7452">
        <w:rPr>
          <w:rFonts w:ascii="Times New Roman" w:hAnsi="Times New Roman" w:cs="Times New Roman"/>
          <w:sz w:val="24"/>
          <w:szCs w:val="24"/>
        </w:rPr>
        <w:t xml:space="preserve">   1. Монофаги –  питающиеся только одним видом пищи (1 род растений).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77452">
        <w:rPr>
          <w:rFonts w:ascii="Times New Roman" w:hAnsi="Times New Roman" w:cs="Times New Roman"/>
          <w:sz w:val="24"/>
          <w:szCs w:val="24"/>
        </w:rPr>
        <w:t xml:space="preserve">   2. Полифаги –  питающиеся  различной растительностью (растения разных семейств).                                                                                                                             3.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Олифаги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 xml:space="preserve"> –   питающиеся  исключительно немногими видами пищи (растения 1 семейства).</w:t>
      </w:r>
    </w:p>
    <w:p w:rsidR="00D77452" w:rsidRPr="00EB0C87" w:rsidRDefault="00D77452" w:rsidP="00EB0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452">
        <w:rPr>
          <w:rFonts w:ascii="Times New Roman" w:hAnsi="Times New Roman" w:cs="Times New Roman"/>
          <w:sz w:val="24"/>
          <w:szCs w:val="24"/>
        </w:rPr>
        <w:t xml:space="preserve">По  биотопической приуроченности имаго выделены следующие основные группировки: 1. Лесная 2. Луговая 3. Околоводная. По спектру заселяемых стадий в фауне  </w:t>
      </w:r>
      <w:r w:rsidRPr="00D77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встречаются </w:t>
      </w:r>
      <w:r w:rsidRPr="00D77452">
        <w:rPr>
          <w:rFonts w:ascii="Times New Roman" w:hAnsi="Times New Roman" w:cs="Times New Roman"/>
          <w:sz w:val="24"/>
          <w:szCs w:val="24"/>
        </w:rPr>
        <w:t xml:space="preserve">смешанные группировки: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лугово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 xml:space="preserve"> – лесная,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околоводно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 xml:space="preserve"> – лесная, </w:t>
      </w:r>
      <w:proofErr w:type="spellStart"/>
      <w:r w:rsidRPr="00D77452">
        <w:rPr>
          <w:rFonts w:ascii="Times New Roman" w:hAnsi="Times New Roman" w:cs="Times New Roman"/>
          <w:sz w:val="24"/>
          <w:szCs w:val="24"/>
        </w:rPr>
        <w:t>околоводно</w:t>
      </w:r>
      <w:proofErr w:type="spellEnd"/>
      <w:r w:rsidRPr="00D77452">
        <w:rPr>
          <w:rFonts w:ascii="Times New Roman" w:hAnsi="Times New Roman" w:cs="Times New Roman"/>
          <w:sz w:val="24"/>
          <w:szCs w:val="24"/>
        </w:rPr>
        <w:t xml:space="preserve"> – луговая.</w:t>
      </w:r>
      <w:r>
        <w:rPr>
          <w:b/>
          <w:sz w:val="28"/>
          <w:szCs w:val="28"/>
        </w:rPr>
        <w:t xml:space="preserve">  </w:t>
      </w:r>
      <w:r w:rsidRPr="00EB0C87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="00EB0C87" w:rsidRPr="00EB0C87">
        <w:rPr>
          <w:rFonts w:ascii="Times New Roman" w:hAnsi="Times New Roman" w:cs="Times New Roman"/>
          <w:sz w:val="24"/>
          <w:szCs w:val="24"/>
        </w:rPr>
        <w:t xml:space="preserve">  </w:t>
      </w:r>
      <w:r w:rsidRPr="00EB0C87">
        <w:rPr>
          <w:rFonts w:ascii="Times New Roman" w:hAnsi="Times New Roman" w:cs="Times New Roman"/>
          <w:sz w:val="24"/>
          <w:szCs w:val="24"/>
        </w:rPr>
        <w:t xml:space="preserve">При исследовании обнаружено 37 видов бабочек принадлежащих к 8 семействам: пестрянки </w:t>
      </w:r>
      <w:proofErr w:type="gramStart"/>
      <w:r w:rsidRPr="00EB0C87">
        <w:rPr>
          <w:rFonts w:ascii="Times New Roman" w:hAnsi="Times New Roman" w:cs="Times New Roman"/>
          <w:sz w:val="24"/>
          <w:szCs w:val="24"/>
        </w:rPr>
        <w:t>(</w:t>
      </w:r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proofErr w:type="gramEnd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Zygaenidae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)  нимфалиды (</w:t>
      </w:r>
      <w:proofErr w:type="spellStart"/>
      <w:r w:rsidRPr="00EB0C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Nymphalidae</w:t>
      </w:r>
      <w:proofErr w:type="spellEnd"/>
      <w:r w:rsidRPr="00EB0C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  <w:r w:rsidRPr="00EB0C87">
        <w:rPr>
          <w:rFonts w:ascii="Times New Roman" w:hAnsi="Times New Roman" w:cs="Times New Roman"/>
          <w:sz w:val="24"/>
          <w:szCs w:val="24"/>
        </w:rPr>
        <w:t>, бархатницы</w:t>
      </w:r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(S</w:t>
      </w:r>
      <w:proofErr w:type="spellStart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atyrida</w:t>
      </w:r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proofErr w:type="spellEnd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EB0C87">
        <w:rPr>
          <w:rFonts w:ascii="Times New Roman" w:hAnsi="Times New Roman" w:cs="Times New Roman"/>
          <w:sz w:val="24"/>
          <w:szCs w:val="24"/>
        </w:rPr>
        <w:t>, голубянки     (</w:t>
      </w:r>
      <w:proofErr w:type="spellStart"/>
      <w:r w:rsidRPr="00EB0C87">
        <w:rPr>
          <w:rFonts w:ascii="Times New Roman" w:hAnsi="Times New Roman" w:cs="Times New Roman"/>
          <w:sz w:val="24"/>
          <w:szCs w:val="24"/>
          <w:lang w:val="en-US"/>
        </w:rPr>
        <w:t>Lycaenidae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), белянки (</w:t>
      </w:r>
      <w:proofErr w:type="spellStart"/>
      <w:r w:rsidRPr="00EB0C87">
        <w:rPr>
          <w:rFonts w:ascii="Times New Roman" w:hAnsi="Times New Roman" w:cs="Times New Roman"/>
          <w:sz w:val="24"/>
          <w:szCs w:val="24"/>
          <w:lang w:val="en-US"/>
        </w:rPr>
        <w:t>Pieridae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), парусники  (</w:t>
      </w:r>
      <w:proofErr w:type="spellStart"/>
      <w:r w:rsidRPr="00EB0C87">
        <w:rPr>
          <w:rFonts w:ascii="Times New Roman" w:hAnsi="Times New Roman" w:cs="Times New Roman"/>
          <w:sz w:val="24"/>
          <w:szCs w:val="24"/>
          <w:lang w:val="en-US"/>
        </w:rPr>
        <w:t>Papilionidae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), толстоголовки  (</w:t>
      </w:r>
      <w:proofErr w:type="spellStart"/>
      <w:r w:rsidRPr="00EB0C87">
        <w:rPr>
          <w:rFonts w:ascii="Times New Roman" w:hAnsi="Times New Roman" w:cs="Times New Roman"/>
          <w:sz w:val="24"/>
          <w:szCs w:val="24"/>
          <w:lang w:val="en-US"/>
        </w:rPr>
        <w:t>Hesperiidae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) и медведицы (</w:t>
      </w:r>
      <w:proofErr w:type="spellStart"/>
      <w:r w:rsidRPr="00EB0C87">
        <w:rPr>
          <w:rFonts w:ascii="Times New Roman" w:hAnsi="Times New Roman" w:cs="Times New Roman"/>
          <w:sz w:val="24"/>
          <w:szCs w:val="24"/>
          <w:lang w:val="en-US"/>
        </w:rPr>
        <w:t>Arctiidae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 xml:space="preserve">). (Приложение 1). Занесен в Красную Книгу </w:t>
      </w:r>
      <w:r w:rsidRPr="00EB0C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B0C87">
        <w:rPr>
          <w:rFonts w:ascii="Times New Roman" w:hAnsi="Times New Roman" w:cs="Times New Roman"/>
          <w:sz w:val="24"/>
          <w:szCs w:val="24"/>
        </w:rPr>
        <w:t xml:space="preserve">Ярославской  области  1 вид – голубянка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Phengaris</w:t>
      </w:r>
      <w:proofErr w:type="spellEnd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B0C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arion</w:t>
      </w:r>
      <w:proofErr w:type="spellEnd"/>
      <w:r w:rsidRPr="00EB0C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D77452" w:rsidRPr="00EB0C87" w:rsidRDefault="00D77452" w:rsidP="00EB0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 xml:space="preserve">В результате исследования были выявлены бабочки, представляющие 2 </w:t>
      </w:r>
      <w:proofErr w:type="spellStart"/>
      <w:r w:rsidRPr="00EB0C87">
        <w:rPr>
          <w:rFonts w:ascii="Times New Roman" w:hAnsi="Times New Roman" w:cs="Times New Roman"/>
          <w:b/>
          <w:sz w:val="24"/>
          <w:szCs w:val="24"/>
        </w:rPr>
        <w:t>фитобионтные</w:t>
      </w:r>
      <w:proofErr w:type="spellEnd"/>
      <w:r w:rsidRPr="00EB0C87">
        <w:rPr>
          <w:rFonts w:ascii="Times New Roman" w:hAnsi="Times New Roman" w:cs="Times New Roman"/>
          <w:b/>
          <w:sz w:val="24"/>
          <w:szCs w:val="24"/>
        </w:rPr>
        <w:t xml:space="preserve"> группы.</w:t>
      </w:r>
      <w:r w:rsidRPr="00EB0C87">
        <w:rPr>
          <w:rFonts w:ascii="Times New Roman" w:hAnsi="Times New Roman" w:cs="Times New Roman"/>
          <w:sz w:val="24"/>
          <w:szCs w:val="24"/>
        </w:rPr>
        <w:t xml:space="preserve">   Наибольшее количество видов бабочек оказались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хортобионтами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C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0C87">
        <w:rPr>
          <w:rFonts w:ascii="Times New Roman" w:hAnsi="Times New Roman" w:cs="Times New Roman"/>
          <w:sz w:val="24"/>
          <w:szCs w:val="24"/>
        </w:rPr>
        <w:t xml:space="preserve">28 видов бабочек). Наименьшее количество видов бабочек  относится к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хамебионтам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 xml:space="preserve">  (9 видов бабочек</w:t>
      </w:r>
      <w:bookmarkStart w:id="0" w:name="_GoBack"/>
      <w:bookmarkEnd w:id="0"/>
      <w:r w:rsidRPr="00EB0C87">
        <w:rPr>
          <w:rFonts w:ascii="Times New Roman" w:hAnsi="Times New Roman" w:cs="Times New Roman"/>
          <w:sz w:val="24"/>
          <w:szCs w:val="24"/>
        </w:rPr>
        <w:t>) (Приложение 1)</w:t>
      </w:r>
    </w:p>
    <w:p w:rsidR="00D77452" w:rsidRPr="00EB0C87" w:rsidRDefault="00D77452" w:rsidP="00EB0C8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0C87">
        <w:rPr>
          <w:rFonts w:ascii="Times New Roman" w:hAnsi="Times New Roman" w:cs="Times New Roman"/>
          <w:b/>
          <w:sz w:val="24"/>
          <w:szCs w:val="24"/>
        </w:rPr>
        <w:t>По типу питания</w:t>
      </w:r>
      <w:r w:rsidRPr="00EB0C87">
        <w:rPr>
          <w:rFonts w:ascii="Times New Roman" w:hAnsi="Times New Roman" w:cs="Times New Roman"/>
          <w:sz w:val="24"/>
          <w:szCs w:val="24"/>
        </w:rPr>
        <w:t xml:space="preserve"> обнаружено 3 основные трофические группы. 12 монофагов, 11 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олифагов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 xml:space="preserve"> и 14 полифагов. Большинство видов бабочек относится к полифагам (использующие  в пищу различные растения). Это можно объяснить тем, что полифагам более легко приспособиться к окружающей среде.  Довольно большое количество видов - монофагов  и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олифагов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 xml:space="preserve">  можно объяснить тем,  что практически во всех биотопах бывают  одинаковые  растения. </w:t>
      </w:r>
    </w:p>
    <w:p w:rsidR="00D77452" w:rsidRPr="00EB0C87" w:rsidRDefault="00D77452" w:rsidP="00EB0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EB0C87">
        <w:rPr>
          <w:rFonts w:ascii="Times New Roman" w:hAnsi="Times New Roman" w:cs="Times New Roman"/>
          <w:b/>
          <w:sz w:val="24"/>
          <w:szCs w:val="24"/>
        </w:rPr>
        <w:t>По фенологическим группам</w:t>
      </w:r>
      <w:r w:rsidRPr="00EB0C87">
        <w:rPr>
          <w:rFonts w:ascii="Times New Roman" w:hAnsi="Times New Roman" w:cs="Times New Roman"/>
          <w:sz w:val="24"/>
          <w:szCs w:val="24"/>
        </w:rPr>
        <w:t xml:space="preserve"> 22 вида относится к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среднелетным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. В течение года у них развивается 3 поколения бабочек. Бабочки осеннего аспекта  начинают лет в августе – сентябре (иногда даже в конце июня) – июля и летают до октября – ноября. Зимовка проходит на стадии яйца со сформировавшейся гусеницей внутри. Питание личинок происходит в мае – июле  на древесно-кустарниковых или травянистых растениях.</w:t>
      </w:r>
    </w:p>
    <w:p w:rsidR="00EB0C87" w:rsidRDefault="00D77452" w:rsidP="00EB0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b/>
          <w:sz w:val="24"/>
          <w:szCs w:val="24"/>
        </w:rPr>
        <w:t xml:space="preserve">По биотопической приуроченности  </w:t>
      </w:r>
      <w:r w:rsidRPr="00EB0C87">
        <w:rPr>
          <w:rFonts w:ascii="Times New Roman" w:hAnsi="Times New Roman" w:cs="Times New Roman"/>
          <w:sz w:val="24"/>
          <w:szCs w:val="24"/>
        </w:rPr>
        <w:t xml:space="preserve">28 видов бабочек лугово-лесные.              </w:t>
      </w:r>
      <w:proofErr w:type="gramStart"/>
      <w:r w:rsidRPr="00EB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EB0C8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1)</w:t>
      </w:r>
      <w:r w:rsidRPr="00EB0C87">
        <w:rPr>
          <w:rFonts w:ascii="Times New Roman" w:hAnsi="Times New Roman" w:cs="Times New Roman"/>
          <w:sz w:val="24"/>
          <w:szCs w:val="24"/>
        </w:rPr>
        <w:t xml:space="preserve">  </w:t>
      </w:r>
      <w:r w:rsidRPr="00EB0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спектру заселяемых стадий</w:t>
      </w:r>
      <w:r w:rsidRPr="00EB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имаго 19 видов бабочек встречаются во всех исследуемых  биотопах (хвойно</w:t>
      </w:r>
      <w:r w:rsidR="00EB0C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B0C87">
        <w:rPr>
          <w:rFonts w:ascii="Times New Roman" w:hAnsi="Times New Roman" w:cs="Times New Roman"/>
          <w:color w:val="000000" w:themeColor="text1"/>
          <w:sz w:val="24"/>
          <w:szCs w:val="24"/>
        </w:rPr>
        <w:t>мелколиственный лес, суходольный луг, прибрежная часть Волги).</w:t>
      </w:r>
    </w:p>
    <w:p w:rsidR="00D77452" w:rsidRPr="00762078" w:rsidRDefault="00D77452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b/>
          <w:sz w:val="24"/>
          <w:szCs w:val="24"/>
        </w:rPr>
        <w:t>Вывод:</w:t>
      </w:r>
      <w:r w:rsidR="00762078">
        <w:rPr>
          <w:rFonts w:ascii="Times New Roman" w:hAnsi="Times New Roman" w:cs="Times New Roman"/>
          <w:sz w:val="24"/>
          <w:szCs w:val="24"/>
        </w:rPr>
        <w:t xml:space="preserve">  </w:t>
      </w:r>
      <w:r w:rsidRPr="00EB0C87">
        <w:rPr>
          <w:rFonts w:ascii="Times New Roman" w:hAnsi="Times New Roman" w:cs="Times New Roman"/>
          <w:sz w:val="24"/>
          <w:szCs w:val="24"/>
        </w:rPr>
        <w:t xml:space="preserve">По данным проведенных исследований  было установлено, что в фауне левобережной части Тутаевского  района Ярославской области  на изученной территории  выявлено 37  видов высших дневных чешуекрылых, принадлежащих к 8 семействам.  </w:t>
      </w:r>
      <w:r w:rsidRPr="00EB0C87">
        <w:rPr>
          <w:rFonts w:ascii="Times New Roman" w:hAnsi="Times New Roman" w:cs="Times New Roman"/>
          <w:sz w:val="24"/>
          <w:szCs w:val="24"/>
        </w:rPr>
        <w:lastRenderedPageBreak/>
        <w:t>Наиболее многочисленные  были бабочки</w:t>
      </w:r>
      <w:r w:rsidRPr="00EB0C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Адмирал (</w:t>
      </w:r>
      <w:proofErr w:type="spellStart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Vanessa</w:t>
      </w:r>
      <w:proofErr w:type="spellEnd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atalanta</w:t>
      </w:r>
      <w:proofErr w:type="spellEnd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EB0C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Пестрянка таволговая</w:t>
      </w:r>
      <w:r w:rsidR="007620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</w:t>
      </w:r>
      <w:proofErr w:type="gramStart"/>
      <w:r w:rsidRPr="00EB0C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</w:t>
      </w:r>
      <w:r w:rsidRPr="00EB0C8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End"/>
      <w:r w:rsidRPr="00EB0C8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Zygaena</w:t>
      </w:r>
      <w:proofErr w:type="spellEnd"/>
      <w:r w:rsidRPr="00EB0C8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EB0C8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filipendulae</w:t>
      </w:r>
      <w:proofErr w:type="spellEnd"/>
      <w:r w:rsidRPr="00EB0C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D77452" w:rsidRPr="00EB0C87" w:rsidRDefault="00D77452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 xml:space="preserve">По приуроченности к жизненным формам растений наибольшее количество бабочек оказались 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хортобионтами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 xml:space="preserve"> (29 видов).  По трофическому спектру оказалось наибольшее количество бабочек – полифагов</w:t>
      </w:r>
      <w:proofErr w:type="gramStart"/>
      <w:r w:rsidRPr="00EB0C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EB0C87" w:rsidRPr="00EB0C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???</w:t>
      </w:r>
      <w:r w:rsidR="00EB0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B0C87">
        <w:rPr>
          <w:rFonts w:ascii="Times New Roman" w:hAnsi="Times New Roman" w:cs="Times New Roman"/>
          <w:sz w:val="24"/>
          <w:szCs w:val="24"/>
        </w:rPr>
        <w:t>По биотопической приуроченности преобладают  лугово-лесные  виды</w:t>
      </w:r>
    </w:p>
    <w:p w:rsidR="00D77452" w:rsidRPr="00EB0C87" w:rsidRDefault="00D77452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>По результатам работы предлагается следующая стратегия сохранения видового разнообразия</w:t>
      </w:r>
      <w:proofErr w:type="gramStart"/>
      <w:r w:rsidRPr="00EB0C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7452" w:rsidRPr="00EB0C87" w:rsidRDefault="00D77452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>- создание условий для сохранения редких видов, а именно сохранения целостности экосистем, характерных для данной территории.</w:t>
      </w:r>
    </w:p>
    <w:p w:rsidR="00D77452" w:rsidRPr="00EB0C87" w:rsidRDefault="00D77452" w:rsidP="0076207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C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B0C8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B0C87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видов, являющихся кормовыми для редких бабочек.</w:t>
      </w:r>
    </w:p>
    <w:p w:rsidR="00EB0C87" w:rsidRPr="00EB0C87" w:rsidRDefault="00EB0C87" w:rsidP="007620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C87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</w:p>
    <w:p w:rsidR="00EB0C87" w:rsidRPr="00EB0C87" w:rsidRDefault="00EB0C87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 xml:space="preserve">1. Д-р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Хелгард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Райхол</w:t>
      </w:r>
      <w:proofErr w:type="gramStart"/>
      <w:r w:rsidRPr="00EB0C8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0C87">
        <w:rPr>
          <w:rFonts w:ascii="Times New Roman" w:hAnsi="Times New Roman" w:cs="Times New Roman"/>
          <w:sz w:val="24"/>
          <w:szCs w:val="24"/>
        </w:rPr>
        <w:t xml:space="preserve"> Рим. Бабочки. Популярный справочник. М., «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», 2002</w:t>
      </w:r>
    </w:p>
    <w:p w:rsidR="00EB0C87" w:rsidRPr="00EB0C87" w:rsidRDefault="00EB0C87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 xml:space="preserve">2. В.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, А.Братцев. Атлас. Бабочки. «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Гропа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» 1993</w:t>
      </w:r>
    </w:p>
    <w:p w:rsidR="00EB0C87" w:rsidRPr="00EB0C87" w:rsidRDefault="00EB0C87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 xml:space="preserve"> С.В., Киселева Н.Ю. Портреты природы. Фотоальбом. Министерство экологии и природных ресурсов Нижегородской области. Экологический центр «Дронт». 2011 Н.Н.</w:t>
      </w:r>
    </w:p>
    <w:p w:rsidR="00EB0C87" w:rsidRPr="00EB0C87" w:rsidRDefault="00EB0C87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 xml:space="preserve">4. Бровкина, Е.Т.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 xml:space="preserve">, В.И. Животные луга: Учебное пособие для школьников младших и средних </w:t>
      </w:r>
      <w:proofErr w:type="spellStart"/>
      <w:r w:rsidRPr="00EB0C87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Pr="00EB0C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B0C8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B0C87">
        <w:rPr>
          <w:rFonts w:ascii="Times New Roman" w:hAnsi="Times New Roman" w:cs="Times New Roman"/>
          <w:sz w:val="24"/>
          <w:szCs w:val="24"/>
        </w:rPr>
        <w:t>.: Эгмонт Россия Лтд., 2002. Серия «Атлас родной природы»</w:t>
      </w:r>
    </w:p>
    <w:p w:rsidR="00EB0C87" w:rsidRPr="00EB0C87" w:rsidRDefault="00EB0C87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>6. Боголюбов А.С., Компьютерный иллюстрированный определитель объектов природы. Московский полевой учебный Центр «Экосистема».</w:t>
      </w:r>
    </w:p>
    <w:p w:rsidR="00EB0C87" w:rsidRPr="00EB0C87" w:rsidRDefault="00EB0C87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 xml:space="preserve">7 </w:t>
      </w:r>
      <w:hyperlink r:id="rId4" w:history="1">
        <w:r w:rsidRPr="00EB0C87">
          <w:rPr>
            <w:rStyle w:val="a3"/>
            <w:rFonts w:ascii="Times New Roman" w:hAnsi="Times New Roman" w:cs="Times New Roman"/>
            <w:sz w:val="24"/>
            <w:szCs w:val="24"/>
          </w:rPr>
          <w:t>https://www.prlib.ru/item/691625</w:t>
        </w:r>
      </w:hyperlink>
      <w:r w:rsidRPr="00EB0C8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C87">
        <w:rPr>
          <w:rFonts w:ascii="Times New Roman" w:hAnsi="Times New Roman" w:cs="Times New Roman"/>
          <w:sz w:val="24"/>
          <w:szCs w:val="24"/>
        </w:rPr>
        <w:t>Красная книга Ярославской области.</w:t>
      </w:r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М. А. </w:t>
      </w:r>
      <w:proofErr w:type="spellStart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Нянковский</w:t>
      </w:r>
      <w:proofErr w:type="spellEnd"/>
      <w:r w:rsidRPr="00EB0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Яр.  Академия 76. 2015. Дата выхода на сайт: 13.08.18.</w:t>
      </w:r>
    </w:p>
    <w:p w:rsidR="00EB0C87" w:rsidRPr="00EB0C87" w:rsidRDefault="00EB0C87" w:rsidP="0076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C87">
        <w:rPr>
          <w:rFonts w:ascii="Times New Roman" w:hAnsi="Times New Roman" w:cs="Times New Roman"/>
          <w:sz w:val="24"/>
          <w:szCs w:val="24"/>
        </w:rPr>
        <w:t xml:space="preserve"> 8. </w:t>
      </w:r>
      <w:hyperlink r:id="rId5" w:history="1">
        <w:r w:rsidRPr="00EB0C87">
          <w:rPr>
            <w:rStyle w:val="a3"/>
            <w:rFonts w:ascii="Times New Roman" w:hAnsi="Times New Roman" w:cs="Times New Roman"/>
            <w:sz w:val="24"/>
            <w:szCs w:val="24"/>
          </w:rPr>
          <w:t>http://www.danaida.ru</w:t>
        </w:r>
      </w:hyperlink>
      <w:r w:rsidRPr="00EB0C87">
        <w:rPr>
          <w:rFonts w:ascii="Times New Roman" w:hAnsi="Times New Roman" w:cs="Times New Roman"/>
          <w:sz w:val="24"/>
          <w:szCs w:val="24"/>
        </w:rPr>
        <w:t xml:space="preserve"> – Определитель бабочек. Дата выхода на сайт: 21.07.18.</w:t>
      </w:r>
    </w:p>
    <w:p w:rsidR="002B2EBA" w:rsidRDefault="002B2EBA" w:rsidP="00EB0C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78" w:rsidRDefault="00762078" w:rsidP="00EB0C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E81" w:rsidRDefault="00762078" w:rsidP="003474C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0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57764" cy="2609850"/>
            <wp:effectExtent l="19050" t="0" r="4386" b="0"/>
            <wp:docPr id="1" name="Рисунок 4" descr="C:\Users\Администратор\Desktop\луга\Красный бор 2018\P114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луга\Красный бор 2018\P1140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64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6C0" w:rsidRPr="00B956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79135" cy="2609850"/>
            <wp:effectExtent l="19050" t="0" r="7015" b="0"/>
            <wp:docPr id="2" name="Рисунок 5" descr="C:\Users\Администратор\Desktop\луга\Красный бор 2018\P114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луга\Красный бор 2018\P1140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9800" cy="261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78" w:rsidRPr="00C66E81" w:rsidRDefault="00762078" w:rsidP="00C66E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Приложение № 1.</w:t>
      </w:r>
    </w:p>
    <w:tbl>
      <w:tblPr>
        <w:tblStyle w:val="a4"/>
        <w:tblW w:w="0" w:type="auto"/>
        <w:tblInd w:w="108" w:type="dxa"/>
        <w:tblLook w:val="04A0"/>
      </w:tblPr>
      <w:tblGrid>
        <w:gridCol w:w="3025"/>
        <w:gridCol w:w="1322"/>
        <w:gridCol w:w="1982"/>
        <w:gridCol w:w="2055"/>
      </w:tblGrid>
      <w:tr w:rsidR="00762078" w:rsidRPr="00001C4D" w:rsidTr="00CB43A4">
        <w:trPr>
          <w:trHeight w:val="143"/>
        </w:trPr>
        <w:tc>
          <w:tcPr>
            <w:tcW w:w="3025" w:type="dxa"/>
          </w:tcPr>
          <w:p w:rsidR="00762078" w:rsidRPr="00F21C60" w:rsidRDefault="00762078" w:rsidP="00CB43A4">
            <w:pPr>
              <w:rPr>
                <w:rStyle w:val="a5"/>
                <w:sz w:val="28"/>
                <w:szCs w:val="28"/>
              </w:rPr>
            </w:pPr>
            <w:r w:rsidRPr="00F21C60">
              <w:rPr>
                <w:rStyle w:val="a5"/>
                <w:sz w:val="28"/>
                <w:szCs w:val="28"/>
              </w:rPr>
              <w:t>Вид</w:t>
            </w:r>
          </w:p>
        </w:tc>
        <w:tc>
          <w:tcPr>
            <w:tcW w:w="1322" w:type="dxa"/>
          </w:tcPr>
          <w:p w:rsidR="00762078" w:rsidRPr="00001C4D" w:rsidRDefault="00762078" w:rsidP="00CB43A4">
            <w:pPr>
              <w:rPr>
                <w:b/>
                <w:sz w:val="28"/>
                <w:szCs w:val="28"/>
              </w:rPr>
            </w:pPr>
            <w:r w:rsidRPr="00001C4D">
              <w:rPr>
                <w:b/>
                <w:sz w:val="28"/>
                <w:szCs w:val="28"/>
              </w:rPr>
              <w:t xml:space="preserve">Время лета </w:t>
            </w:r>
          </w:p>
        </w:tc>
        <w:tc>
          <w:tcPr>
            <w:tcW w:w="1982" w:type="dxa"/>
          </w:tcPr>
          <w:p w:rsidR="00762078" w:rsidRPr="001F6CF3" w:rsidRDefault="00762078" w:rsidP="00CB43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Фитобионтная</w:t>
            </w:r>
            <w:proofErr w:type="spellEnd"/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055" w:type="dxa"/>
          </w:tcPr>
          <w:p w:rsidR="00762078" w:rsidRPr="00001C4D" w:rsidRDefault="00762078" w:rsidP="00CB43A4">
            <w:pPr>
              <w:rPr>
                <w:b/>
                <w:sz w:val="28"/>
                <w:szCs w:val="28"/>
              </w:rPr>
            </w:pPr>
            <w:proofErr w:type="spellStart"/>
            <w:r w:rsidRPr="00001C4D">
              <w:rPr>
                <w:b/>
                <w:sz w:val="28"/>
                <w:szCs w:val="28"/>
              </w:rPr>
              <w:t>Биотопическая</w:t>
            </w:r>
            <w:proofErr w:type="spellEnd"/>
            <w:r w:rsidRPr="00001C4D">
              <w:rPr>
                <w:b/>
                <w:sz w:val="28"/>
                <w:szCs w:val="28"/>
              </w:rPr>
              <w:t xml:space="preserve"> группа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Траурница 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Nymphalis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antiopa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Хамебионт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Беляночка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горошковая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Leptidea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sinapis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Червонец пятнистый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Lycaena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phlaeas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Бархатница дриада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Minois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dryas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Перламутровка большая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Argynnis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paphia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Воловий глаз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Maniola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jurtina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Голубянка бурая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Aricia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agestis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Толстоголовка штрих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Thymelic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usvirgula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Боярышница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Aporia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crataegi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Брюквеница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Pierisnapi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Перламутровка полевая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Issoria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lathonia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Хамебионт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Адмирал 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Vanessa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atalanta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Хамебионт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Голубянка красивая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Lysandra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bellargus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Голубянка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Арион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Phengaris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E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arion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Углокрыльница</w:t>
            </w:r>
            <w:proofErr w:type="spellEnd"/>
            <w:proofErr w:type="gram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белое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Polygonia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album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album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Хомебионт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Голубянка Икар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Polyommatus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icarus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</w:p>
        </w:tc>
      </w:tr>
      <w:tr w:rsidR="00762078" w:rsidRPr="00C66E81" w:rsidTr="00CB43A4">
        <w:trPr>
          <w:trHeight w:val="143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Голубянка зеленоватая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Agrodiaetus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damon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Зефир березовый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Thecla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betulae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Хомебионт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Махаон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Papilio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E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machaon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Хомебионт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Переливница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ивовая 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Apatura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iris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Хомебионт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687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Шашечница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феба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Melitaea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phoebe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Хомебионт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</w:p>
        </w:tc>
      </w:tr>
      <w:tr w:rsidR="00762078" w:rsidRPr="00C66E81" w:rsidTr="00CB43A4">
        <w:trPr>
          <w:trHeight w:val="1015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Голубянка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аманда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Polyommatus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Agrodiaetus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Червонец непарный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Lycaena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dispar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1015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Лентокрыльница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таволговая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Neptis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rivularus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Лимонница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Gonepteryx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rhamni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</w:tr>
      <w:tr w:rsidR="00762078" w:rsidRPr="00C66E81" w:rsidTr="00CB43A4">
        <w:trPr>
          <w:trHeight w:val="687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Червонец огненный 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Lycaena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virgaureae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Хомебионт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Переливница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  <w:proofErr w:type="spellEnd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Apatura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ilia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B956C0">
        <w:trPr>
          <w:trHeight w:val="89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Пестрокрыльница изменчивая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Araschnia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levana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B956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Толстоголовка запятая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Hesperia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comma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Лесная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луговая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Медведица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кайя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Arctia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caja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Репница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Pieris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rapae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687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Капустница 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Pieris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brassicae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Глазок цветочный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Aphantopus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hyperantus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Перламутровка </w:t>
            </w: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аглая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Argynnis</w:t>
            </w:r>
            <w:proofErr w:type="spellEnd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aglaja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Пестрянка таволговая </w:t>
            </w:r>
            <w:proofErr w:type="spellStart"/>
            <w:r w:rsidRPr="00C66E81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Zygaena</w:t>
            </w:r>
            <w:proofErr w:type="spellEnd"/>
            <w:r w:rsidRPr="00C66E81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filipendulae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762078" w:rsidRPr="00C66E81" w:rsidTr="00CB43A4">
        <w:trPr>
          <w:trHeight w:val="672"/>
        </w:trPr>
        <w:tc>
          <w:tcPr>
            <w:tcW w:w="302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Крапивница </w:t>
            </w:r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E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urticaria</w:t>
            </w:r>
            <w:proofErr w:type="spellEnd"/>
          </w:p>
        </w:tc>
        <w:tc>
          <w:tcPr>
            <w:tcW w:w="132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F22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2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Хортобионт</w:t>
            </w:r>
            <w:proofErr w:type="spellEnd"/>
          </w:p>
        </w:tc>
        <w:tc>
          <w:tcPr>
            <w:tcW w:w="2055" w:type="dxa"/>
          </w:tcPr>
          <w:p w:rsidR="00762078" w:rsidRPr="00C66E81" w:rsidRDefault="00762078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8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2F228B" w:rsidRPr="00C66E81" w:rsidTr="00CB43A4">
        <w:trPr>
          <w:trHeight w:val="672"/>
        </w:trPr>
        <w:tc>
          <w:tcPr>
            <w:tcW w:w="3025" w:type="dxa"/>
          </w:tcPr>
          <w:p w:rsidR="002F228B" w:rsidRPr="00C66E81" w:rsidRDefault="002F228B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Шашечница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28B">
              <w:rPr>
                <w:rFonts w:cs="Arial"/>
                <w:bCs/>
                <w:color w:val="333333"/>
                <w:sz w:val="24"/>
                <w:szCs w:val="24"/>
                <w:shd w:val="clear" w:color="auto" w:fill="FFFFFF"/>
              </w:rPr>
              <w:t>Melitaea</w:t>
            </w:r>
            <w:proofErr w:type="spellEnd"/>
            <w:r w:rsidRPr="002F228B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F228B">
              <w:rPr>
                <w:rFonts w:cs="Arial"/>
                <w:bCs/>
                <w:color w:val="333333"/>
                <w:sz w:val="24"/>
                <w:szCs w:val="24"/>
                <w:shd w:val="clear" w:color="auto" w:fill="FFFFFF"/>
              </w:rPr>
              <w:t>athalia</w:t>
            </w:r>
            <w:proofErr w:type="spellEnd"/>
          </w:p>
        </w:tc>
        <w:tc>
          <w:tcPr>
            <w:tcW w:w="1322" w:type="dxa"/>
          </w:tcPr>
          <w:p w:rsidR="002F228B" w:rsidRPr="00C66E81" w:rsidRDefault="002F228B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2" w:type="dxa"/>
          </w:tcPr>
          <w:p w:rsidR="002F228B" w:rsidRPr="00C66E81" w:rsidRDefault="002F228B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Хортобионты</w:t>
            </w:r>
            <w:proofErr w:type="spellEnd"/>
          </w:p>
        </w:tc>
        <w:tc>
          <w:tcPr>
            <w:tcW w:w="2055" w:type="dxa"/>
          </w:tcPr>
          <w:p w:rsidR="002F228B" w:rsidRPr="00C66E81" w:rsidRDefault="002F228B" w:rsidP="00C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</w:tbl>
    <w:p w:rsidR="00762078" w:rsidRPr="00C66E81" w:rsidRDefault="00762078" w:rsidP="00EB0C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2078" w:rsidRPr="00C66E81" w:rsidSect="00F0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BA"/>
    <w:rsid w:val="00096C36"/>
    <w:rsid w:val="002B2EBA"/>
    <w:rsid w:val="002F228B"/>
    <w:rsid w:val="003474CE"/>
    <w:rsid w:val="006501E0"/>
    <w:rsid w:val="00762078"/>
    <w:rsid w:val="007B7945"/>
    <w:rsid w:val="007F4F90"/>
    <w:rsid w:val="008B0777"/>
    <w:rsid w:val="00932517"/>
    <w:rsid w:val="009A02A1"/>
    <w:rsid w:val="009A61BD"/>
    <w:rsid w:val="00AC578A"/>
    <w:rsid w:val="00B956C0"/>
    <w:rsid w:val="00C66E81"/>
    <w:rsid w:val="00D42C20"/>
    <w:rsid w:val="00D71CEB"/>
    <w:rsid w:val="00D77452"/>
    <w:rsid w:val="00EB0C87"/>
    <w:rsid w:val="00F0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C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20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anaida.ru" TargetMode="External"/><Relationship Id="rId4" Type="http://schemas.openxmlformats.org/officeDocument/2006/relationships/hyperlink" Target="https://www.prlib.ru/item/6916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2019-01-11T06:49:00Z</dcterms:created>
  <dcterms:modified xsi:type="dcterms:W3CDTF">2019-01-25T08:02:00Z</dcterms:modified>
</cp:coreProperties>
</file>