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E7B" w:rsidRPr="00D10642" w:rsidRDefault="00696E7B" w:rsidP="00D10642">
      <w:pPr>
        <w:spacing w:after="0" w:line="20" w:lineRule="atLeast"/>
        <w:jc w:val="center"/>
        <w:rPr>
          <w:rFonts w:ascii="Times New Roman" w:hAnsi="Times New Roman" w:cs="Times New Roman"/>
          <w:b/>
          <w:sz w:val="24"/>
          <w:szCs w:val="24"/>
        </w:rPr>
      </w:pPr>
      <w:r w:rsidRPr="00D10642">
        <w:rPr>
          <w:rFonts w:ascii="Times New Roman" w:hAnsi="Times New Roman" w:cs="Times New Roman"/>
          <w:b/>
          <w:sz w:val="24"/>
          <w:szCs w:val="24"/>
        </w:rPr>
        <w:t>Введение</w:t>
      </w:r>
    </w:p>
    <w:p w:rsidR="0005017C" w:rsidRPr="00D10642" w:rsidRDefault="00124D6D" w:rsidP="00D10642">
      <w:pPr>
        <w:pStyle w:val="a8"/>
        <w:spacing w:after="0" w:line="20" w:lineRule="atLeast"/>
        <w:jc w:val="both"/>
        <w:rPr>
          <w:rFonts w:ascii="Times New Roman" w:hAnsi="Times New Roman" w:cs="Times New Roman"/>
          <w:sz w:val="24"/>
          <w:szCs w:val="24"/>
        </w:rPr>
      </w:pPr>
      <w:r w:rsidRPr="00D10642">
        <w:rPr>
          <w:rFonts w:ascii="Times New Roman" w:hAnsi="Times New Roman" w:cs="Times New Roman"/>
          <w:sz w:val="24"/>
          <w:szCs w:val="24"/>
        </w:rPr>
        <w:t>С 2011 года учащиеся и руководители лаборатории Экологии животных и биомониторинга ЭФА (Эколого-биологический центр «Крестовский Остров», Санкт-Петербург) проводят мониторинговые исследовании орнитофауны литорали и прибрежной зоны острова Ряжков, расположенного в Кандалакшском заливе Белого моря.</w:t>
      </w:r>
      <w:r w:rsidR="0005017C" w:rsidRPr="00D10642">
        <w:rPr>
          <w:rFonts w:ascii="Times New Roman" w:hAnsi="Times New Roman" w:cs="Times New Roman"/>
          <w:sz w:val="24"/>
          <w:szCs w:val="24"/>
        </w:rPr>
        <w:t xml:space="preserve"> Наблюдения за птицами проводились в первой половине августа 2011-2017 годов</w:t>
      </w:r>
      <w:r w:rsidRPr="00D10642">
        <w:rPr>
          <w:rFonts w:ascii="Times New Roman" w:hAnsi="Times New Roman" w:cs="Times New Roman"/>
          <w:sz w:val="24"/>
          <w:szCs w:val="24"/>
        </w:rPr>
        <w:t>, в период летне-осенней миграции и предмиграционных кочевок</w:t>
      </w:r>
      <w:r w:rsidR="0005017C" w:rsidRPr="00D10642">
        <w:rPr>
          <w:rFonts w:ascii="Times New Roman" w:hAnsi="Times New Roman" w:cs="Times New Roman"/>
          <w:sz w:val="24"/>
          <w:szCs w:val="24"/>
        </w:rPr>
        <w:t xml:space="preserve">. </w:t>
      </w:r>
    </w:p>
    <w:p w:rsidR="004A145E" w:rsidRPr="00D10642" w:rsidRDefault="004A145E" w:rsidP="00D10642">
      <w:pPr>
        <w:pStyle w:val="a8"/>
        <w:spacing w:after="0" w:line="20" w:lineRule="atLeast"/>
        <w:jc w:val="both"/>
        <w:rPr>
          <w:rFonts w:ascii="Times New Roman" w:hAnsi="Times New Roman" w:cs="Times New Roman"/>
          <w:sz w:val="24"/>
          <w:szCs w:val="24"/>
        </w:rPr>
      </w:pPr>
      <w:r w:rsidRPr="00D10642">
        <w:rPr>
          <w:rFonts w:ascii="Times New Roman" w:hAnsi="Times New Roman" w:cs="Times New Roman"/>
          <w:sz w:val="24"/>
          <w:szCs w:val="24"/>
        </w:rPr>
        <w:t>Остров Ряжков и прилегающие акватории являются частью Кандалакшского государственного заповедника, основанного в 1932 году для сохранения численности обыкновенной гаги.</w:t>
      </w:r>
    </w:p>
    <w:p w:rsidR="0005017C" w:rsidRPr="00D10642" w:rsidRDefault="00124D6D" w:rsidP="00D10642">
      <w:pPr>
        <w:pStyle w:val="a8"/>
        <w:spacing w:after="0" w:line="20" w:lineRule="atLeast"/>
        <w:jc w:val="both"/>
        <w:rPr>
          <w:rFonts w:ascii="Times New Roman" w:hAnsi="Times New Roman" w:cs="Times New Roman"/>
          <w:sz w:val="24"/>
          <w:szCs w:val="24"/>
        </w:rPr>
      </w:pPr>
      <w:r w:rsidRPr="00D10642">
        <w:rPr>
          <w:rFonts w:ascii="Times New Roman" w:hAnsi="Times New Roman" w:cs="Times New Roman"/>
          <w:sz w:val="24"/>
          <w:szCs w:val="24"/>
        </w:rPr>
        <w:t xml:space="preserve">Регулярное исследование орнитофауны Белого моря идет с начала </w:t>
      </w:r>
      <w:r w:rsidRPr="00D10642">
        <w:rPr>
          <w:rFonts w:ascii="Times New Roman" w:hAnsi="Times New Roman" w:cs="Times New Roman"/>
          <w:sz w:val="24"/>
          <w:szCs w:val="24"/>
          <w:lang w:val="en-US"/>
        </w:rPr>
        <w:t>XX</w:t>
      </w:r>
      <w:r w:rsidRPr="00D10642">
        <w:rPr>
          <w:rFonts w:ascii="Times New Roman" w:hAnsi="Times New Roman" w:cs="Times New Roman"/>
          <w:sz w:val="24"/>
          <w:szCs w:val="24"/>
        </w:rPr>
        <w:t xml:space="preserve"> века </w:t>
      </w:r>
      <w:r w:rsidR="004A145E" w:rsidRPr="00D10642">
        <w:rPr>
          <w:rFonts w:ascii="Times New Roman" w:hAnsi="Times New Roman" w:cs="Times New Roman"/>
          <w:sz w:val="24"/>
          <w:szCs w:val="24"/>
        </w:rPr>
        <w:t>(Бианки, 2009)</w:t>
      </w:r>
      <w:r w:rsidRPr="00D10642">
        <w:rPr>
          <w:rFonts w:ascii="Times New Roman" w:hAnsi="Times New Roman" w:cs="Times New Roman"/>
          <w:i/>
          <w:sz w:val="24"/>
          <w:szCs w:val="24"/>
          <w:lang w:val="uk-UA"/>
        </w:rPr>
        <w:t>.</w:t>
      </w:r>
      <w:r w:rsidR="0005017C" w:rsidRPr="00D10642">
        <w:rPr>
          <w:rFonts w:ascii="Times New Roman" w:hAnsi="Times New Roman" w:cs="Times New Roman"/>
          <w:sz w:val="24"/>
          <w:szCs w:val="24"/>
        </w:rPr>
        <w:t xml:space="preserve"> В настоящее время орнитофауна заповедника хорошо изучена, там встречается более 200 видов птиц (Бианки, 1987). Сейчас проводятся постоянные наблюдения гнездований, количественные учеты, отлов линяющих птиц на озерах, кольцевание, выяснены миграционные маршруты многих видов птиц. Конкретно на острове Ряжков практически каждый год проводятся учеты птиц (Бианки, 2009). </w:t>
      </w:r>
    </w:p>
    <w:p w:rsidR="0005017C" w:rsidRPr="00D10642" w:rsidRDefault="0005017C" w:rsidP="00D10642">
      <w:pPr>
        <w:pStyle w:val="a8"/>
        <w:spacing w:after="0" w:line="20" w:lineRule="atLeast"/>
        <w:jc w:val="both"/>
        <w:rPr>
          <w:rFonts w:ascii="Times New Roman" w:hAnsi="Times New Roman" w:cs="Times New Roman"/>
          <w:sz w:val="24"/>
          <w:szCs w:val="24"/>
        </w:rPr>
      </w:pPr>
      <w:r w:rsidRPr="00D10642">
        <w:rPr>
          <w:rFonts w:ascii="Times New Roman" w:hAnsi="Times New Roman" w:cs="Times New Roman"/>
          <w:sz w:val="24"/>
          <w:szCs w:val="24"/>
        </w:rPr>
        <w:t>С 2011 года участники нашей лаборатории проводят исследования, посвященные изучению прибрежной орнитофауны острова Ряжков</w:t>
      </w:r>
      <w:r w:rsidR="00D10642" w:rsidRPr="00D10642">
        <w:rPr>
          <w:rFonts w:ascii="Times New Roman" w:hAnsi="Times New Roman" w:cs="Times New Roman"/>
          <w:sz w:val="24"/>
          <w:szCs w:val="24"/>
        </w:rPr>
        <w:t>.</w:t>
      </w:r>
      <w:r w:rsidRPr="00D10642">
        <w:rPr>
          <w:rFonts w:ascii="Times New Roman" w:hAnsi="Times New Roman" w:cs="Times New Roman"/>
          <w:sz w:val="24"/>
          <w:szCs w:val="24"/>
        </w:rPr>
        <w:t xml:space="preserve"> Наша работа представляет собой подведение итогов многолетнего мониторинга орнитофауны за 2011-2017 года.</w:t>
      </w:r>
      <w:proofErr w:type="gramStart"/>
      <w:r w:rsidRPr="00D10642">
        <w:rPr>
          <w:rFonts w:ascii="Times New Roman" w:hAnsi="Times New Roman" w:cs="Times New Roman"/>
          <w:sz w:val="24"/>
          <w:szCs w:val="24"/>
        </w:rPr>
        <w:t xml:space="preserve"> .</w:t>
      </w:r>
      <w:proofErr w:type="gramEnd"/>
    </w:p>
    <w:p w:rsidR="004A145E" w:rsidRPr="00D10642" w:rsidRDefault="004A145E" w:rsidP="00D10642">
      <w:pPr>
        <w:spacing w:after="0" w:line="20" w:lineRule="atLeast"/>
        <w:jc w:val="both"/>
        <w:rPr>
          <w:rFonts w:ascii="Times New Roman" w:hAnsi="Times New Roman" w:cs="Times New Roman"/>
          <w:b/>
          <w:sz w:val="24"/>
          <w:szCs w:val="24"/>
        </w:rPr>
      </w:pPr>
    </w:p>
    <w:p w:rsidR="00696E7B" w:rsidRPr="00D10642" w:rsidRDefault="00696E7B" w:rsidP="00D10642">
      <w:pPr>
        <w:spacing w:after="0" w:line="20" w:lineRule="atLeast"/>
        <w:jc w:val="both"/>
        <w:rPr>
          <w:rFonts w:ascii="Times New Roman" w:hAnsi="Times New Roman" w:cs="Times New Roman"/>
          <w:b/>
          <w:sz w:val="24"/>
          <w:szCs w:val="24"/>
        </w:rPr>
      </w:pPr>
      <w:r w:rsidRPr="00D10642">
        <w:rPr>
          <w:rFonts w:ascii="Times New Roman" w:hAnsi="Times New Roman" w:cs="Times New Roman"/>
          <w:b/>
          <w:sz w:val="24"/>
          <w:szCs w:val="24"/>
        </w:rPr>
        <w:t>Цель исследования:</w:t>
      </w:r>
    </w:p>
    <w:p w:rsidR="00F4172C" w:rsidRPr="00D10642" w:rsidRDefault="00F4172C" w:rsidP="00D10642">
      <w:pPr>
        <w:spacing w:after="0" w:line="20" w:lineRule="atLeast"/>
        <w:jc w:val="both"/>
        <w:rPr>
          <w:rFonts w:ascii="Times New Roman" w:hAnsi="Times New Roman" w:cs="Times New Roman"/>
          <w:sz w:val="24"/>
          <w:szCs w:val="24"/>
        </w:rPr>
      </w:pPr>
      <w:r w:rsidRPr="00D10642">
        <w:rPr>
          <w:rFonts w:ascii="Times New Roman" w:hAnsi="Times New Roman" w:cs="Times New Roman"/>
          <w:sz w:val="24"/>
          <w:szCs w:val="24"/>
        </w:rPr>
        <w:t xml:space="preserve">Изучить орнитофауну </w:t>
      </w:r>
      <w:r w:rsidR="00376261" w:rsidRPr="00D10642">
        <w:rPr>
          <w:rFonts w:ascii="Times New Roman" w:hAnsi="Times New Roman" w:cs="Times New Roman"/>
          <w:sz w:val="24"/>
          <w:szCs w:val="24"/>
        </w:rPr>
        <w:t xml:space="preserve">прибрежной зоны </w:t>
      </w:r>
      <w:r w:rsidRPr="00D10642">
        <w:rPr>
          <w:rFonts w:ascii="Times New Roman" w:hAnsi="Times New Roman" w:cs="Times New Roman"/>
          <w:sz w:val="24"/>
          <w:szCs w:val="24"/>
        </w:rPr>
        <w:t xml:space="preserve">острова Ряжков по  итогам многолетнего </w:t>
      </w:r>
      <w:r w:rsidR="00376261" w:rsidRPr="00D10642">
        <w:rPr>
          <w:rFonts w:ascii="Times New Roman" w:hAnsi="Times New Roman" w:cs="Times New Roman"/>
          <w:sz w:val="24"/>
          <w:szCs w:val="24"/>
        </w:rPr>
        <w:t xml:space="preserve"> мон</w:t>
      </w:r>
      <w:r w:rsidR="00376261" w:rsidRPr="00D10642">
        <w:rPr>
          <w:rFonts w:ascii="Times New Roman" w:hAnsi="Times New Roman" w:cs="Times New Roman"/>
          <w:sz w:val="24"/>
          <w:szCs w:val="24"/>
        </w:rPr>
        <w:t>и</w:t>
      </w:r>
      <w:r w:rsidR="00376261" w:rsidRPr="00D10642">
        <w:rPr>
          <w:rFonts w:ascii="Times New Roman" w:hAnsi="Times New Roman" w:cs="Times New Roman"/>
          <w:sz w:val="24"/>
          <w:szCs w:val="24"/>
        </w:rPr>
        <w:t xml:space="preserve">торинга </w:t>
      </w:r>
      <w:r w:rsidRPr="00D10642">
        <w:rPr>
          <w:rFonts w:ascii="Times New Roman" w:hAnsi="Times New Roman" w:cs="Times New Roman"/>
          <w:sz w:val="24"/>
          <w:szCs w:val="24"/>
        </w:rPr>
        <w:t>2011-2017 гг.</w:t>
      </w:r>
    </w:p>
    <w:p w:rsidR="00F4172C" w:rsidRPr="00D10642" w:rsidRDefault="00F4172C" w:rsidP="00D10642">
      <w:pPr>
        <w:spacing w:after="0" w:line="20" w:lineRule="atLeast"/>
        <w:jc w:val="both"/>
        <w:rPr>
          <w:rFonts w:ascii="Times New Roman" w:hAnsi="Times New Roman" w:cs="Times New Roman"/>
          <w:sz w:val="24"/>
          <w:szCs w:val="24"/>
        </w:rPr>
      </w:pPr>
      <w:r w:rsidRPr="00D10642">
        <w:rPr>
          <w:rFonts w:ascii="Times New Roman" w:hAnsi="Times New Roman" w:cs="Times New Roman"/>
          <w:sz w:val="24"/>
          <w:szCs w:val="24"/>
        </w:rPr>
        <w:t>Для достижения цели мы поставили следующие задачи:</w:t>
      </w:r>
    </w:p>
    <w:p w:rsidR="00F4172C" w:rsidRPr="00D10642" w:rsidRDefault="00F4172C" w:rsidP="00D10642">
      <w:pPr>
        <w:pStyle w:val="a7"/>
        <w:numPr>
          <w:ilvl w:val="0"/>
          <w:numId w:val="4"/>
        </w:numPr>
        <w:spacing w:line="20" w:lineRule="atLeast"/>
        <w:ind w:left="0" w:firstLine="0"/>
        <w:jc w:val="both"/>
        <w:rPr>
          <w:rFonts w:ascii="Times New Roman" w:hAnsi="Times New Roman" w:cs="Times New Roman"/>
          <w:sz w:val="24"/>
          <w:szCs w:val="24"/>
        </w:rPr>
      </w:pPr>
      <w:r w:rsidRPr="00D10642">
        <w:rPr>
          <w:rFonts w:ascii="Times New Roman" w:hAnsi="Times New Roman" w:cs="Times New Roman"/>
          <w:sz w:val="24"/>
          <w:szCs w:val="24"/>
        </w:rPr>
        <w:t>Изучить видовой и количественный состав орнитофауны прибрежной зоны острова Ряжков</w:t>
      </w:r>
    </w:p>
    <w:p w:rsidR="00F4172C" w:rsidRPr="00D10642" w:rsidRDefault="00F4172C" w:rsidP="00D10642">
      <w:pPr>
        <w:pStyle w:val="a7"/>
        <w:numPr>
          <w:ilvl w:val="0"/>
          <w:numId w:val="4"/>
        </w:numPr>
        <w:spacing w:line="20" w:lineRule="atLeast"/>
        <w:ind w:left="0" w:firstLine="0"/>
        <w:jc w:val="both"/>
        <w:rPr>
          <w:rFonts w:ascii="Times New Roman" w:hAnsi="Times New Roman" w:cs="Times New Roman"/>
          <w:sz w:val="24"/>
          <w:szCs w:val="24"/>
        </w:rPr>
      </w:pPr>
      <w:r w:rsidRPr="00D10642">
        <w:rPr>
          <w:rFonts w:ascii="Times New Roman" w:hAnsi="Times New Roman" w:cs="Times New Roman"/>
          <w:sz w:val="24"/>
          <w:szCs w:val="24"/>
        </w:rPr>
        <w:t>Изучить распределение птиц по побережьям</w:t>
      </w:r>
    </w:p>
    <w:p w:rsidR="004A145E" w:rsidRPr="00D10642" w:rsidRDefault="00F4172C" w:rsidP="00D10642">
      <w:pPr>
        <w:pStyle w:val="a7"/>
        <w:numPr>
          <w:ilvl w:val="0"/>
          <w:numId w:val="4"/>
        </w:numPr>
        <w:spacing w:line="20" w:lineRule="atLeast"/>
        <w:ind w:left="0" w:firstLine="0"/>
        <w:jc w:val="both"/>
        <w:rPr>
          <w:rFonts w:ascii="Times New Roman" w:hAnsi="Times New Roman" w:cs="Times New Roman"/>
          <w:b/>
          <w:sz w:val="24"/>
          <w:szCs w:val="24"/>
        </w:rPr>
      </w:pPr>
      <w:r w:rsidRPr="00D10642">
        <w:rPr>
          <w:rFonts w:ascii="Times New Roman" w:hAnsi="Times New Roman" w:cs="Times New Roman"/>
          <w:sz w:val="24"/>
          <w:szCs w:val="24"/>
        </w:rPr>
        <w:t xml:space="preserve">Выявить </w:t>
      </w:r>
      <w:r w:rsidR="00376261" w:rsidRPr="00D10642">
        <w:rPr>
          <w:rFonts w:ascii="Times New Roman" w:hAnsi="Times New Roman" w:cs="Times New Roman"/>
          <w:sz w:val="24"/>
          <w:szCs w:val="24"/>
        </w:rPr>
        <w:t>многочисленные виды</w:t>
      </w:r>
    </w:p>
    <w:p w:rsidR="0005017C" w:rsidRPr="00D10642" w:rsidRDefault="00F4172C" w:rsidP="00D10642">
      <w:pPr>
        <w:pStyle w:val="a7"/>
        <w:numPr>
          <w:ilvl w:val="0"/>
          <w:numId w:val="4"/>
        </w:numPr>
        <w:spacing w:line="20" w:lineRule="atLeast"/>
        <w:ind w:left="0" w:firstLine="0"/>
        <w:jc w:val="both"/>
        <w:rPr>
          <w:rFonts w:ascii="Times New Roman" w:hAnsi="Times New Roman" w:cs="Times New Roman"/>
          <w:b/>
          <w:sz w:val="24"/>
          <w:szCs w:val="24"/>
        </w:rPr>
      </w:pPr>
      <w:r w:rsidRPr="00D10642">
        <w:rPr>
          <w:rFonts w:ascii="Times New Roman" w:hAnsi="Times New Roman" w:cs="Times New Roman"/>
          <w:sz w:val="24"/>
          <w:szCs w:val="24"/>
        </w:rPr>
        <w:t>Изучить динамику изменения численности массовых видов</w:t>
      </w:r>
    </w:p>
    <w:p w:rsidR="0005017C" w:rsidRPr="00D10642" w:rsidRDefault="0005017C" w:rsidP="00D10642">
      <w:pPr>
        <w:spacing w:after="0" w:line="20" w:lineRule="atLeast"/>
        <w:jc w:val="center"/>
        <w:rPr>
          <w:rFonts w:ascii="Times New Roman" w:hAnsi="Times New Roman" w:cs="Times New Roman"/>
          <w:b/>
          <w:sz w:val="24"/>
          <w:szCs w:val="24"/>
        </w:rPr>
      </w:pPr>
    </w:p>
    <w:p w:rsidR="00750BAE" w:rsidRPr="00D10642" w:rsidRDefault="00750BAE" w:rsidP="00D10642">
      <w:pPr>
        <w:spacing w:after="0" w:line="20" w:lineRule="atLeast"/>
        <w:jc w:val="center"/>
        <w:rPr>
          <w:rFonts w:ascii="Times New Roman" w:hAnsi="Times New Roman" w:cs="Times New Roman"/>
          <w:b/>
          <w:sz w:val="24"/>
          <w:szCs w:val="24"/>
        </w:rPr>
      </w:pPr>
      <w:r w:rsidRPr="00D10642">
        <w:rPr>
          <w:rFonts w:ascii="Times New Roman" w:hAnsi="Times New Roman" w:cs="Times New Roman"/>
          <w:b/>
          <w:sz w:val="24"/>
          <w:szCs w:val="24"/>
        </w:rPr>
        <w:t>Материалы и методика</w:t>
      </w:r>
    </w:p>
    <w:tbl>
      <w:tblPr>
        <w:tblStyle w:val="a3"/>
        <w:tblpPr w:leftFromText="180" w:rightFromText="180" w:vertAnchor="page" w:horzAnchor="margin" w:tblpXSpec="right" w:tblpY="10531"/>
        <w:tblW w:w="0" w:type="auto"/>
        <w:tblLook w:val="04A0"/>
      </w:tblPr>
      <w:tblGrid>
        <w:gridCol w:w="2235"/>
        <w:gridCol w:w="2409"/>
      </w:tblGrid>
      <w:tr w:rsidR="00F81AD5" w:rsidRPr="00D10642" w:rsidTr="00F81AD5">
        <w:tc>
          <w:tcPr>
            <w:tcW w:w="2235" w:type="dxa"/>
            <w:vAlign w:val="center"/>
          </w:tcPr>
          <w:p w:rsidR="00F81AD5" w:rsidRPr="00D10642" w:rsidRDefault="00F81AD5" w:rsidP="00F81AD5">
            <w:pPr>
              <w:pStyle w:val="a7"/>
              <w:tabs>
                <w:tab w:val="left" w:pos="3450"/>
              </w:tabs>
              <w:spacing w:line="20" w:lineRule="atLeast"/>
              <w:rPr>
                <w:rFonts w:ascii="Times New Roman" w:hAnsi="Times New Roman" w:cs="Times New Roman"/>
                <w:b/>
                <w:sz w:val="24"/>
                <w:szCs w:val="24"/>
              </w:rPr>
            </w:pPr>
            <w:r w:rsidRPr="00D10642">
              <w:rPr>
                <w:rFonts w:ascii="Times New Roman" w:hAnsi="Times New Roman" w:cs="Times New Roman"/>
                <w:b/>
                <w:sz w:val="24"/>
                <w:szCs w:val="24"/>
              </w:rPr>
              <w:t>Участок берега</w:t>
            </w:r>
          </w:p>
        </w:tc>
        <w:tc>
          <w:tcPr>
            <w:tcW w:w="2409" w:type="dxa"/>
          </w:tcPr>
          <w:p w:rsidR="00F81AD5" w:rsidRPr="00D10642" w:rsidRDefault="00F81AD5" w:rsidP="00F81AD5">
            <w:pPr>
              <w:pStyle w:val="a7"/>
              <w:spacing w:line="20" w:lineRule="atLeast"/>
              <w:jc w:val="both"/>
              <w:rPr>
                <w:rFonts w:ascii="Times New Roman" w:hAnsi="Times New Roman" w:cs="Times New Roman"/>
                <w:b/>
                <w:sz w:val="24"/>
                <w:szCs w:val="24"/>
              </w:rPr>
            </w:pPr>
            <w:r w:rsidRPr="00D10642">
              <w:rPr>
                <w:rFonts w:ascii="Times New Roman" w:hAnsi="Times New Roman" w:cs="Times New Roman"/>
                <w:b/>
                <w:sz w:val="24"/>
                <w:szCs w:val="24"/>
              </w:rPr>
              <w:t>Протяженность (</w:t>
            </w:r>
            <w:proofErr w:type="gramStart"/>
            <w:r w:rsidRPr="00D10642">
              <w:rPr>
                <w:rFonts w:ascii="Times New Roman" w:hAnsi="Times New Roman" w:cs="Times New Roman"/>
                <w:b/>
                <w:sz w:val="24"/>
                <w:szCs w:val="24"/>
              </w:rPr>
              <w:t>км</w:t>
            </w:r>
            <w:proofErr w:type="gramEnd"/>
            <w:r w:rsidRPr="00D10642">
              <w:rPr>
                <w:rFonts w:ascii="Times New Roman" w:hAnsi="Times New Roman" w:cs="Times New Roman"/>
                <w:b/>
                <w:sz w:val="24"/>
                <w:szCs w:val="24"/>
              </w:rPr>
              <w:t>)</w:t>
            </w:r>
          </w:p>
        </w:tc>
      </w:tr>
      <w:tr w:rsidR="00F81AD5" w:rsidRPr="00D10642" w:rsidTr="00F81AD5">
        <w:tc>
          <w:tcPr>
            <w:tcW w:w="2235" w:type="dxa"/>
          </w:tcPr>
          <w:p w:rsidR="00F81AD5" w:rsidRPr="00D10642" w:rsidRDefault="00F81AD5" w:rsidP="00F81AD5">
            <w:pPr>
              <w:pStyle w:val="a7"/>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Восточный берег</w:t>
            </w:r>
          </w:p>
        </w:tc>
        <w:tc>
          <w:tcPr>
            <w:tcW w:w="2409" w:type="dxa"/>
          </w:tcPr>
          <w:p w:rsidR="00F81AD5" w:rsidRPr="00D10642" w:rsidRDefault="00F81AD5" w:rsidP="00F81AD5">
            <w:pPr>
              <w:pStyle w:val="a7"/>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3,0</w:t>
            </w:r>
          </w:p>
        </w:tc>
      </w:tr>
      <w:tr w:rsidR="00F81AD5" w:rsidRPr="00D10642" w:rsidTr="00F81AD5">
        <w:tc>
          <w:tcPr>
            <w:tcW w:w="2235" w:type="dxa"/>
          </w:tcPr>
          <w:p w:rsidR="00F81AD5" w:rsidRPr="00D10642" w:rsidRDefault="00F81AD5" w:rsidP="00F81AD5">
            <w:pPr>
              <w:pStyle w:val="a7"/>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Северная губа</w:t>
            </w:r>
          </w:p>
        </w:tc>
        <w:tc>
          <w:tcPr>
            <w:tcW w:w="2409" w:type="dxa"/>
          </w:tcPr>
          <w:p w:rsidR="00F81AD5" w:rsidRPr="00D10642" w:rsidRDefault="00F81AD5" w:rsidP="00F81AD5">
            <w:pPr>
              <w:pStyle w:val="a7"/>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2,4</w:t>
            </w:r>
          </w:p>
        </w:tc>
      </w:tr>
      <w:tr w:rsidR="00F81AD5" w:rsidRPr="00D10642" w:rsidTr="00F81AD5">
        <w:tc>
          <w:tcPr>
            <w:tcW w:w="2235" w:type="dxa"/>
          </w:tcPr>
          <w:p w:rsidR="00F81AD5" w:rsidRPr="00D10642" w:rsidRDefault="00F81AD5" w:rsidP="00F81AD5">
            <w:pPr>
              <w:pStyle w:val="a7"/>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Западный берег</w:t>
            </w:r>
          </w:p>
        </w:tc>
        <w:tc>
          <w:tcPr>
            <w:tcW w:w="2409" w:type="dxa"/>
          </w:tcPr>
          <w:p w:rsidR="00F81AD5" w:rsidRPr="00D10642" w:rsidRDefault="00F81AD5" w:rsidP="00F81AD5">
            <w:pPr>
              <w:pStyle w:val="a7"/>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3,3</w:t>
            </w:r>
          </w:p>
        </w:tc>
      </w:tr>
      <w:tr w:rsidR="00F81AD5" w:rsidRPr="00D10642" w:rsidTr="00F81AD5">
        <w:tc>
          <w:tcPr>
            <w:tcW w:w="2235" w:type="dxa"/>
          </w:tcPr>
          <w:p w:rsidR="00F81AD5" w:rsidRPr="00D10642" w:rsidRDefault="00F81AD5" w:rsidP="00F81AD5">
            <w:pPr>
              <w:pStyle w:val="a7"/>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Южная губа</w:t>
            </w:r>
          </w:p>
        </w:tc>
        <w:tc>
          <w:tcPr>
            <w:tcW w:w="2409" w:type="dxa"/>
          </w:tcPr>
          <w:p w:rsidR="00F81AD5" w:rsidRPr="00D10642" w:rsidRDefault="00F81AD5" w:rsidP="00F81AD5">
            <w:pPr>
              <w:pStyle w:val="a7"/>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2,7</w:t>
            </w:r>
          </w:p>
        </w:tc>
      </w:tr>
    </w:tbl>
    <w:p w:rsidR="00696E7B" w:rsidRPr="00D10642" w:rsidRDefault="00F81AD5" w:rsidP="00D10642">
      <w:pPr>
        <w:pStyle w:val="a7"/>
        <w:spacing w:line="20" w:lineRule="atLeast"/>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29" type="#_x0000_t202" style="position:absolute;left:0;text-align:left;margin-left:240.7pt;margin-top:4.85pt;width:235.5pt;height:39pt;z-index:-251658752;mso-position-horizontal-relative:text;mso-position-vertical-relative:text" wrapcoords="0 0" filled="f" stroked="f">
            <v:textbox style="mso-next-textbox:#_x0000_s1029">
              <w:txbxContent>
                <w:p w:rsidR="004A145E" w:rsidRPr="00D10642" w:rsidRDefault="004A145E">
                  <w:pPr>
                    <w:rPr>
                      <w:rFonts w:ascii="Times New Roman" w:hAnsi="Times New Roman" w:cs="Times New Roman"/>
                      <w:sz w:val="24"/>
                    </w:rPr>
                  </w:pPr>
                  <w:r w:rsidRPr="00D10642">
                    <w:rPr>
                      <w:rFonts w:ascii="Times New Roman" w:hAnsi="Times New Roman" w:cs="Times New Roman"/>
                      <w:sz w:val="24"/>
                    </w:rPr>
                    <w:t>Таблица №1. Протяженность различных частей острова</w:t>
                  </w:r>
                </w:p>
              </w:txbxContent>
            </v:textbox>
            <w10:wrap type="tight"/>
          </v:shape>
        </w:pict>
      </w:r>
      <w:r w:rsidR="00696E7B" w:rsidRPr="00D10642">
        <w:rPr>
          <w:rFonts w:ascii="Times New Roman" w:hAnsi="Times New Roman" w:cs="Times New Roman"/>
          <w:sz w:val="24"/>
          <w:szCs w:val="24"/>
        </w:rPr>
        <w:t xml:space="preserve">Районом проведения исследований являлся остров Ряжков. Координаты острова – 67˚ 01’ </w:t>
      </w:r>
      <w:r w:rsidR="00696E7B" w:rsidRPr="00D10642">
        <w:rPr>
          <w:rFonts w:ascii="Times New Roman" w:hAnsi="Times New Roman" w:cs="Times New Roman"/>
          <w:sz w:val="24"/>
          <w:szCs w:val="24"/>
          <w:lang w:val="en-US"/>
        </w:rPr>
        <w:t>N</w:t>
      </w:r>
      <w:r w:rsidR="00696E7B" w:rsidRPr="00D10642">
        <w:rPr>
          <w:rFonts w:ascii="Times New Roman" w:hAnsi="Times New Roman" w:cs="Times New Roman"/>
          <w:sz w:val="24"/>
          <w:szCs w:val="24"/>
        </w:rPr>
        <w:t xml:space="preserve"> 32˚ 56’ </w:t>
      </w:r>
      <w:r w:rsidR="00696E7B" w:rsidRPr="00D10642">
        <w:rPr>
          <w:rFonts w:ascii="Times New Roman" w:hAnsi="Times New Roman" w:cs="Times New Roman"/>
          <w:sz w:val="24"/>
          <w:szCs w:val="24"/>
          <w:lang w:val="en-US"/>
        </w:rPr>
        <w:t>E</w:t>
      </w:r>
      <w:r w:rsidR="00696E7B" w:rsidRPr="00D10642">
        <w:rPr>
          <w:rFonts w:ascii="Times New Roman" w:hAnsi="Times New Roman" w:cs="Times New Roman"/>
          <w:sz w:val="24"/>
          <w:szCs w:val="24"/>
        </w:rPr>
        <w:t>.</w:t>
      </w:r>
      <w:r w:rsidR="00124D6D" w:rsidRPr="00D10642">
        <w:rPr>
          <w:rFonts w:ascii="Times New Roman" w:hAnsi="Times New Roman" w:cs="Times New Roman"/>
          <w:sz w:val="24"/>
          <w:szCs w:val="24"/>
          <w:lang w:val="uk-UA"/>
        </w:rPr>
        <w:t xml:space="preserve"> </w:t>
      </w:r>
      <w:r w:rsidR="00124D6D" w:rsidRPr="00D10642">
        <w:rPr>
          <w:rFonts w:ascii="Times New Roman" w:hAnsi="Times New Roman" w:cs="Times New Roman"/>
          <w:sz w:val="24"/>
          <w:szCs w:val="24"/>
        </w:rPr>
        <w:t>Остров находится в зоне Севе</w:t>
      </w:r>
      <w:r w:rsidR="00124D6D" w:rsidRPr="00D10642">
        <w:rPr>
          <w:rFonts w:ascii="Times New Roman" w:hAnsi="Times New Roman" w:cs="Times New Roman"/>
          <w:sz w:val="24"/>
          <w:szCs w:val="24"/>
        </w:rPr>
        <w:t>р</w:t>
      </w:r>
      <w:r w:rsidR="00124D6D" w:rsidRPr="00D10642">
        <w:rPr>
          <w:rFonts w:ascii="Times New Roman" w:hAnsi="Times New Roman" w:cs="Times New Roman"/>
          <w:sz w:val="24"/>
          <w:szCs w:val="24"/>
        </w:rPr>
        <w:t>ной тайги и является частью Северного а</w:t>
      </w:r>
      <w:r w:rsidR="00124D6D" w:rsidRPr="00D10642">
        <w:rPr>
          <w:rFonts w:ascii="Times New Roman" w:hAnsi="Times New Roman" w:cs="Times New Roman"/>
          <w:sz w:val="24"/>
          <w:szCs w:val="24"/>
        </w:rPr>
        <w:t>р</w:t>
      </w:r>
      <w:r w:rsidR="00124D6D" w:rsidRPr="00D10642">
        <w:rPr>
          <w:rFonts w:ascii="Times New Roman" w:hAnsi="Times New Roman" w:cs="Times New Roman"/>
          <w:sz w:val="24"/>
          <w:szCs w:val="24"/>
        </w:rPr>
        <w:t xml:space="preserve">хипелага. </w:t>
      </w:r>
    </w:p>
    <w:p w:rsidR="0010040B" w:rsidRPr="00D10642" w:rsidRDefault="00696E7B" w:rsidP="00D10642">
      <w:pPr>
        <w:pStyle w:val="a7"/>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Наблюдения орнитофауны проводились м</w:t>
      </w:r>
      <w:r w:rsidRPr="00D10642">
        <w:rPr>
          <w:rFonts w:ascii="Times New Roman" w:hAnsi="Times New Roman" w:cs="Times New Roman"/>
          <w:sz w:val="24"/>
          <w:szCs w:val="24"/>
        </w:rPr>
        <w:t>е</w:t>
      </w:r>
      <w:r w:rsidRPr="00D10642">
        <w:rPr>
          <w:rFonts w:ascii="Times New Roman" w:hAnsi="Times New Roman" w:cs="Times New Roman"/>
          <w:sz w:val="24"/>
          <w:szCs w:val="24"/>
        </w:rPr>
        <w:t>тодом маршрутного учета</w:t>
      </w:r>
      <w:r w:rsidR="00FB2FA0" w:rsidRPr="00D10642">
        <w:rPr>
          <w:rFonts w:ascii="Times New Roman" w:hAnsi="Times New Roman" w:cs="Times New Roman"/>
          <w:sz w:val="24"/>
          <w:szCs w:val="24"/>
        </w:rPr>
        <w:t>, с</w:t>
      </w:r>
      <w:r w:rsidRPr="00D10642">
        <w:rPr>
          <w:rFonts w:ascii="Times New Roman" w:hAnsi="Times New Roman" w:cs="Times New Roman"/>
          <w:sz w:val="24"/>
          <w:szCs w:val="24"/>
        </w:rPr>
        <w:t>бор материала проводился в первой половине августа в п</w:t>
      </w:r>
      <w:r w:rsidRPr="00D10642">
        <w:rPr>
          <w:rFonts w:ascii="Times New Roman" w:hAnsi="Times New Roman" w:cs="Times New Roman"/>
          <w:sz w:val="24"/>
          <w:szCs w:val="24"/>
        </w:rPr>
        <w:t>е</w:t>
      </w:r>
      <w:r w:rsidRPr="00D10642">
        <w:rPr>
          <w:rFonts w:ascii="Times New Roman" w:hAnsi="Times New Roman" w:cs="Times New Roman"/>
          <w:sz w:val="24"/>
          <w:szCs w:val="24"/>
        </w:rPr>
        <w:t>риод предмиграционных кочевок и летне-осенней миграции птиц.</w:t>
      </w:r>
    </w:p>
    <w:p w:rsidR="00D10642" w:rsidRPr="00D10642" w:rsidRDefault="00696E7B" w:rsidP="00D10642">
      <w:pPr>
        <w:pStyle w:val="a7"/>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Маршрутом учета являлся периметр поб</w:t>
      </w:r>
      <w:r w:rsidRPr="00D10642">
        <w:rPr>
          <w:rFonts w:ascii="Times New Roman" w:hAnsi="Times New Roman" w:cs="Times New Roman"/>
          <w:sz w:val="24"/>
          <w:szCs w:val="24"/>
        </w:rPr>
        <w:t>е</w:t>
      </w:r>
      <w:r w:rsidRPr="00D10642">
        <w:rPr>
          <w:rFonts w:ascii="Times New Roman" w:hAnsi="Times New Roman" w:cs="Times New Roman"/>
          <w:sz w:val="24"/>
          <w:szCs w:val="24"/>
        </w:rPr>
        <w:t>режья остров Ряжков</w:t>
      </w:r>
      <w:r w:rsidR="00FB2FA0" w:rsidRPr="00D10642">
        <w:rPr>
          <w:rFonts w:ascii="Times New Roman" w:hAnsi="Times New Roman" w:cs="Times New Roman"/>
          <w:sz w:val="24"/>
          <w:szCs w:val="24"/>
        </w:rPr>
        <w:t xml:space="preserve">, который обходился против часовой стрелки. </w:t>
      </w:r>
      <w:r w:rsidR="00CB12DF" w:rsidRPr="00D10642">
        <w:rPr>
          <w:rFonts w:ascii="Times New Roman" w:hAnsi="Times New Roman" w:cs="Times New Roman"/>
          <w:sz w:val="24"/>
          <w:szCs w:val="24"/>
        </w:rPr>
        <w:t>Общая протяженность береговой линии составляет 11,4 киломе</w:t>
      </w:r>
      <w:r w:rsidR="00CB12DF" w:rsidRPr="00D10642">
        <w:rPr>
          <w:rFonts w:ascii="Times New Roman" w:hAnsi="Times New Roman" w:cs="Times New Roman"/>
          <w:sz w:val="24"/>
          <w:szCs w:val="24"/>
        </w:rPr>
        <w:t>т</w:t>
      </w:r>
      <w:r w:rsidR="00CB12DF" w:rsidRPr="00D10642">
        <w:rPr>
          <w:rFonts w:ascii="Times New Roman" w:hAnsi="Times New Roman" w:cs="Times New Roman"/>
          <w:sz w:val="24"/>
          <w:szCs w:val="24"/>
        </w:rPr>
        <w:t>ра. Учётчики шли вдоль кромки воды и регистрировали встречи со всеми птицами, нах</w:t>
      </w:r>
      <w:r w:rsidR="00CB12DF" w:rsidRPr="00D10642">
        <w:rPr>
          <w:rFonts w:ascii="Times New Roman" w:hAnsi="Times New Roman" w:cs="Times New Roman"/>
          <w:sz w:val="24"/>
          <w:szCs w:val="24"/>
        </w:rPr>
        <w:t>о</w:t>
      </w:r>
      <w:r w:rsidR="00CB12DF" w:rsidRPr="00D10642">
        <w:rPr>
          <w:rFonts w:ascii="Times New Roman" w:hAnsi="Times New Roman" w:cs="Times New Roman"/>
          <w:sz w:val="24"/>
          <w:szCs w:val="24"/>
        </w:rPr>
        <w:t>дящимися на литорали и близлежащей акват</w:t>
      </w:r>
      <w:r w:rsidR="00CB12DF" w:rsidRPr="00D10642">
        <w:rPr>
          <w:rFonts w:ascii="Times New Roman" w:hAnsi="Times New Roman" w:cs="Times New Roman"/>
          <w:sz w:val="24"/>
          <w:szCs w:val="24"/>
        </w:rPr>
        <w:t>о</w:t>
      </w:r>
      <w:r w:rsidR="00CB12DF" w:rsidRPr="00D10642">
        <w:rPr>
          <w:rFonts w:ascii="Times New Roman" w:hAnsi="Times New Roman" w:cs="Times New Roman"/>
          <w:sz w:val="24"/>
          <w:szCs w:val="24"/>
        </w:rPr>
        <w:t>рии, а также летящими птицами. Указывался вид встреченных птиц, их количество, по возможности – возраст и пол. Лесные виды птиц, случайно вылетившие на литораль нами не учитыв</w:t>
      </w:r>
      <w:r w:rsidR="00CB12DF" w:rsidRPr="00D10642">
        <w:rPr>
          <w:rFonts w:ascii="Times New Roman" w:hAnsi="Times New Roman" w:cs="Times New Roman"/>
          <w:sz w:val="24"/>
          <w:szCs w:val="24"/>
        </w:rPr>
        <w:t>а</w:t>
      </w:r>
      <w:r w:rsidR="00CB12DF" w:rsidRPr="00D10642">
        <w:rPr>
          <w:rFonts w:ascii="Times New Roman" w:hAnsi="Times New Roman" w:cs="Times New Roman"/>
          <w:sz w:val="24"/>
          <w:szCs w:val="24"/>
        </w:rPr>
        <w:t>лись.</w:t>
      </w:r>
      <w:r w:rsidR="00D10642" w:rsidRPr="00D10642">
        <w:rPr>
          <w:rFonts w:ascii="Times New Roman" w:hAnsi="Times New Roman" w:cs="Times New Roman"/>
          <w:sz w:val="24"/>
          <w:szCs w:val="24"/>
        </w:rPr>
        <w:t xml:space="preserve"> </w:t>
      </w:r>
    </w:p>
    <w:p w:rsidR="00CB12DF" w:rsidRPr="00D10642" w:rsidRDefault="00FB2FA0" w:rsidP="00D10642">
      <w:pPr>
        <w:pStyle w:val="a7"/>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 xml:space="preserve">Полученные в результате учетов данные вносились в сводную таблицу в программе </w:t>
      </w:r>
      <w:r w:rsidRPr="00D10642">
        <w:rPr>
          <w:rFonts w:ascii="Times New Roman" w:hAnsi="Times New Roman" w:cs="Times New Roman"/>
          <w:sz w:val="24"/>
          <w:szCs w:val="24"/>
          <w:lang w:val="en-US"/>
        </w:rPr>
        <w:t>Excel</w:t>
      </w:r>
      <w:r w:rsidRPr="00D10642">
        <w:rPr>
          <w:rFonts w:ascii="Times New Roman" w:hAnsi="Times New Roman" w:cs="Times New Roman"/>
          <w:sz w:val="24"/>
          <w:szCs w:val="24"/>
        </w:rPr>
        <w:t>, где считалась относительная численность птиц (в рассчете на километр маршрута) и доля птиц (отношение особей отдельного вида к об</w:t>
      </w:r>
      <w:r w:rsidR="00D10642" w:rsidRPr="00D10642">
        <w:rPr>
          <w:rFonts w:ascii="Times New Roman" w:hAnsi="Times New Roman" w:cs="Times New Roman"/>
          <w:sz w:val="24"/>
          <w:szCs w:val="24"/>
        </w:rPr>
        <w:t xml:space="preserve">щему числу встреч). </w:t>
      </w:r>
      <w:r w:rsidR="00CB12DF" w:rsidRPr="00D10642">
        <w:rPr>
          <w:rFonts w:ascii="Times New Roman" w:hAnsi="Times New Roman" w:cs="Times New Roman"/>
          <w:sz w:val="24"/>
          <w:szCs w:val="24"/>
        </w:rPr>
        <w:t>Многочисленными в</w:t>
      </w:r>
      <w:r w:rsidR="00CB12DF" w:rsidRPr="00D10642">
        <w:rPr>
          <w:rFonts w:ascii="Times New Roman" w:hAnsi="Times New Roman" w:cs="Times New Roman"/>
          <w:sz w:val="24"/>
          <w:szCs w:val="24"/>
        </w:rPr>
        <w:t>и</w:t>
      </w:r>
      <w:r w:rsidR="00CB12DF" w:rsidRPr="00D10642">
        <w:rPr>
          <w:rFonts w:ascii="Times New Roman" w:hAnsi="Times New Roman" w:cs="Times New Roman"/>
          <w:sz w:val="24"/>
          <w:szCs w:val="24"/>
        </w:rPr>
        <w:t>дами считались те, доля которых от</w:t>
      </w:r>
      <w:r w:rsidR="00DA279E" w:rsidRPr="00D10642">
        <w:rPr>
          <w:rFonts w:ascii="Times New Roman" w:hAnsi="Times New Roman" w:cs="Times New Roman"/>
          <w:sz w:val="24"/>
          <w:szCs w:val="24"/>
        </w:rPr>
        <w:t xml:space="preserve"> общего количества превышала 5%.</w:t>
      </w:r>
    </w:p>
    <w:p w:rsidR="00DA279E" w:rsidRPr="00D10642" w:rsidRDefault="00FB2FA0" w:rsidP="00D10642">
      <w:pPr>
        <w:pStyle w:val="a7"/>
        <w:spacing w:line="20" w:lineRule="atLeast"/>
        <w:jc w:val="both"/>
        <w:rPr>
          <w:rFonts w:ascii="Times New Roman" w:hAnsi="Times New Roman" w:cs="Times New Roman"/>
          <w:b/>
          <w:sz w:val="24"/>
          <w:szCs w:val="24"/>
        </w:rPr>
      </w:pPr>
      <w:r w:rsidRPr="00D10642">
        <w:rPr>
          <w:rFonts w:ascii="Times New Roman" w:hAnsi="Times New Roman" w:cs="Times New Roman"/>
          <w:sz w:val="24"/>
          <w:szCs w:val="24"/>
        </w:rPr>
        <w:lastRenderedPageBreak/>
        <w:t>Для сравнения видовых спис</w:t>
      </w:r>
      <w:r w:rsidR="00CB12DF" w:rsidRPr="00D10642">
        <w:rPr>
          <w:rFonts w:ascii="Times New Roman" w:hAnsi="Times New Roman" w:cs="Times New Roman"/>
          <w:sz w:val="24"/>
          <w:szCs w:val="24"/>
        </w:rPr>
        <w:t>к</w:t>
      </w:r>
      <w:r w:rsidRPr="00D10642">
        <w:rPr>
          <w:rFonts w:ascii="Times New Roman" w:hAnsi="Times New Roman" w:cs="Times New Roman"/>
          <w:sz w:val="24"/>
          <w:szCs w:val="24"/>
        </w:rPr>
        <w:t>ов</w:t>
      </w:r>
      <w:r w:rsidR="00CB12DF" w:rsidRPr="00D10642">
        <w:rPr>
          <w:rFonts w:ascii="Times New Roman" w:hAnsi="Times New Roman" w:cs="Times New Roman"/>
          <w:sz w:val="24"/>
          <w:szCs w:val="24"/>
        </w:rPr>
        <w:t xml:space="preserve"> мы использовали коэффициент </w:t>
      </w:r>
      <w:proofErr w:type="gramStart"/>
      <w:r w:rsidR="00CB12DF" w:rsidRPr="00D10642">
        <w:rPr>
          <w:rFonts w:ascii="Times New Roman" w:hAnsi="Times New Roman" w:cs="Times New Roman"/>
          <w:sz w:val="24"/>
          <w:szCs w:val="24"/>
        </w:rPr>
        <w:t>Жаккара</w:t>
      </w:r>
      <w:proofErr w:type="gramEnd"/>
      <w:r w:rsidR="00CB12DF" w:rsidRPr="00D10642">
        <w:rPr>
          <w:rFonts w:ascii="Times New Roman" w:hAnsi="Times New Roman" w:cs="Times New Roman"/>
          <w:sz w:val="24"/>
          <w:szCs w:val="24"/>
        </w:rPr>
        <w:t xml:space="preserve"> </w:t>
      </w:r>
      <w:r w:rsidR="00CB12DF" w:rsidRPr="00D10642">
        <w:rPr>
          <w:rFonts w:ascii="Times New Roman" w:hAnsi="Times New Roman" w:cs="Times New Roman"/>
          <w:sz w:val="24"/>
          <w:szCs w:val="24"/>
        </w:rPr>
        <w:object w:dxaOrig="1574"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29.25pt" o:ole="" filled="t">
            <v:fill color2="black"/>
            <v:imagedata r:id="rId7" o:title=""/>
          </v:shape>
          <o:OLEObject Type="Embed" ProgID="Equation.3" ShapeID="_x0000_i1025" DrawAspect="Content" ObjectID="_1580327209" r:id="rId8"/>
        </w:object>
      </w:r>
      <w:r w:rsidR="00CB12DF" w:rsidRPr="00D10642">
        <w:rPr>
          <w:rFonts w:ascii="Times New Roman" w:hAnsi="Times New Roman" w:cs="Times New Roman"/>
          <w:sz w:val="24"/>
          <w:szCs w:val="24"/>
        </w:rPr>
        <w:t xml:space="preserve"> где S</w:t>
      </w:r>
      <w:r w:rsidR="00CB12DF" w:rsidRPr="00D10642">
        <w:rPr>
          <w:rFonts w:ascii="Times New Roman" w:hAnsi="Times New Roman" w:cs="Times New Roman"/>
          <w:sz w:val="24"/>
          <w:szCs w:val="24"/>
          <w:vertAlign w:val="subscript"/>
        </w:rPr>
        <w:t>0</w:t>
      </w:r>
      <w:r w:rsidR="00CB12DF" w:rsidRPr="00D10642">
        <w:rPr>
          <w:rFonts w:ascii="Times New Roman" w:hAnsi="Times New Roman" w:cs="Times New Roman"/>
          <w:sz w:val="24"/>
          <w:szCs w:val="24"/>
        </w:rPr>
        <w:t xml:space="preserve"> – число общих видов в двух списках, S</w:t>
      </w:r>
      <w:r w:rsidR="00CB12DF" w:rsidRPr="00D10642">
        <w:rPr>
          <w:rFonts w:ascii="Times New Roman" w:hAnsi="Times New Roman" w:cs="Times New Roman"/>
          <w:sz w:val="24"/>
          <w:szCs w:val="24"/>
          <w:vertAlign w:val="subscript"/>
        </w:rPr>
        <w:t>i</w:t>
      </w:r>
      <w:r w:rsidR="00CB12DF" w:rsidRPr="00D10642">
        <w:rPr>
          <w:rFonts w:ascii="Times New Roman" w:hAnsi="Times New Roman" w:cs="Times New Roman"/>
          <w:sz w:val="24"/>
          <w:szCs w:val="24"/>
        </w:rPr>
        <w:t xml:space="preserve"> и S</w:t>
      </w:r>
      <w:r w:rsidR="00CB12DF" w:rsidRPr="00D10642">
        <w:rPr>
          <w:rFonts w:ascii="Times New Roman" w:hAnsi="Times New Roman" w:cs="Times New Roman"/>
          <w:sz w:val="24"/>
          <w:szCs w:val="24"/>
          <w:vertAlign w:val="subscript"/>
        </w:rPr>
        <w:t>k</w:t>
      </w:r>
      <w:r w:rsidR="00CB12DF" w:rsidRPr="00D10642">
        <w:rPr>
          <w:rFonts w:ascii="Times New Roman" w:hAnsi="Times New Roman" w:cs="Times New Roman"/>
          <w:sz w:val="24"/>
          <w:szCs w:val="24"/>
        </w:rPr>
        <w:t xml:space="preserve"> – числа видов в двух разных списках.</w:t>
      </w:r>
      <w:r w:rsidRPr="00D10642">
        <w:rPr>
          <w:rFonts w:ascii="Times New Roman" w:hAnsi="Times New Roman" w:cs="Times New Roman"/>
          <w:sz w:val="24"/>
          <w:szCs w:val="24"/>
        </w:rPr>
        <w:t xml:space="preserve"> К</w:t>
      </w:r>
      <w:r w:rsidRPr="00D10642">
        <w:rPr>
          <w:rFonts w:ascii="Times New Roman" w:hAnsi="Times New Roman" w:cs="Times New Roman"/>
          <w:sz w:val="24"/>
          <w:szCs w:val="24"/>
        </w:rPr>
        <w:t>о</w:t>
      </w:r>
      <w:r w:rsidRPr="00D10642">
        <w:rPr>
          <w:rFonts w:ascii="Times New Roman" w:hAnsi="Times New Roman" w:cs="Times New Roman"/>
          <w:sz w:val="24"/>
          <w:szCs w:val="24"/>
        </w:rPr>
        <w:t>эффициент Жаккара принимает значения от 0 до 1, где 0 представляет отсутствие один</w:t>
      </w:r>
      <w:r w:rsidRPr="00D10642">
        <w:rPr>
          <w:rFonts w:ascii="Times New Roman" w:hAnsi="Times New Roman" w:cs="Times New Roman"/>
          <w:sz w:val="24"/>
          <w:szCs w:val="24"/>
        </w:rPr>
        <w:t>а</w:t>
      </w:r>
      <w:r w:rsidRPr="00D10642">
        <w:rPr>
          <w:rFonts w:ascii="Times New Roman" w:hAnsi="Times New Roman" w:cs="Times New Roman"/>
          <w:sz w:val="24"/>
          <w:szCs w:val="24"/>
        </w:rPr>
        <w:t>ковых видов в списках, а 1 – полное сходство списков. Сходными считаются списки, зн</w:t>
      </w:r>
      <w:r w:rsidRPr="00D10642">
        <w:rPr>
          <w:rFonts w:ascii="Times New Roman" w:hAnsi="Times New Roman" w:cs="Times New Roman"/>
          <w:sz w:val="24"/>
          <w:szCs w:val="24"/>
        </w:rPr>
        <w:t>а</w:t>
      </w:r>
      <w:r w:rsidRPr="00D10642">
        <w:rPr>
          <w:rFonts w:ascii="Times New Roman" w:hAnsi="Times New Roman" w:cs="Times New Roman"/>
          <w:sz w:val="24"/>
          <w:szCs w:val="24"/>
        </w:rPr>
        <w:t>чения коэффициента Жаккара для которых значение коэффициента превышает 0,5 (П</w:t>
      </w:r>
      <w:r w:rsidRPr="00D10642">
        <w:rPr>
          <w:rFonts w:ascii="Times New Roman" w:hAnsi="Times New Roman" w:cs="Times New Roman"/>
          <w:sz w:val="24"/>
          <w:szCs w:val="24"/>
        </w:rPr>
        <w:t>е</w:t>
      </w:r>
      <w:r w:rsidRPr="00D10642">
        <w:rPr>
          <w:rFonts w:ascii="Times New Roman" w:hAnsi="Times New Roman" w:cs="Times New Roman"/>
          <w:sz w:val="24"/>
          <w:szCs w:val="24"/>
        </w:rPr>
        <w:t>сенко, 1982).</w:t>
      </w:r>
    </w:p>
    <w:p w:rsidR="00DA279E" w:rsidRPr="00D10642" w:rsidRDefault="00DA279E" w:rsidP="00D10642">
      <w:pPr>
        <w:pStyle w:val="a7"/>
        <w:spacing w:line="20" w:lineRule="atLeast"/>
        <w:jc w:val="both"/>
        <w:rPr>
          <w:rFonts w:ascii="Times New Roman" w:hAnsi="Times New Roman" w:cs="Times New Roman"/>
          <w:b/>
          <w:sz w:val="24"/>
          <w:szCs w:val="24"/>
        </w:rPr>
      </w:pPr>
    </w:p>
    <w:p w:rsidR="00DA279E" w:rsidRPr="00D10642" w:rsidRDefault="00DA279E" w:rsidP="00D10642">
      <w:pPr>
        <w:pStyle w:val="a7"/>
        <w:spacing w:line="20" w:lineRule="atLeast"/>
        <w:jc w:val="both"/>
        <w:rPr>
          <w:rFonts w:ascii="Times New Roman" w:hAnsi="Times New Roman" w:cs="Times New Roman"/>
          <w:sz w:val="24"/>
          <w:szCs w:val="24"/>
        </w:rPr>
      </w:pPr>
      <w:r w:rsidRPr="00D10642">
        <w:rPr>
          <w:rFonts w:ascii="Times New Roman" w:hAnsi="Times New Roman" w:cs="Times New Roman"/>
          <w:b/>
          <w:sz w:val="24"/>
          <w:szCs w:val="24"/>
        </w:rPr>
        <w:t>Таблица 2</w:t>
      </w:r>
      <w:r w:rsidRPr="00D10642">
        <w:rPr>
          <w:rFonts w:ascii="Times New Roman" w:hAnsi="Times New Roman" w:cs="Times New Roman"/>
          <w:sz w:val="24"/>
          <w:szCs w:val="24"/>
        </w:rPr>
        <w:t>. Количество обходов острова в разные сезоны</w:t>
      </w:r>
    </w:p>
    <w:tbl>
      <w:tblPr>
        <w:tblStyle w:val="a3"/>
        <w:tblpPr w:leftFromText="180" w:rightFromText="180" w:vertAnchor="text" w:horzAnchor="margin" w:tblpY="48"/>
        <w:tblW w:w="0" w:type="auto"/>
        <w:tblLayout w:type="fixed"/>
        <w:tblLook w:val="04A0"/>
      </w:tblPr>
      <w:tblGrid>
        <w:gridCol w:w="2093"/>
        <w:gridCol w:w="850"/>
        <w:gridCol w:w="851"/>
        <w:gridCol w:w="850"/>
        <w:gridCol w:w="851"/>
        <w:gridCol w:w="850"/>
        <w:gridCol w:w="851"/>
        <w:gridCol w:w="851"/>
      </w:tblGrid>
      <w:tr w:rsidR="00FB2FA0" w:rsidRPr="00D10642" w:rsidTr="00FB2FA0">
        <w:tc>
          <w:tcPr>
            <w:tcW w:w="2093" w:type="dxa"/>
            <w:vAlign w:val="center"/>
          </w:tcPr>
          <w:p w:rsidR="00FB2FA0" w:rsidRPr="00D10642" w:rsidRDefault="00FB2FA0" w:rsidP="00D10642">
            <w:pPr>
              <w:pStyle w:val="a7"/>
              <w:spacing w:line="20" w:lineRule="atLeast"/>
              <w:jc w:val="center"/>
              <w:rPr>
                <w:rFonts w:ascii="Times New Roman" w:hAnsi="Times New Roman" w:cs="Times New Roman"/>
                <w:b/>
                <w:sz w:val="24"/>
                <w:szCs w:val="24"/>
              </w:rPr>
            </w:pPr>
            <w:r w:rsidRPr="00D10642">
              <w:rPr>
                <w:rFonts w:ascii="Times New Roman" w:hAnsi="Times New Roman" w:cs="Times New Roman"/>
                <w:b/>
                <w:sz w:val="24"/>
                <w:szCs w:val="24"/>
              </w:rPr>
              <w:t>Год</w:t>
            </w:r>
          </w:p>
        </w:tc>
        <w:tc>
          <w:tcPr>
            <w:tcW w:w="850" w:type="dxa"/>
            <w:vAlign w:val="center"/>
          </w:tcPr>
          <w:p w:rsidR="00FB2FA0" w:rsidRPr="00D10642" w:rsidRDefault="00FB2FA0" w:rsidP="00D10642">
            <w:pPr>
              <w:pStyle w:val="a7"/>
              <w:spacing w:line="20" w:lineRule="atLeast"/>
              <w:jc w:val="center"/>
              <w:rPr>
                <w:rFonts w:ascii="Times New Roman" w:hAnsi="Times New Roman" w:cs="Times New Roman"/>
                <w:b/>
                <w:sz w:val="24"/>
                <w:szCs w:val="24"/>
              </w:rPr>
            </w:pPr>
            <w:r w:rsidRPr="00D10642">
              <w:rPr>
                <w:rFonts w:ascii="Times New Roman" w:hAnsi="Times New Roman" w:cs="Times New Roman"/>
                <w:b/>
                <w:sz w:val="24"/>
                <w:szCs w:val="24"/>
              </w:rPr>
              <w:t>2011</w:t>
            </w:r>
          </w:p>
        </w:tc>
        <w:tc>
          <w:tcPr>
            <w:tcW w:w="851" w:type="dxa"/>
            <w:vAlign w:val="center"/>
          </w:tcPr>
          <w:p w:rsidR="00FB2FA0" w:rsidRPr="00D10642" w:rsidRDefault="00FB2FA0" w:rsidP="00D10642">
            <w:pPr>
              <w:pStyle w:val="a7"/>
              <w:spacing w:line="20" w:lineRule="atLeast"/>
              <w:jc w:val="center"/>
              <w:rPr>
                <w:rFonts w:ascii="Times New Roman" w:hAnsi="Times New Roman" w:cs="Times New Roman"/>
                <w:b/>
                <w:sz w:val="24"/>
                <w:szCs w:val="24"/>
              </w:rPr>
            </w:pPr>
            <w:r w:rsidRPr="00D10642">
              <w:rPr>
                <w:rFonts w:ascii="Times New Roman" w:hAnsi="Times New Roman" w:cs="Times New Roman"/>
                <w:b/>
                <w:sz w:val="24"/>
                <w:szCs w:val="24"/>
              </w:rPr>
              <w:t>2012</w:t>
            </w:r>
          </w:p>
        </w:tc>
        <w:tc>
          <w:tcPr>
            <w:tcW w:w="850" w:type="dxa"/>
            <w:vAlign w:val="center"/>
          </w:tcPr>
          <w:p w:rsidR="00FB2FA0" w:rsidRPr="00D10642" w:rsidRDefault="00FB2FA0" w:rsidP="00D10642">
            <w:pPr>
              <w:pStyle w:val="a7"/>
              <w:spacing w:line="20" w:lineRule="atLeast"/>
              <w:jc w:val="center"/>
              <w:rPr>
                <w:rFonts w:ascii="Times New Roman" w:hAnsi="Times New Roman" w:cs="Times New Roman"/>
                <w:b/>
                <w:sz w:val="24"/>
                <w:szCs w:val="24"/>
              </w:rPr>
            </w:pPr>
            <w:r w:rsidRPr="00D10642">
              <w:rPr>
                <w:rFonts w:ascii="Times New Roman" w:hAnsi="Times New Roman" w:cs="Times New Roman"/>
                <w:b/>
                <w:sz w:val="24"/>
                <w:szCs w:val="24"/>
              </w:rPr>
              <w:t>2013</w:t>
            </w:r>
          </w:p>
        </w:tc>
        <w:tc>
          <w:tcPr>
            <w:tcW w:w="851" w:type="dxa"/>
            <w:vAlign w:val="center"/>
          </w:tcPr>
          <w:p w:rsidR="00FB2FA0" w:rsidRPr="00D10642" w:rsidRDefault="00FB2FA0" w:rsidP="00D10642">
            <w:pPr>
              <w:pStyle w:val="a7"/>
              <w:spacing w:line="20" w:lineRule="atLeast"/>
              <w:jc w:val="center"/>
              <w:rPr>
                <w:rFonts w:ascii="Times New Roman" w:hAnsi="Times New Roman" w:cs="Times New Roman"/>
                <w:b/>
                <w:sz w:val="24"/>
                <w:szCs w:val="24"/>
              </w:rPr>
            </w:pPr>
            <w:r w:rsidRPr="00D10642">
              <w:rPr>
                <w:rFonts w:ascii="Times New Roman" w:hAnsi="Times New Roman" w:cs="Times New Roman"/>
                <w:b/>
                <w:sz w:val="24"/>
                <w:szCs w:val="24"/>
              </w:rPr>
              <w:t>2014</w:t>
            </w:r>
          </w:p>
        </w:tc>
        <w:tc>
          <w:tcPr>
            <w:tcW w:w="850" w:type="dxa"/>
            <w:vAlign w:val="center"/>
          </w:tcPr>
          <w:p w:rsidR="00FB2FA0" w:rsidRPr="00D10642" w:rsidRDefault="00FB2FA0" w:rsidP="00D10642">
            <w:pPr>
              <w:pStyle w:val="a7"/>
              <w:spacing w:line="20" w:lineRule="atLeast"/>
              <w:jc w:val="center"/>
              <w:rPr>
                <w:rFonts w:ascii="Times New Roman" w:hAnsi="Times New Roman" w:cs="Times New Roman"/>
                <w:b/>
                <w:sz w:val="24"/>
                <w:szCs w:val="24"/>
              </w:rPr>
            </w:pPr>
            <w:r w:rsidRPr="00D10642">
              <w:rPr>
                <w:rFonts w:ascii="Times New Roman" w:hAnsi="Times New Roman" w:cs="Times New Roman"/>
                <w:b/>
                <w:sz w:val="24"/>
                <w:szCs w:val="24"/>
              </w:rPr>
              <w:t>2015</w:t>
            </w:r>
          </w:p>
        </w:tc>
        <w:tc>
          <w:tcPr>
            <w:tcW w:w="851" w:type="dxa"/>
            <w:vAlign w:val="center"/>
          </w:tcPr>
          <w:p w:rsidR="00FB2FA0" w:rsidRPr="00D10642" w:rsidRDefault="00FB2FA0" w:rsidP="00D10642">
            <w:pPr>
              <w:pStyle w:val="a7"/>
              <w:spacing w:line="20" w:lineRule="atLeast"/>
              <w:jc w:val="center"/>
              <w:rPr>
                <w:rFonts w:ascii="Times New Roman" w:hAnsi="Times New Roman" w:cs="Times New Roman"/>
                <w:b/>
                <w:sz w:val="24"/>
                <w:szCs w:val="24"/>
              </w:rPr>
            </w:pPr>
            <w:r w:rsidRPr="00D10642">
              <w:rPr>
                <w:rFonts w:ascii="Times New Roman" w:hAnsi="Times New Roman" w:cs="Times New Roman"/>
                <w:b/>
                <w:sz w:val="24"/>
                <w:szCs w:val="24"/>
              </w:rPr>
              <w:t>2016</w:t>
            </w:r>
          </w:p>
        </w:tc>
        <w:tc>
          <w:tcPr>
            <w:tcW w:w="851" w:type="dxa"/>
            <w:vAlign w:val="center"/>
          </w:tcPr>
          <w:p w:rsidR="00FB2FA0" w:rsidRPr="00D10642" w:rsidRDefault="00FB2FA0" w:rsidP="00D10642">
            <w:pPr>
              <w:pStyle w:val="a7"/>
              <w:spacing w:line="20" w:lineRule="atLeast"/>
              <w:jc w:val="center"/>
              <w:rPr>
                <w:rFonts w:ascii="Times New Roman" w:hAnsi="Times New Roman" w:cs="Times New Roman"/>
                <w:b/>
                <w:sz w:val="24"/>
                <w:szCs w:val="24"/>
              </w:rPr>
            </w:pPr>
            <w:r w:rsidRPr="00D10642">
              <w:rPr>
                <w:rFonts w:ascii="Times New Roman" w:hAnsi="Times New Roman" w:cs="Times New Roman"/>
                <w:b/>
                <w:sz w:val="24"/>
                <w:szCs w:val="24"/>
              </w:rPr>
              <w:t>2017</w:t>
            </w:r>
          </w:p>
        </w:tc>
      </w:tr>
      <w:tr w:rsidR="00FB2FA0" w:rsidRPr="00D10642" w:rsidTr="00FB2FA0">
        <w:tc>
          <w:tcPr>
            <w:tcW w:w="2093" w:type="dxa"/>
            <w:vAlign w:val="center"/>
          </w:tcPr>
          <w:p w:rsidR="00FB2FA0" w:rsidRPr="00D10642" w:rsidRDefault="00FB2FA0" w:rsidP="00D10642">
            <w:pPr>
              <w:pStyle w:val="a7"/>
              <w:spacing w:line="20" w:lineRule="atLeast"/>
              <w:jc w:val="center"/>
              <w:rPr>
                <w:rFonts w:ascii="Times New Roman" w:hAnsi="Times New Roman" w:cs="Times New Roman"/>
                <w:b/>
                <w:sz w:val="24"/>
                <w:szCs w:val="24"/>
              </w:rPr>
            </w:pPr>
            <w:r w:rsidRPr="00D10642">
              <w:rPr>
                <w:rFonts w:ascii="Times New Roman" w:hAnsi="Times New Roman" w:cs="Times New Roman"/>
                <w:b/>
                <w:sz w:val="24"/>
                <w:szCs w:val="24"/>
              </w:rPr>
              <w:t>Число обходов</w:t>
            </w:r>
          </w:p>
        </w:tc>
        <w:tc>
          <w:tcPr>
            <w:tcW w:w="850" w:type="dxa"/>
            <w:vAlign w:val="center"/>
          </w:tcPr>
          <w:p w:rsidR="00FB2FA0" w:rsidRPr="00D10642" w:rsidRDefault="00FB2FA0" w:rsidP="00D10642">
            <w:pPr>
              <w:pStyle w:val="a7"/>
              <w:spacing w:line="20" w:lineRule="atLeast"/>
              <w:jc w:val="center"/>
              <w:rPr>
                <w:rFonts w:ascii="Times New Roman" w:hAnsi="Times New Roman" w:cs="Times New Roman"/>
                <w:sz w:val="24"/>
                <w:szCs w:val="24"/>
              </w:rPr>
            </w:pPr>
            <w:r w:rsidRPr="00D10642">
              <w:rPr>
                <w:rFonts w:ascii="Times New Roman" w:hAnsi="Times New Roman" w:cs="Times New Roman"/>
                <w:sz w:val="24"/>
                <w:szCs w:val="24"/>
              </w:rPr>
              <w:t>10</w:t>
            </w:r>
          </w:p>
        </w:tc>
        <w:tc>
          <w:tcPr>
            <w:tcW w:w="851" w:type="dxa"/>
            <w:vAlign w:val="center"/>
          </w:tcPr>
          <w:p w:rsidR="00FB2FA0" w:rsidRPr="00D10642" w:rsidRDefault="00FB2FA0" w:rsidP="00D10642">
            <w:pPr>
              <w:pStyle w:val="a7"/>
              <w:spacing w:line="20" w:lineRule="atLeast"/>
              <w:jc w:val="center"/>
              <w:rPr>
                <w:rFonts w:ascii="Times New Roman" w:hAnsi="Times New Roman" w:cs="Times New Roman"/>
                <w:sz w:val="24"/>
                <w:szCs w:val="24"/>
              </w:rPr>
            </w:pPr>
            <w:r w:rsidRPr="00D10642">
              <w:rPr>
                <w:rFonts w:ascii="Times New Roman" w:hAnsi="Times New Roman" w:cs="Times New Roman"/>
                <w:sz w:val="24"/>
                <w:szCs w:val="24"/>
              </w:rPr>
              <w:t>9</w:t>
            </w:r>
          </w:p>
        </w:tc>
        <w:tc>
          <w:tcPr>
            <w:tcW w:w="850" w:type="dxa"/>
            <w:vAlign w:val="center"/>
          </w:tcPr>
          <w:p w:rsidR="00FB2FA0" w:rsidRPr="00D10642" w:rsidRDefault="00FB2FA0" w:rsidP="00D10642">
            <w:pPr>
              <w:pStyle w:val="a7"/>
              <w:spacing w:line="20" w:lineRule="atLeast"/>
              <w:jc w:val="center"/>
              <w:rPr>
                <w:rFonts w:ascii="Times New Roman" w:hAnsi="Times New Roman" w:cs="Times New Roman"/>
                <w:sz w:val="24"/>
                <w:szCs w:val="24"/>
              </w:rPr>
            </w:pPr>
            <w:r w:rsidRPr="00D10642">
              <w:rPr>
                <w:rFonts w:ascii="Times New Roman" w:hAnsi="Times New Roman" w:cs="Times New Roman"/>
                <w:sz w:val="24"/>
                <w:szCs w:val="24"/>
              </w:rPr>
              <w:t>8</w:t>
            </w:r>
          </w:p>
        </w:tc>
        <w:tc>
          <w:tcPr>
            <w:tcW w:w="851" w:type="dxa"/>
            <w:vAlign w:val="center"/>
          </w:tcPr>
          <w:p w:rsidR="00FB2FA0" w:rsidRPr="00D10642" w:rsidRDefault="00FB2FA0" w:rsidP="00D10642">
            <w:pPr>
              <w:pStyle w:val="a7"/>
              <w:spacing w:line="20" w:lineRule="atLeast"/>
              <w:jc w:val="center"/>
              <w:rPr>
                <w:rFonts w:ascii="Times New Roman" w:hAnsi="Times New Roman" w:cs="Times New Roman"/>
                <w:sz w:val="24"/>
                <w:szCs w:val="24"/>
              </w:rPr>
            </w:pPr>
            <w:r w:rsidRPr="00D10642">
              <w:rPr>
                <w:rFonts w:ascii="Times New Roman" w:hAnsi="Times New Roman" w:cs="Times New Roman"/>
                <w:sz w:val="24"/>
                <w:szCs w:val="24"/>
              </w:rPr>
              <w:t>9</w:t>
            </w:r>
          </w:p>
        </w:tc>
        <w:tc>
          <w:tcPr>
            <w:tcW w:w="850" w:type="dxa"/>
            <w:vAlign w:val="center"/>
          </w:tcPr>
          <w:p w:rsidR="00FB2FA0" w:rsidRPr="00D10642" w:rsidRDefault="00FB2FA0" w:rsidP="00D10642">
            <w:pPr>
              <w:pStyle w:val="a7"/>
              <w:spacing w:line="20" w:lineRule="atLeast"/>
              <w:jc w:val="center"/>
              <w:rPr>
                <w:rFonts w:ascii="Times New Roman" w:hAnsi="Times New Roman" w:cs="Times New Roman"/>
                <w:sz w:val="24"/>
                <w:szCs w:val="24"/>
              </w:rPr>
            </w:pPr>
            <w:r w:rsidRPr="00D10642">
              <w:rPr>
                <w:rFonts w:ascii="Times New Roman" w:hAnsi="Times New Roman" w:cs="Times New Roman"/>
                <w:sz w:val="24"/>
                <w:szCs w:val="24"/>
              </w:rPr>
              <w:t>10</w:t>
            </w:r>
          </w:p>
        </w:tc>
        <w:tc>
          <w:tcPr>
            <w:tcW w:w="851" w:type="dxa"/>
            <w:vAlign w:val="center"/>
          </w:tcPr>
          <w:p w:rsidR="00FB2FA0" w:rsidRPr="00D10642" w:rsidRDefault="00FB2FA0" w:rsidP="00D10642">
            <w:pPr>
              <w:pStyle w:val="a7"/>
              <w:spacing w:line="20" w:lineRule="atLeast"/>
              <w:jc w:val="center"/>
              <w:rPr>
                <w:rFonts w:ascii="Times New Roman" w:hAnsi="Times New Roman" w:cs="Times New Roman"/>
                <w:sz w:val="24"/>
                <w:szCs w:val="24"/>
              </w:rPr>
            </w:pPr>
            <w:r w:rsidRPr="00D10642">
              <w:rPr>
                <w:rFonts w:ascii="Times New Roman" w:hAnsi="Times New Roman" w:cs="Times New Roman"/>
                <w:sz w:val="24"/>
                <w:szCs w:val="24"/>
              </w:rPr>
              <w:t>5</w:t>
            </w:r>
          </w:p>
        </w:tc>
        <w:tc>
          <w:tcPr>
            <w:tcW w:w="851" w:type="dxa"/>
            <w:vAlign w:val="center"/>
          </w:tcPr>
          <w:p w:rsidR="00FB2FA0" w:rsidRPr="00D10642" w:rsidRDefault="00FB2FA0" w:rsidP="00D10642">
            <w:pPr>
              <w:pStyle w:val="a7"/>
              <w:spacing w:line="20" w:lineRule="atLeast"/>
              <w:jc w:val="center"/>
              <w:rPr>
                <w:rFonts w:ascii="Times New Roman" w:hAnsi="Times New Roman" w:cs="Times New Roman"/>
                <w:sz w:val="24"/>
                <w:szCs w:val="24"/>
              </w:rPr>
            </w:pPr>
            <w:r w:rsidRPr="00D10642">
              <w:rPr>
                <w:rFonts w:ascii="Times New Roman" w:hAnsi="Times New Roman" w:cs="Times New Roman"/>
                <w:sz w:val="24"/>
                <w:szCs w:val="24"/>
              </w:rPr>
              <w:t>5</w:t>
            </w:r>
          </w:p>
        </w:tc>
      </w:tr>
    </w:tbl>
    <w:p w:rsidR="00CB12DF" w:rsidRPr="00D10642" w:rsidRDefault="00CB12DF" w:rsidP="00D10642">
      <w:pPr>
        <w:pStyle w:val="a7"/>
        <w:spacing w:line="20" w:lineRule="atLeast"/>
        <w:jc w:val="both"/>
        <w:rPr>
          <w:rFonts w:ascii="Times New Roman" w:hAnsi="Times New Roman" w:cs="Times New Roman"/>
          <w:sz w:val="24"/>
          <w:szCs w:val="24"/>
        </w:rPr>
      </w:pPr>
    </w:p>
    <w:p w:rsidR="00FB2FA0" w:rsidRPr="00D10642" w:rsidRDefault="00FB2FA0" w:rsidP="00D10642">
      <w:pPr>
        <w:pStyle w:val="a7"/>
        <w:spacing w:line="20" w:lineRule="atLeast"/>
        <w:jc w:val="both"/>
        <w:rPr>
          <w:rFonts w:ascii="Times New Roman" w:hAnsi="Times New Roman" w:cs="Times New Roman"/>
          <w:sz w:val="24"/>
          <w:szCs w:val="24"/>
        </w:rPr>
      </w:pPr>
    </w:p>
    <w:p w:rsidR="00FB2FA0" w:rsidRPr="00D10642" w:rsidRDefault="00FB2FA0" w:rsidP="00D10642">
      <w:pPr>
        <w:pStyle w:val="a7"/>
        <w:spacing w:line="20" w:lineRule="atLeast"/>
        <w:jc w:val="both"/>
        <w:rPr>
          <w:rFonts w:ascii="Times New Roman" w:hAnsi="Times New Roman" w:cs="Times New Roman"/>
          <w:sz w:val="24"/>
          <w:szCs w:val="24"/>
        </w:rPr>
      </w:pPr>
    </w:p>
    <w:p w:rsidR="00750BAE" w:rsidRPr="00D10642" w:rsidRDefault="00750BAE" w:rsidP="00D10642">
      <w:pPr>
        <w:pStyle w:val="a7"/>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 xml:space="preserve">В данном исследовании </w:t>
      </w:r>
      <w:proofErr w:type="gramStart"/>
      <w:r w:rsidRPr="00D10642">
        <w:rPr>
          <w:rFonts w:ascii="Times New Roman" w:hAnsi="Times New Roman" w:cs="Times New Roman"/>
          <w:sz w:val="24"/>
          <w:szCs w:val="24"/>
        </w:rPr>
        <w:t>для</w:t>
      </w:r>
      <w:proofErr w:type="gramEnd"/>
      <w:r w:rsidRPr="00D10642">
        <w:rPr>
          <w:rFonts w:ascii="Times New Roman" w:hAnsi="Times New Roman" w:cs="Times New Roman"/>
          <w:sz w:val="24"/>
          <w:szCs w:val="24"/>
        </w:rPr>
        <w:t xml:space="preserve"> </w:t>
      </w:r>
      <w:proofErr w:type="gramStart"/>
      <w:r w:rsidR="00FB2FA0" w:rsidRPr="00D10642">
        <w:rPr>
          <w:rFonts w:ascii="Times New Roman" w:hAnsi="Times New Roman" w:cs="Times New Roman"/>
          <w:sz w:val="24"/>
          <w:szCs w:val="24"/>
        </w:rPr>
        <w:t>изучение</w:t>
      </w:r>
      <w:proofErr w:type="gramEnd"/>
      <w:r w:rsidR="00FB2FA0" w:rsidRPr="00D10642">
        <w:rPr>
          <w:rFonts w:ascii="Times New Roman" w:hAnsi="Times New Roman" w:cs="Times New Roman"/>
          <w:sz w:val="24"/>
          <w:szCs w:val="24"/>
        </w:rPr>
        <w:t xml:space="preserve"> пространственно-временного размещения орнит</w:t>
      </w:r>
      <w:r w:rsidR="00FB2FA0" w:rsidRPr="00D10642">
        <w:rPr>
          <w:rFonts w:ascii="Times New Roman" w:hAnsi="Times New Roman" w:cs="Times New Roman"/>
          <w:sz w:val="24"/>
          <w:szCs w:val="24"/>
        </w:rPr>
        <w:t>о</w:t>
      </w:r>
      <w:r w:rsidR="00FB2FA0" w:rsidRPr="00D10642">
        <w:rPr>
          <w:rFonts w:ascii="Times New Roman" w:hAnsi="Times New Roman" w:cs="Times New Roman"/>
          <w:sz w:val="24"/>
          <w:szCs w:val="24"/>
        </w:rPr>
        <w:t>фауны использовался метод многомерного шкалирования (</w:t>
      </w:r>
      <w:r w:rsidR="00FB2FA0" w:rsidRPr="00D10642">
        <w:rPr>
          <w:rFonts w:ascii="Times New Roman" w:hAnsi="Times New Roman" w:cs="Times New Roman"/>
          <w:sz w:val="24"/>
          <w:szCs w:val="24"/>
          <w:lang w:val="en-US"/>
        </w:rPr>
        <w:t>MDS</w:t>
      </w:r>
      <w:r w:rsidR="00FB2FA0" w:rsidRPr="00D10642">
        <w:rPr>
          <w:rFonts w:ascii="Times New Roman" w:hAnsi="Times New Roman" w:cs="Times New Roman"/>
          <w:sz w:val="24"/>
          <w:szCs w:val="24"/>
        </w:rPr>
        <w:t xml:space="preserve">). </w:t>
      </w:r>
    </w:p>
    <w:p w:rsidR="00750BAE" w:rsidRPr="00D10642" w:rsidRDefault="00750BAE" w:rsidP="00D10642">
      <w:pPr>
        <w:pStyle w:val="a7"/>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Метод многомерного шкалирования заключается в формировании многомерного пр</w:t>
      </w:r>
      <w:r w:rsidRPr="00D10642">
        <w:rPr>
          <w:rFonts w:ascii="Times New Roman" w:hAnsi="Times New Roman" w:cs="Times New Roman"/>
          <w:sz w:val="24"/>
          <w:szCs w:val="24"/>
        </w:rPr>
        <w:t>о</w:t>
      </w:r>
      <w:r w:rsidRPr="00D10642">
        <w:rPr>
          <w:rFonts w:ascii="Times New Roman" w:hAnsi="Times New Roman" w:cs="Times New Roman"/>
          <w:sz w:val="24"/>
          <w:szCs w:val="24"/>
        </w:rPr>
        <w:t>странства</w:t>
      </w:r>
      <w:r w:rsidR="00722070" w:rsidRPr="00D10642">
        <w:rPr>
          <w:rFonts w:ascii="Times New Roman" w:hAnsi="Times New Roman" w:cs="Times New Roman"/>
          <w:sz w:val="24"/>
          <w:szCs w:val="24"/>
        </w:rPr>
        <w:t xml:space="preserve"> </w:t>
      </w:r>
      <w:r w:rsidRPr="00D10642">
        <w:rPr>
          <w:rFonts w:ascii="Times New Roman" w:hAnsi="Times New Roman" w:cs="Times New Roman"/>
          <w:sz w:val="24"/>
          <w:szCs w:val="24"/>
        </w:rPr>
        <w:t xml:space="preserve">и последующем </w:t>
      </w:r>
      <w:r w:rsidR="00FB2FA0" w:rsidRPr="00D10642">
        <w:rPr>
          <w:rFonts w:ascii="Times New Roman" w:hAnsi="Times New Roman" w:cs="Times New Roman"/>
          <w:sz w:val="24"/>
          <w:szCs w:val="24"/>
        </w:rPr>
        <w:t>понижении размерности</w:t>
      </w:r>
      <w:r w:rsidRPr="00D10642">
        <w:rPr>
          <w:rFonts w:ascii="Times New Roman" w:hAnsi="Times New Roman" w:cs="Times New Roman"/>
          <w:sz w:val="24"/>
          <w:szCs w:val="24"/>
        </w:rPr>
        <w:t xml:space="preserve"> для его визуализации</w:t>
      </w:r>
      <w:r w:rsidR="00FB2FA0" w:rsidRPr="00D10642">
        <w:rPr>
          <w:rFonts w:ascii="Times New Roman" w:hAnsi="Times New Roman" w:cs="Times New Roman"/>
          <w:sz w:val="24"/>
          <w:szCs w:val="24"/>
        </w:rPr>
        <w:t>,  в результате чего получался график на двумерном пространстве</w:t>
      </w:r>
      <w:r w:rsidRPr="00D10642">
        <w:rPr>
          <w:rFonts w:ascii="Times New Roman" w:hAnsi="Times New Roman" w:cs="Times New Roman"/>
          <w:sz w:val="24"/>
          <w:szCs w:val="24"/>
        </w:rPr>
        <w:t xml:space="preserve">. Осями в многомерном пространстве являлись виды птиц (нами были выбраны 14 наиболее регулярно отмечаемых нами видов птиц), в этом пространстве отмечались значения </w:t>
      </w:r>
      <w:r w:rsidR="00722070" w:rsidRPr="00D10642">
        <w:rPr>
          <w:rFonts w:ascii="Times New Roman" w:hAnsi="Times New Roman" w:cs="Times New Roman"/>
          <w:sz w:val="24"/>
          <w:szCs w:val="24"/>
        </w:rPr>
        <w:t xml:space="preserve">относительной </w:t>
      </w:r>
      <w:r w:rsidRPr="00D10642">
        <w:rPr>
          <w:rFonts w:ascii="Times New Roman" w:hAnsi="Times New Roman" w:cs="Times New Roman"/>
          <w:sz w:val="24"/>
          <w:szCs w:val="24"/>
        </w:rPr>
        <w:t>численности вида</w:t>
      </w:r>
      <w:r w:rsidR="00722070" w:rsidRPr="00D10642">
        <w:rPr>
          <w:rFonts w:ascii="Times New Roman" w:hAnsi="Times New Roman" w:cs="Times New Roman"/>
          <w:sz w:val="24"/>
          <w:szCs w:val="24"/>
        </w:rPr>
        <w:t xml:space="preserve"> (ра</w:t>
      </w:r>
      <w:r w:rsidR="00722070" w:rsidRPr="00D10642">
        <w:rPr>
          <w:rFonts w:ascii="Times New Roman" w:hAnsi="Times New Roman" w:cs="Times New Roman"/>
          <w:sz w:val="24"/>
          <w:szCs w:val="24"/>
        </w:rPr>
        <w:t>с</w:t>
      </w:r>
      <w:r w:rsidR="00722070" w:rsidRPr="00D10642">
        <w:rPr>
          <w:rFonts w:ascii="Times New Roman" w:hAnsi="Times New Roman" w:cs="Times New Roman"/>
          <w:sz w:val="24"/>
          <w:szCs w:val="24"/>
        </w:rPr>
        <w:t>считанный в особях на километр)</w:t>
      </w:r>
      <w:r w:rsidRPr="00D10642">
        <w:rPr>
          <w:rFonts w:ascii="Times New Roman" w:hAnsi="Times New Roman" w:cs="Times New Roman"/>
          <w:sz w:val="24"/>
          <w:szCs w:val="24"/>
        </w:rPr>
        <w:t xml:space="preserve"> </w:t>
      </w:r>
      <w:r w:rsidR="00722070" w:rsidRPr="00D10642">
        <w:rPr>
          <w:rFonts w:ascii="Times New Roman" w:hAnsi="Times New Roman" w:cs="Times New Roman"/>
          <w:sz w:val="24"/>
          <w:szCs w:val="24"/>
        </w:rPr>
        <w:t>для каждого года и участка побережья (например,  Во</w:t>
      </w:r>
      <w:r w:rsidR="00722070" w:rsidRPr="00D10642">
        <w:rPr>
          <w:rFonts w:ascii="Times New Roman" w:hAnsi="Times New Roman" w:cs="Times New Roman"/>
          <w:sz w:val="24"/>
          <w:szCs w:val="24"/>
        </w:rPr>
        <w:t>с</w:t>
      </w:r>
      <w:r w:rsidR="00722070" w:rsidRPr="00D10642">
        <w:rPr>
          <w:rFonts w:ascii="Times New Roman" w:hAnsi="Times New Roman" w:cs="Times New Roman"/>
          <w:sz w:val="24"/>
          <w:szCs w:val="24"/>
        </w:rPr>
        <w:t>точный</w:t>
      </w:r>
      <w:r w:rsidRPr="00D10642">
        <w:rPr>
          <w:rFonts w:ascii="Times New Roman" w:hAnsi="Times New Roman" w:cs="Times New Roman"/>
          <w:sz w:val="24"/>
          <w:szCs w:val="24"/>
        </w:rPr>
        <w:t xml:space="preserve"> берег в 2016 году)</w:t>
      </w:r>
      <w:r w:rsidR="00722070" w:rsidRPr="00D10642">
        <w:rPr>
          <w:rFonts w:ascii="Times New Roman" w:hAnsi="Times New Roman" w:cs="Times New Roman"/>
          <w:sz w:val="24"/>
          <w:szCs w:val="24"/>
        </w:rPr>
        <w:t>, что и формировало координату объекта в многомерном пр</w:t>
      </w:r>
      <w:r w:rsidR="00722070" w:rsidRPr="00D10642">
        <w:rPr>
          <w:rFonts w:ascii="Times New Roman" w:hAnsi="Times New Roman" w:cs="Times New Roman"/>
          <w:sz w:val="24"/>
          <w:szCs w:val="24"/>
        </w:rPr>
        <w:t>о</w:t>
      </w:r>
      <w:r w:rsidR="00722070" w:rsidRPr="00D10642">
        <w:rPr>
          <w:rFonts w:ascii="Times New Roman" w:hAnsi="Times New Roman" w:cs="Times New Roman"/>
          <w:sz w:val="24"/>
          <w:szCs w:val="24"/>
        </w:rPr>
        <w:t>странстве</w:t>
      </w:r>
      <w:r w:rsidRPr="00D10642">
        <w:rPr>
          <w:rFonts w:ascii="Times New Roman" w:hAnsi="Times New Roman" w:cs="Times New Roman"/>
          <w:sz w:val="24"/>
          <w:szCs w:val="24"/>
        </w:rPr>
        <w:t>. После проецирования на плоскость отмечались точки, соответствующии да</w:t>
      </w:r>
      <w:r w:rsidRPr="00D10642">
        <w:rPr>
          <w:rFonts w:ascii="Times New Roman" w:hAnsi="Times New Roman" w:cs="Times New Roman"/>
          <w:sz w:val="24"/>
          <w:szCs w:val="24"/>
        </w:rPr>
        <w:t>н</w:t>
      </w:r>
      <w:r w:rsidRPr="00D10642">
        <w:rPr>
          <w:rFonts w:ascii="Times New Roman" w:hAnsi="Times New Roman" w:cs="Times New Roman"/>
          <w:sz w:val="24"/>
          <w:szCs w:val="24"/>
        </w:rPr>
        <w:t>ным участкам и годам.</w:t>
      </w:r>
    </w:p>
    <w:p w:rsidR="00750BAE" w:rsidRPr="00D10642" w:rsidRDefault="00750BAE" w:rsidP="00D10642">
      <w:pPr>
        <w:pStyle w:val="a7"/>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 xml:space="preserve">Для обработки многомерного массива данных использовались пакеты </w:t>
      </w:r>
      <w:r w:rsidRPr="00D10642">
        <w:rPr>
          <w:rFonts w:ascii="Times New Roman" w:hAnsi="Times New Roman" w:cs="Times New Roman"/>
          <w:sz w:val="24"/>
          <w:szCs w:val="24"/>
          <w:lang w:val="en-US"/>
        </w:rPr>
        <w:t>stats</w:t>
      </w:r>
      <w:r w:rsidRPr="00D10642">
        <w:rPr>
          <w:rFonts w:ascii="Times New Roman" w:hAnsi="Times New Roman" w:cs="Times New Roman"/>
          <w:sz w:val="24"/>
          <w:szCs w:val="24"/>
        </w:rPr>
        <w:t xml:space="preserve"> и </w:t>
      </w:r>
      <w:proofErr w:type="spellStart"/>
      <w:r w:rsidRPr="00D10642">
        <w:rPr>
          <w:rFonts w:ascii="Times New Roman" w:hAnsi="Times New Roman" w:cs="Times New Roman"/>
          <w:sz w:val="24"/>
          <w:szCs w:val="24"/>
          <w:lang w:val="en-US"/>
        </w:rPr>
        <w:t>ggplot</w:t>
      </w:r>
      <w:proofErr w:type="spellEnd"/>
      <w:r w:rsidRPr="00D10642">
        <w:rPr>
          <w:rFonts w:ascii="Times New Roman" w:hAnsi="Times New Roman" w:cs="Times New Roman"/>
          <w:sz w:val="24"/>
          <w:szCs w:val="24"/>
        </w:rPr>
        <w:t xml:space="preserve"> в среде программирования </w:t>
      </w:r>
      <w:r w:rsidRPr="00D10642">
        <w:rPr>
          <w:rFonts w:ascii="Times New Roman" w:hAnsi="Times New Roman" w:cs="Times New Roman"/>
          <w:sz w:val="24"/>
          <w:szCs w:val="24"/>
          <w:lang w:val="en-US"/>
        </w:rPr>
        <w:t>R</w:t>
      </w:r>
      <w:r w:rsidRPr="00D10642">
        <w:rPr>
          <w:rFonts w:ascii="Times New Roman" w:hAnsi="Times New Roman" w:cs="Times New Roman"/>
          <w:sz w:val="24"/>
          <w:szCs w:val="24"/>
        </w:rPr>
        <w:t xml:space="preserve">. </w:t>
      </w:r>
    </w:p>
    <w:p w:rsidR="00750BAE" w:rsidRPr="00D10642" w:rsidRDefault="00750BAE" w:rsidP="00D10642">
      <w:pPr>
        <w:spacing w:after="0" w:line="20" w:lineRule="atLeast"/>
        <w:jc w:val="center"/>
        <w:rPr>
          <w:rFonts w:ascii="Times New Roman" w:hAnsi="Times New Roman" w:cs="Times New Roman"/>
          <w:b/>
          <w:sz w:val="24"/>
          <w:szCs w:val="24"/>
        </w:rPr>
      </w:pPr>
      <w:r w:rsidRPr="00D10642">
        <w:rPr>
          <w:rFonts w:ascii="Times New Roman" w:hAnsi="Times New Roman" w:cs="Times New Roman"/>
          <w:b/>
          <w:sz w:val="24"/>
          <w:szCs w:val="24"/>
        </w:rPr>
        <w:t>Результаты и обсуждение</w:t>
      </w:r>
    </w:p>
    <w:p w:rsidR="00D10642" w:rsidRDefault="00D10642" w:rsidP="00D10642">
      <w:pPr>
        <w:spacing w:after="0" w:line="20" w:lineRule="atLeast"/>
        <w:rPr>
          <w:rFonts w:ascii="Times New Roman" w:hAnsi="Times New Roman" w:cs="Times New Roman"/>
          <w:b/>
          <w:sz w:val="24"/>
          <w:szCs w:val="24"/>
        </w:rPr>
      </w:pPr>
    </w:p>
    <w:p w:rsidR="00376261" w:rsidRPr="00D10642" w:rsidRDefault="00376261" w:rsidP="00D10642">
      <w:pPr>
        <w:spacing w:after="0" w:line="20" w:lineRule="atLeast"/>
        <w:rPr>
          <w:rFonts w:ascii="Times New Roman" w:hAnsi="Times New Roman" w:cs="Times New Roman"/>
          <w:b/>
          <w:sz w:val="24"/>
          <w:szCs w:val="24"/>
        </w:rPr>
      </w:pPr>
      <w:r w:rsidRPr="00D10642">
        <w:rPr>
          <w:rFonts w:ascii="Times New Roman" w:hAnsi="Times New Roman" w:cs="Times New Roman"/>
          <w:b/>
          <w:sz w:val="24"/>
          <w:szCs w:val="24"/>
        </w:rPr>
        <w:t>ВИДОВОЙ СОСТАВ</w:t>
      </w:r>
    </w:p>
    <w:p w:rsidR="00750BAE" w:rsidRPr="00D10642" w:rsidRDefault="00750BAE" w:rsidP="00D10642">
      <w:pPr>
        <w:spacing w:after="0" w:line="20" w:lineRule="atLeast"/>
        <w:rPr>
          <w:rFonts w:ascii="Times New Roman" w:hAnsi="Times New Roman" w:cs="Times New Roman"/>
          <w:sz w:val="24"/>
          <w:szCs w:val="24"/>
        </w:rPr>
      </w:pPr>
      <w:r w:rsidRPr="00D10642">
        <w:rPr>
          <w:rFonts w:ascii="Times New Roman" w:hAnsi="Times New Roman" w:cs="Times New Roman"/>
          <w:sz w:val="24"/>
          <w:szCs w:val="24"/>
        </w:rPr>
        <w:t xml:space="preserve">За время исследований нами в ходе маршрутных учетов орнитофауны были встречены представители </w:t>
      </w:r>
      <w:r w:rsidR="00034B7E" w:rsidRPr="00D10642">
        <w:rPr>
          <w:rFonts w:ascii="Times New Roman" w:hAnsi="Times New Roman" w:cs="Times New Roman"/>
          <w:sz w:val="24"/>
          <w:szCs w:val="24"/>
          <w:lang w:val="uk-UA"/>
        </w:rPr>
        <w:t>55</w:t>
      </w:r>
      <w:r w:rsidRPr="00D10642">
        <w:rPr>
          <w:rFonts w:ascii="Times New Roman" w:hAnsi="Times New Roman" w:cs="Times New Roman"/>
          <w:sz w:val="24"/>
          <w:szCs w:val="24"/>
          <w:lang w:val="uk-UA"/>
        </w:rPr>
        <w:t xml:space="preserve"> </w:t>
      </w:r>
      <w:proofErr w:type="spellStart"/>
      <w:r w:rsidRPr="00D10642">
        <w:rPr>
          <w:rFonts w:ascii="Times New Roman" w:hAnsi="Times New Roman" w:cs="Times New Roman"/>
          <w:sz w:val="24"/>
          <w:szCs w:val="24"/>
          <w:lang w:val="uk-UA"/>
        </w:rPr>
        <w:t>видов</w:t>
      </w:r>
      <w:proofErr w:type="spellEnd"/>
      <w:r w:rsidRPr="00D10642">
        <w:rPr>
          <w:rFonts w:ascii="Times New Roman" w:hAnsi="Times New Roman" w:cs="Times New Roman"/>
          <w:sz w:val="24"/>
          <w:szCs w:val="24"/>
        </w:rPr>
        <w:t xml:space="preserve"> птиц</w:t>
      </w:r>
      <w:r w:rsidR="00722070" w:rsidRPr="00D10642">
        <w:rPr>
          <w:rFonts w:ascii="Times New Roman" w:hAnsi="Times New Roman" w:cs="Times New Roman"/>
          <w:sz w:val="24"/>
          <w:szCs w:val="24"/>
        </w:rPr>
        <w:t xml:space="preserve"> (Коблик, Архипов, 2011)</w:t>
      </w:r>
      <w:r w:rsidRPr="00D10642">
        <w:rPr>
          <w:rFonts w:ascii="Times New Roman" w:hAnsi="Times New Roman" w:cs="Times New Roman"/>
          <w:sz w:val="24"/>
          <w:szCs w:val="24"/>
          <w:lang w:val="uk-UA"/>
        </w:rPr>
        <w:t>.</w:t>
      </w:r>
    </w:p>
    <w:p w:rsidR="00750BAE" w:rsidRPr="00D10642" w:rsidRDefault="00750BAE" w:rsidP="00D10642">
      <w:pPr>
        <w:spacing w:after="0" w:line="20" w:lineRule="atLeast"/>
        <w:rPr>
          <w:rFonts w:ascii="Times New Roman" w:hAnsi="Times New Roman" w:cs="Times New Roman"/>
          <w:sz w:val="24"/>
          <w:szCs w:val="24"/>
        </w:rPr>
      </w:pPr>
      <w:r w:rsidRPr="00D10642">
        <w:rPr>
          <w:rFonts w:ascii="Times New Roman" w:hAnsi="Times New Roman" w:cs="Times New Roman"/>
          <w:sz w:val="24"/>
          <w:szCs w:val="24"/>
        </w:rPr>
        <w:t>Мы сравнили видовые списки различных годов при помощи коэффициента Жаккара. Р</w:t>
      </w:r>
      <w:r w:rsidR="008871FD">
        <w:rPr>
          <w:rFonts w:ascii="Times New Roman" w:hAnsi="Times New Roman" w:cs="Times New Roman"/>
          <w:sz w:val="24"/>
          <w:szCs w:val="24"/>
        </w:rPr>
        <w:t>е</w:t>
      </w:r>
      <w:r w:rsidRPr="00D10642">
        <w:rPr>
          <w:rFonts w:ascii="Times New Roman" w:hAnsi="Times New Roman" w:cs="Times New Roman"/>
          <w:sz w:val="24"/>
          <w:szCs w:val="24"/>
        </w:rPr>
        <w:t>зультаты сравнения представлены в таб</w:t>
      </w:r>
      <w:r w:rsidR="008871FD">
        <w:rPr>
          <w:rFonts w:ascii="Times New Roman" w:hAnsi="Times New Roman" w:cs="Times New Roman"/>
          <w:sz w:val="24"/>
          <w:szCs w:val="24"/>
        </w:rPr>
        <w:t>л</w:t>
      </w:r>
      <w:r w:rsidRPr="00D10642">
        <w:rPr>
          <w:rFonts w:ascii="Times New Roman" w:hAnsi="Times New Roman" w:cs="Times New Roman"/>
          <w:sz w:val="24"/>
          <w:szCs w:val="24"/>
        </w:rPr>
        <w:t xml:space="preserve">ице </w:t>
      </w:r>
      <w:r w:rsidR="008871FD">
        <w:rPr>
          <w:rFonts w:ascii="Times New Roman" w:hAnsi="Times New Roman" w:cs="Times New Roman"/>
          <w:sz w:val="24"/>
          <w:szCs w:val="24"/>
        </w:rPr>
        <w:t>3</w:t>
      </w:r>
    </w:p>
    <w:p w:rsidR="00750BAE" w:rsidRPr="00D10642" w:rsidRDefault="00750BAE" w:rsidP="00D10642">
      <w:pPr>
        <w:spacing w:after="0" w:line="20" w:lineRule="atLeast"/>
        <w:rPr>
          <w:rFonts w:ascii="Times New Roman" w:hAnsi="Times New Roman" w:cs="Times New Roman"/>
          <w:sz w:val="24"/>
          <w:szCs w:val="24"/>
          <w:lang w:val="uk-UA"/>
        </w:rPr>
      </w:pPr>
      <w:r w:rsidRPr="00D10642">
        <w:rPr>
          <w:rFonts w:ascii="Times New Roman" w:hAnsi="Times New Roman" w:cs="Times New Roman"/>
          <w:b/>
          <w:sz w:val="24"/>
          <w:szCs w:val="24"/>
        </w:rPr>
        <w:t>Таблица №</w:t>
      </w:r>
      <w:r w:rsidR="00D10642">
        <w:rPr>
          <w:rFonts w:ascii="Times New Roman" w:hAnsi="Times New Roman" w:cs="Times New Roman"/>
          <w:b/>
          <w:sz w:val="24"/>
          <w:szCs w:val="24"/>
        </w:rPr>
        <w:t>3</w:t>
      </w:r>
      <w:r w:rsidRPr="00D10642">
        <w:rPr>
          <w:rFonts w:ascii="Times New Roman" w:hAnsi="Times New Roman" w:cs="Times New Roman"/>
          <w:b/>
          <w:sz w:val="24"/>
          <w:szCs w:val="24"/>
        </w:rPr>
        <w:t>. Результат</w:t>
      </w:r>
      <w:r w:rsidRPr="00D10642">
        <w:rPr>
          <w:rFonts w:ascii="Times New Roman" w:hAnsi="Times New Roman" w:cs="Times New Roman"/>
          <w:b/>
          <w:sz w:val="24"/>
          <w:szCs w:val="24"/>
          <w:lang w:val="uk-UA"/>
        </w:rPr>
        <w:t>ы</w:t>
      </w:r>
      <w:r w:rsidRPr="00D10642">
        <w:rPr>
          <w:rFonts w:ascii="Times New Roman" w:hAnsi="Times New Roman" w:cs="Times New Roman"/>
          <w:b/>
          <w:sz w:val="24"/>
          <w:szCs w:val="24"/>
        </w:rPr>
        <w:t xml:space="preserve"> сравнения</w:t>
      </w:r>
      <w:r w:rsidRPr="00D10642">
        <w:rPr>
          <w:rFonts w:ascii="Times New Roman" w:hAnsi="Times New Roman" w:cs="Times New Roman"/>
          <w:b/>
          <w:sz w:val="24"/>
          <w:szCs w:val="24"/>
          <w:lang w:val="uk-UA"/>
        </w:rPr>
        <w:t xml:space="preserve"> </w:t>
      </w:r>
      <w:proofErr w:type="spellStart"/>
      <w:r w:rsidRPr="00D10642">
        <w:rPr>
          <w:rFonts w:ascii="Times New Roman" w:hAnsi="Times New Roman" w:cs="Times New Roman"/>
          <w:b/>
          <w:sz w:val="24"/>
          <w:szCs w:val="24"/>
          <w:lang w:val="uk-UA"/>
        </w:rPr>
        <w:t>видовых</w:t>
      </w:r>
      <w:proofErr w:type="spellEnd"/>
      <w:r w:rsidRPr="00D10642">
        <w:rPr>
          <w:rFonts w:ascii="Times New Roman" w:hAnsi="Times New Roman" w:cs="Times New Roman"/>
          <w:b/>
          <w:sz w:val="24"/>
          <w:szCs w:val="24"/>
        </w:rPr>
        <w:t xml:space="preserve"> списков различных</w:t>
      </w:r>
      <w:r w:rsidRPr="00D10642">
        <w:rPr>
          <w:rFonts w:ascii="Times New Roman" w:hAnsi="Times New Roman" w:cs="Times New Roman"/>
          <w:b/>
          <w:sz w:val="24"/>
          <w:szCs w:val="24"/>
          <w:lang w:val="uk-UA"/>
        </w:rPr>
        <w:t xml:space="preserve"> лет</w:t>
      </w:r>
      <w:r w:rsidR="00034B7E" w:rsidRPr="00D10642">
        <w:rPr>
          <w:rFonts w:ascii="Times New Roman" w:hAnsi="Times New Roman" w:cs="Times New Roman"/>
          <w:b/>
          <w:sz w:val="24"/>
          <w:szCs w:val="24"/>
          <w:lang w:val="uk-UA"/>
        </w:rPr>
        <w:t xml:space="preserve"> (</w:t>
      </w:r>
      <w:proofErr w:type="spellStart"/>
      <w:r w:rsidR="00034B7E" w:rsidRPr="00D10642">
        <w:rPr>
          <w:rFonts w:ascii="Times New Roman" w:hAnsi="Times New Roman" w:cs="Times New Roman"/>
          <w:b/>
          <w:sz w:val="24"/>
          <w:szCs w:val="24"/>
          <w:lang w:val="uk-UA"/>
        </w:rPr>
        <w:t>коэффициент</w:t>
      </w:r>
      <w:proofErr w:type="spellEnd"/>
      <w:r w:rsidR="00034B7E" w:rsidRPr="00D10642">
        <w:rPr>
          <w:rFonts w:ascii="Times New Roman" w:hAnsi="Times New Roman" w:cs="Times New Roman"/>
          <w:b/>
          <w:sz w:val="24"/>
          <w:szCs w:val="24"/>
          <w:lang w:val="uk-UA"/>
        </w:rPr>
        <w:t xml:space="preserve"> </w:t>
      </w:r>
      <w:proofErr w:type="spellStart"/>
      <w:r w:rsidR="00034B7E" w:rsidRPr="00D10642">
        <w:rPr>
          <w:rFonts w:ascii="Times New Roman" w:hAnsi="Times New Roman" w:cs="Times New Roman"/>
          <w:b/>
          <w:sz w:val="24"/>
          <w:szCs w:val="24"/>
          <w:lang w:val="uk-UA"/>
        </w:rPr>
        <w:t>Жаккара</w:t>
      </w:r>
      <w:proofErr w:type="spellEnd"/>
      <w:r w:rsidR="00034B7E" w:rsidRPr="00D10642">
        <w:rPr>
          <w:rFonts w:ascii="Times New Roman" w:hAnsi="Times New Roman" w:cs="Times New Roman"/>
          <w:b/>
          <w:sz w:val="24"/>
          <w:szCs w:val="24"/>
          <w:lang w:val="uk-UA"/>
        </w:rPr>
        <w:t>)</w:t>
      </w:r>
    </w:p>
    <w:tbl>
      <w:tblPr>
        <w:tblStyle w:val="a3"/>
        <w:tblW w:w="7453" w:type="dxa"/>
        <w:tblLook w:val="04A0"/>
      </w:tblPr>
      <w:tblGrid>
        <w:gridCol w:w="1021"/>
        <w:gridCol w:w="1021"/>
        <w:gridCol w:w="1021"/>
        <w:gridCol w:w="1021"/>
        <w:gridCol w:w="844"/>
        <w:gridCol w:w="1351"/>
        <w:gridCol w:w="1174"/>
      </w:tblGrid>
      <w:tr w:rsidR="00750BAE" w:rsidRPr="00D10642" w:rsidTr="00105ECA">
        <w:trPr>
          <w:trHeight w:val="357"/>
        </w:trPr>
        <w:tc>
          <w:tcPr>
            <w:tcW w:w="1021" w:type="dxa"/>
            <w:noWrap/>
            <w:hideMark/>
          </w:tcPr>
          <w:p w:rsidR="00750BAE" w:rsidRPr="00D10642" w:rsidRDefault="00750BAE" w:rsidP="00D10642">
            <w:pPr>
              <w:spacing w:line="20" w:lineRule="atLeast"/>
              <w:jc w:val="center"/>
              <w:rPr>
                <w:rFonts w:ascii="Times New Roman" w:eastAsia="Times New Roman" w:hAnsi="Times New Roman" w:cs="Times New Roman"/>
                <w:b/>
                <w:sz w:val="24"/>
                <w:szCs w:val="24"/>
                <w:lang w:eastAsia="ru-RU"/>
              </w:rPr>
            </w:pPr>
            <w:r w:rsidRPr="00D10642">
              <w:rPr>
                <w:rFonts w:ascii="Times New Roman" w:eastAsia="Times New Roman" w:hAnsi="Times New Roman" w:cs="Times New Roman"/>
                <w:b/>
                <w:sz w:val="24"/>
                <w:szCs w:val="24"/>
                <w:lang w:eastAsia="ru-RU"/>
              </w:rPr>
              <w:t>2012</w:t>
            </w:r>
          </w:p>
        </w:tc>
        <w:tc>
          <w:tcPr>
            <w:tcW w:w="1021" w:type="dxa"/>
            <w:noWrap/>
            <w:hideMark/>
          </w:tcPr>
          <w:p w:rsidR="00750BAE" w:rsidRPr="00D10642" w:rsidRDefault="00750BAE" w:rsidP="00D10642">
            <w:pPr>
              <w:spacing w:line="20" w:lineRule="atLeast"/>
              <w:jc w:val="center"/>
              <w:rPr>
                <w:rFonts w:ascii="Times New Roman" w:eastAsia="Times New Roman" w:hAnsi="Times New Roman" w:cs="Times New Roman"/>
                <w:b/>
                <w:color w:val="000000"/>
                <w:sz w:val="24"/>
                <w:szCs w:val="24"/>
                <w:lang w:eastAsia="ru-RU"/>
              </w:rPr>
            </w:pPr>
            <w:r w:rsidRPr="00D10642">
              <w:rPr>
                <w:rFonts w:ascii="Times New Roman" w:eastAsia="Times New Roman" w:hAnsi="Times New Roman" w:cs="Times New Roman"/>
                <w:b/>
                <w:color w:val="000000"/>
                <w:sz w:val="24"/>
                <w:szCs w:val="24"/>
                <w:lang w:eastAsia="ru-RU"/>
              </w:rPr>
              <w:t>2013</w:t>
            </w:r>
          </w:p>
        </w:tc>
        <w:tc>
          <w:tcPr>
            <w:tcW w:w="1021" w:type="dxa"/>
            <w:noWrap/>
            <w:hideMark/>
          </w:tcPr>
          <w:p w:rsidR="00750BAE" w:rsidRPr="00D10642" w:rsidRDefault="00750BAE" w:rsidP="00D10642">
            <w:pPr>
              <w:spacing w:line="20" w:lineRule="atLeast"/>
              <w:jc w:val="center"/>
              <w:rPr>
                <w:rFonts w:ascii="Times New Roman" w:eastAsia="Times New Roman" w:hAnsi="Times New Roman" w:cs="Times New Roman"/>
                <w:b/>
                <w:color w:val="000000"/>
                <w:sz w:val="24"/>
                <w:szCs w:val="24"/>
                <w:lang w:eastAsia="ru-RU"/>
              </w:rPr>
            </w:pPr>
            <w:r w:rsidRPr="00D10642">
              <w:rPr>
                <w:rFonts w:ascii="Times New Roman" w:eastAsia="Times New Roman" w:hAnsi="Times New Roman" w:cs="Times New Roman"/>
                <w:b/>
                <w:color w:val="000000"/>
                <w:sz w:val="24"/>
                <w:szCs w:val="24"/>
                <w:lang w:eastAsia="ru-RU"/>
              </w:rPr>
              <w:t>2014</w:t>
            </w:r>
          </w:p>
        </w:tc>
        <w:tc>
          <w:tcPr>
            <w:tcW w:w="1021" w:type="dxa"/>
            <w:noWrap/>
            <w:hideMark/>
          </w:tcPr>
          <w:p w:rsidR="00750BAE" w:rsidRPr="00D10642" w:rsidRDefault="00750BAE" w:rsidP="00D10642">
            <w:pPr>
              <w:spacing w:line="20" w:lineRule="atLeast"/>
              <w:jc w:val="center"/>
              <w:rPr>
                <w:rFonts w:ascii="Times New Roman" w:eastAsia="Times New Roman" w:hAnsi="Times New Roman" w:cs="Times New Roman"/>
                <w:b/>
                <w:color w:val="000000"/>
                <w:sz w:val="24"/>
                <w:szCs w:val="24"/>
                <w:lang w:eastAsia="ru-RU"/>
              </w:rPr>
            </w:pPr>
            <w:r w:rsidRPr="00D10642">
              <w:rPr>
                <w:rFonts w:ascii="Times New Roman" w:eastAsia="Times New Roman" w:hAnsi="Times New Roman" w:cs="Times New Roman"/>
                <w:b/>
                <w:color w:val="000000"/>
                <w:sz w:val="24"/>
                <w:szCs w:val="24"/>
                <w:lang w:eastAsia="ru-RU"/>
              </w:rPr>
              <w:t>2015</w:t>
            </w:r>
          </w:p>
        </w:tc>
        <w:tc>
          <w:tcPr>
            <w:tcW w:w="844" w:type="dxa"/>
            <w:noWrap/>
            <w:hideMark/>
          </w:tcPr>
          <w:p w:rsidR="00750BAE" w:rsidRPr="00D10642" w:rsidRDefault="00750BAE" w:rsidP="00D10642">
            <w:pPr>
              <w:spacing w:line="20" w:lineRule="atLeast"/>
              <w:jc w:val="center"/>
              <w:rPr>
                <w:rFonts w:ascii="Times New Roman" w:eastAsia="Times New Roman" w:hAnsi="Times New Roman" w:cs="Times New Roman"/>
                <w:b/>
                <w:color w:val="000000"/>
                <w:sz w:val="24"/>
                <w:szCs w:val="24"/>
                <w:lang w:eastAsia="ru-RU"/>
              </w:rPr>
            </w:pPr>
            <w:r w:rsidRPr="00D10642">
              <w:rPr>
                <w:rFonts w:ascii="Times New Roman" w:eastAsia="Times New Roman" w:hAnsi="Times New Roman" w:cs="Times New Roman"/>
                <w:b/>
                <w:color w:val="000000"/>
                <w:sz w:val="24"/>
                <w:szCs w:val="24"/>
                <w:lang w:eastAsia="ru-RU"/>
              </w:rPr>
              <w:t>2016</w:t>
            </w:r>
          </w:p>
        </w:tc>
        <w:tc>
          <w:tcPr>
            <w:tcW w:w="1351" w:type="dxa"/>
          </w:tcPr>
          <w:p w:rsidR="00750BAE" w:rsidRPr="00D10642" w:rsidRDefault="00750BAE" w:rsidP="00D10642">
            <w:pPr>
              <w:spacing w:line="20" w:lineRule="atLeast"/>
              <w:jc w:val="center"/>
              <w:rPr>
                <w:rFonts w:ascii="Times New Roman" w:eastAsia="Times New Roman" w:hAnsi="Times New Roman" w:cs="Times New Roman"/>
                <w:b/>
                <w:color w:val="000000"/>
                <w:sz w:val="24"/>
                <w:szCs w:val="24"/>
                <w:lang w:val="uk-UA" w:eastAsia="ru-RU"/>
              </w:rPr>
            </w:pPr>
            <w:r w:rsidRPr="00D10642">
              <w:rPr>
                <w:rFonts w:ascii="Times New Roman" w:eastAsia="Times New Roman" w:hAnsi="Times New Roman" w:cs="Times New Roman"/>
                <w:b/>
                <w:color w:val="000000"/>
                <w:sz w:val="24"/>
                <w:szCs w:val="24"/>
                <w:lang w:val="uk-UA" w:eastAsia="ru-RU"/>
              </w:rPr>
              <w:t>2017</w:t>
            </w:r>
          </w:p>
        </w:tc>
        <w:tc>
          <w:tcPr>
            <w:tcW w:w="1174" w:type="dxa"/>
            <w:noWrap/>
            <w:hideMark/>
          </w:tcPr>
          <w:p w:rsidR="00750BAE" w:rsidRPr="00D10642" w:rsidRDefault="00750BAE" w:rsidP="00D10642">
            <w:pPr>
              <w:spacing w:line="20" w:lineRule="atLeast"/>
              <w:jc w:val="center"/>
              <w:rPr>
                <w:rFonts w:ascii="Times New Roman" w:eastAsia="Times New Roman" w:hAnsi="Times New Roman" w:cs="Times New Roman"/>
                <w:b/>
                <w:color w:val="000000"/>
                <w:sz w:val="24"/>
                <w:szCs w:val="24"/>
                <w:lang w:eastAsia="ru-RU"/>
              </w:rPr>
            </w:pPr>
            <w:r w:rsidRPr="00D10642">
              <w:rPr>
                <w:rFonts w:ascii="Times New Roman" w:eastAsia="Times New Roman" w:hAnsi="Times New Roman" w:cs="Times New Roman"/>
                <w:b/>
                <w:color w:val="000000"/>
                <w:sz w:val="24"/>
                <w:szCs w:val="24"/>
                <w:lang w:eastAsia="ru-RU"/>
              </w:rPr>
              <w:t>Жаккар</w:t>
            </w:r>
          </w:p>
        </w:tc>
      </w:tr>
      <w:tr w:rsidR="00750BAE" w:rsidRPr="00D10642" w:rsidTr="00105ECA">
        <w:trPr>
          <w:trHeight w:val="343"/>
        </w:trPr>
        <w:tc>
          <w:tcPr>
            <w:tcW w:w="1021" w:type="dxa"/>
            <w:shd w:val="clear" w:color="auto" w:fill="A6A6A6" w:themeFill="background1" w:themeFillShade="A6"/>
            <w:noWrap/>
            <w:hideMark/>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eastAsia="ru-RU"/>
              </w:rPr>
            </w:pPr>
            <w:r w:rsidRPr="00D10642">
              <w:rPr>
                <w:rFonts w:ascii="Times New Roman" w:eastAsia="Times New Roman" w:hAnsi="Times New Roman" w:cs="Times New Roman"/>
                <w:color w:val="000000"/>
                <w:sz w:val="24"/>
                <w:szCs w:val="24"/>
                <w:lang w:eastAsia="ru-RU"/>
              </w:rPr>
              <w:t>0,60</w:t>
            </w:r>
          </w:p>
        </w:tc>
        <w:tc>
          <w:tcPr>
            <w:tcW w:w="1021" w:type="dxa"/>
            <w:shd w:val="clear" w:color="auto" w:fill="D9D9D9" w:themeFill="background1" w:themeFillShade="D9"/>
            <w:noWrap/>
            <w:hideMark/>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eastAsia="ru-RU"/>
              </w:rPr>
            </w:pPr>
            <w:r w:rsidRPr="00D10642">
              <w:rPr>
                <w:rFonts w:ascii="Times New Roman" w:eastAsia="Times New Roman" w:hAnsi="Times New Roman" w:cs="Times New Roman"/>
                <w:color w:val="000000"/>
                <w:sz w:val="24"/>
                <w:szCs w:val="24"/>
                <w:lang w:eastAsia="ru-RU"/>
              </w:rPr>
              <w:t>0,49</w:t>
            </w:r>
          </w:p>
        </w:tc>
        <w:tc>
          <w:tcPr>
            <w:tcW w:w="1021" w:type="dxa"/>
            <w:shd w:val="clear" w:color="auto" w:fill="BFBFBF" w:themeFill="background1" w:themeFillShade="BF"/>
            <w:noWrap/>
            <w:hideMark/>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eastAsia="ru-RU"/>
              </w:rPr>
            </w:pPr>
            <w:r w:rsidRPr="00D10642">
              <w:rPr>
                <w:rFonts w:ascii="Times New Roman" w:eastAsia="Times New Roman" w:hAnsi="Times New Roman" w:cs="Times New Roman"/>
                <w:color w:val="000000"/>
                <w:sz w:val="24"/>
                <w:szCs w:val="24"/>
                <w:lang w:eastAsia="ru-RU"/>
              </w:rPr>
              <w:t>0,51</w:t>
            </w:r>
          </w:p>
        </w:tc>
        <w:tc>
          <w:tcPr>
            <w:tcW w:w="1021" w:type="dxa"/>
            <w:shd w:val="clear" w:color="auto" w:fill="BFBFBF" w:themeFill="background1" w:themeFillShade="BF"/>
            <w:noWrap/>
            <w:hideMark/>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eastAsia="ru-RU"/>
              </w:rPr>
            </w:pPr>
            <w:r w:rsidRPr="00D10642">
              <w:rPr>
                <w:rFonts w:ascii="Times New Roman" w:eastAsia="Times New Roman" w:hAnsi="Times New Roman" w:cs="Times New Roman"/>
                <w:color w:val="000000"/>
                <w:sz w:val="24"/>
                <w:szCs w:val="24"/>
                <w:lang w:eastAsia="ru-RU"/>
              </w:rPr>
              <w:t>0,57</w:t>
            </w:r>
          </w:p>
        </w:tc>
        <w:tc>
          <w:tcPr>
            <w:tcW w:w="844" w:type="dxa"/>
            <w:shd w:val="clear" w:color="auto" w:fill="D9D9D9" w:themeFill="background1" w:themeFillShade="D9"/>
            <w:noWrap/>
            <w:hideMark/>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eastAsia="ru-RU"/>
              </w:rPr>
            </w:pPr>
            <w:r w:rsidRPr="00D10642">
              <w:rPr>
                <w:rFonts w:ascii="Times New Roman" w:eastAsia="Times New Roman" w:hAnsi="Times New Roman" w:cs="Times New Roman"/>
                <w:color w:val="000000"/>
                <w:sz w:val="24"/>
                <w:szCs w:val="24"/>
                <w:lang w:eastAsia="ru-RU"/>
              </w:rPr>
              <w:t>0,42</w:t>
            </w:r>
          </w:p>
        </w:tc>
        <w:tc>
          <w:tcPr>
            <w:tcW w:w="1351" w:type="dxa"/>
            <w:shd w:val="clear" w:color="auto" w:fill="D9D9D9" w:themeFill="background1" w:themeFillShade="D9"/>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val="uk-UA" w:eastAsia="ru-RU"/>
              </w:rPr>
            </w:pPr>
            <w:r w:rsidRPr="00D10642">
              <w:rPr>
                <w:rFonts w:ascii="Times New Roman" w:eastAsia="Times New Roman" w:hAnsi="Times New Roman" w:cs="Times New Roman"/>
                <w:color w:val="000000"/>
                <w:sz w:val="24"/>
                <w:szCs w:val="24"/>
                <w:lang w:val="uk-UA" w:eastAsia="ru-RU"/>
              </w:rPr>
              <w:t>0,47</w:t>
            </w:r>
          </w:p>
        </w:tc>
        <w:tc>
          <w:tcPr>
            <w:tcW w:w="1174" w:type="dxa"/>
            <w:noWrap/>
            <w:hideMark/>
          </w:tcPr>
          <w:p w:rsidR="00750BAE" w:rsidRPr="00D10642" w:rsidRDefault="00750BAE" w:rsidP="00D10642">
            <w:pPr>
              <w:spacing w:line="20" w:lineRule="atLeast"/>
              <w:jc w:val="center"/>
              <w:rPr>
                <w:rFonts w:ascii="Times New Roman" w:eastAsia="Times New Roman" w:hAnsi="Times New Roman" w:cs="Times New Roman"/>
                <w:b/>
                <w:color w:val="000000"/>
                <w:sz w:val="24"/>
                <w:szCs w:val="24"/>
                <w:lang w:eastAsia="ru-RU"/>
              </w:rPr>
            </w:pPr>
            <w:r w:rsidRPr="00D10642">
              <w:rPr>
                <w:rFonts w:ascii="Times New Roman" w:eastAsia="Times New Roman" w:hAnsi="Times New Roman" w:cs="Times New Roman"/>
                <w:b/>
                <w:color w:val="000000"/>
                <w:sz w:val="24"/>
                <w:szCs w:val="24"/>
                <w:lang w:eastAsia="ru-RU"/>
              </w:rPr>
              <w:t>2011</w:t>
            </w:r>
          </w:p>
        </w:tc>
      </w:tr>
      <w:tr w:rsidR="00750BAE" w:rsidRPr="00D10642" w:rsidTr="00105ECA">
        <w:trPr>
          <w:trHeight w:val="343"/>
        </w:trPr>
        <w:tc>
          <w:tcPr>
            <w:tcW w:w="1021" w:type="dxa"/>
            <w:noWrap/>
            <w:hideMark/>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eastAsia="ru-RU"/>
              </w:rPr>
            </w:pPr>
            <w:r w:rsidRPr="00D10642">
              <w:rPr>
                <w:rFonts w:ascii="Times New Roman" w:eastAsia="Times New Roman" w:hAnsi="Times New Roman" w:cs="Times New Roman"/>
                <w:color w:val="000000"/>
                <w:sz w:val="24"/>
                <w:szCs w:val="24"/>
                <w:lang w:eastAsia="ru-RU"/>
              </w:rPr>
              <w:t> </w:t>
            </w:r>
          </w:p>
        </w:tc>
        <w:tc>
          <w:tcPr>
            <w:tcW w:w="1021" w:type="dxa"/>
            <w:shd w:val="clear" w:color="auto" w:fill="A6A6A6" w:themeFill="background1" w:themeFillShade="A6"/>
            <w:noWrap/>
            <w:hideMark/>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eastAsia="ru-RU"/>
              </w:rPr>
            </w:pPr>
            <w:r w:rsidRPr="00D10642">
              <w:rPr>
                <w:rFonts w:ascii="Times New Roman" w:eastAsia="Times New Roman" w:hAnsi="Times New Roman" w:cs="Times New Roman"/>
                <w:color w:val="000000"/>
                <w:sz w:val="24"/>
                <w:szCs w:val="24"/>
                <w:lang w:eastAsia="ru-RU"/>
              </w:rPr>
              <w:t xml:space="preserve">0,60   </w:t>
            </w:r>
          </w:p>
        </w:tc>
        <w:tc>
          <w:tcPr>
            <w:tcW w:w="1021" w:type="dxa"/>
            <w:shd w:val="clear" w:color="auto" w:fill="BFBFBF" w:themeFill="background1" w:themeFillShade="BF"/>
            <w:noWrap/>
            <w:hideMark/>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eastAsia="ru-RU"/>
              </w:rPr>
            </w:pPr>
            <w:r w:rsidRPr="00D10642">
              <w:rPr>
                <w:rFonts w:ascii="Times New Roman" w:eastAsia="Times New Roman" w:hAnsi="Times New Roman" w:cs="Times New Roman"/>
                <w:color w:val="000000"/>
                <w:sz w:val="24"/>
                <w:szCs w:val="24"/>
                <w:lang w:eastAsia="ru-RU"/>
              </w:rPr>
              <w:t>0,57</w:t>
            </w:r>
          </w:p>
        </w:tc>
        <w:tc>
          <w:tcPr>
            <w:tcW w:w="1021" w:type="dxa"/>
            <w:shd w:val="clear" w:color="auto" w:fill="BFBFBF" w:themeFill="background1" w:themeFillShade="BF"/>
            <w:noWrap/>
            <w:hideMark/>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eastAsia="ru-RU"/>
              </w:rPr>
            </w:pPr>
            <w:r w:rsidRPr="00D10642">
              <w:rPr>
                <w:rFonts w:ascii="Times New Roman" w:eastAsia="Times New Roman" w:hAnsi="Times New Roman" w:cs="Times New Roman"/>
                <w:color w:val="000000"/>
                <w:sz w:val="24"/>
                <w:szCs w:val="24"/>
                <w:lang w:eastAsia="ru-RU"/>
              </w:rPr>
              <w:t>0,58</w:t>
            </w:r>
          </w:p>
        </w:tc>
        <w:tc>
          <w:tcPr>
            <w:tcW w:w="844" w:type="dxa"/>
            <w:shd w:val="clear" w:color="auto" w:fill="D9D9D9" w:themeFill="background1" w:themeFillShade="D9"/>
            <w:noWrap/>
            <w:hideMark/>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eastAsia="ru-RU"/>
              </w:rPr>
            </w:pPr>
            <w:r w:rsidRPr="00D10642">
              <w:rPr>
                <w:rFonts w:ascii="Times New Roman" w:eastAsia="Times New Roman" w:hAnsi="Times New Roman" w:cs="Times New Roman"/>
                <w:color w:val="000000"/>
                <w:sz w:val="24"/>
                <w:szCs w:val="24"/>
                <w:lang w:eastAsia="ru-RU"/>
              </w:rPr>
              <w:t>0,43</w:t>
            </w:r>
          </w:p>
        </w:tc>
        <w:tc>
          <w:tcPr>
            <w:tcW w:w="1351" w:type="dxa"/>
            <w:shd w:val="clear" w:color="auto" w:fill="D9D9D9" w:themeFill="background1" w:themeFillShade="D9"/>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val="uk-UA" w:eastAsia="ru-RU"/>
              </w:rPr>
            </w:pPr>
            <w:r w:rsidRPr="00D10642">
              <w:rPr>
                <w:rFonts w:ascii="Times New Roman" w:eastAsia="Times New Roman" w:hAnsi="Times New Roman" w:cs="Times New Roman"/>
                <w:color w:val="000000"/>
                <w:sz w:val="24"/>
                <w:szCs w:val="24"/>
                <w:lang w:val="uk-UA" w:eastAsia="ru-RU"/>
              </w:rPr>
              <w:t>0,46</w:t>
            </w:r>
          </w:p>
        </w:tc>
        <w:tc>
          <w:tcPr>
            <w:tcW w:w="1174" w:type="dxa"/>
            <w:noWrap/>
            <w:hideMark/>
          </w:tcPr>
          <w:p w:rsidR="00750BAE" w:rsidRPr="00D10642" w:rsidRDefault="00750BAE" w:rsidP="00D10642">
            <w:pPr>
              <w:spacing w:line="20" w:lineRule="atLeast"/>
              <w:jc w:val="center"/>
              <w:rPr>
                <w:rFonts w:ascii="Times New Roman" w:eastAsia="Times New Roman" w:hAnsi="Times New Roman" w:cs="Times New Roman"/>
                <w:b/>
                <w:color w:val="000000"/>
                <w:sz w:val="24"/>
                <w:szCs w:val="24"/>
                <w:lang w:eastAsia="ru-RU"/>
              </w:rPr>
            </w:pPr>
            <w:r w:rsidRPr="00D10642">
              <w:rPr>
                <w:rFonts w:ascii="Times New Roman" w:eastAsia="Times New Roman" w:hAnsi="Times New Roman" w:cs="Times New Roman"/>
                <w:b/>
                <w:color w:val="000000"/>
                <w:sz w:val="24"/>
                <w:szCs w:val="24"/>
                <w:lang w:eastAsia="ru-RU"/>
              </w:rPr>
              <w:t>2012</w:t>
            </w:r>
          </w:p>
        </w:tc>
      </w:tr>
      <w:tr w:rsidR="00750BAE" w:rsidRPr="00D10642" w:rsidTr="00105ECA">
        <w:trPr>
          <w:trHeight w:val="343"/>
        </w:trPr>
        <w:tc>
          <w:tcPr>
            <w:tcW w:w="1021" w:type="dxa"/>
            <w:noWrap/>
            <w:hideMark/>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eastAsia="ru-RU"/>
              </w:rPr>
            </w:pPr>
            <w:r w:rsidRPr="00D10642">
              <w:rPr>
                <w:rFonts w:ascii="Times New Roman" w:eastAsia="Times New Roman" w:hAnsi="Times New Roman" w:cs="Times New Roman"/>
                <w:color w:val="000000"/>
                <w:sz w:val="24"/>
                <w:szCs w:val="24"/>
                <w:lang w:eastAsia="ru-RU"/>
              </w:rPr>
              <w:t> </w:t>
            </w:r>
          </w:p>
        </w:tc>
        <w:tc>
          <w:tcPr>
            <w:tcW w:w="1021" w:type="dxa"/>
            <w:noWrap/>
            <w:hideMark/>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eastAsia="ru-RU"/>
              </w:rPr>
            </w:pPr>
            <w:r w:rsidRPr="00D10642">
              <w:rPr>
                <w:rFonts w:ascii="Times New Roman" w:eastAsia="Times New Roman" w:hAnsi="Times New Roman" w:cs="Times New Roman"/>
                <w:color w:val="000000"/>
                <w:sz w:val="24"/>
                <w:szCs w:val="24"/>
                <w:lang w:eastAsia="ru-RU"/>
              </w:rPr>
              <w:t> </w:t>
            </w:r>
          </w:p>
        </w:tc>
        <w:tc>
          <w:tcPr>
            <w:tcW w:w="1021" w:type="dxa"/>
            <w:shd w:val="clear" w:color="auto" w:fill="BFBFBF" w:themeFill="background1" w:themeFillShade="BF"/>
            <w:noWrap/>
            <w:hideMark/>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eastAsia="ru-RU"/>
              </w:rPr>
            </w:pPr>
            <w:r w:rsidRPr="00D10642">
              <w:rPr>
                <w:rFonts w:ascii="Times New Roman" w:eastAsia="Times New Roman" w:hAnsi="Times New Roman" w:cs="Times New Roman"/>
                <w:color w:val="000000"/>
                <w:sz w:val="24"/>
                <w:szCs w:val="24"/>
                <w:lang w:eastAsia="ru-RU"/>
              </w:rPr>
              <w:t>0,57</w:t>
            </w:r>
          </w:p>
        </w:tc>
        <w:tc>
          <w:tcPr>
            <w:tcW w:w="1021" w:type="dxa"/>
            <w:shd w:val="clear" w:color="auto" w:fill="D9D9D9" w:themeFill="background1" w:themeFillShade="D9"/>
            <w:noWrap/>
            <w:hideMark/>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eastAsia="ru-RU"/>
              </w:rPr>
            </w:pPr>
            <w:r w:rsidRPr="00D10642">
              <w:rPr>
                <w:rFonts w:ascii="Times New Roman" w:eastAsia="Times New Roman" w:hAnsi="Times New Roman" w:cs="Times New Roman"/>
                <w:color w:val="000000"/>
                <w:sz w:val="24"/>
                <w:szCs w:val="24"/>
                <w:lang w:eastAsia="ru-RU"/>
              </w:rPr>
              <w:t>0,50</w:t>
            </w:r>
          </w:p>
        </w:tc>
        <w:tc>
          <w:tcPr>
            <w:tcW w:w="844" w:type="dxa"/>
            <w:shd w:val="clear" w:color="auto" w:fill="D9D9D9" w:themeFill="background1" w:themeFillShade="D9"/>
            <w:noWrap/>
            <w:hideMark/>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eastAsia="ru-RU"/>
              </w:rPr>
            </w:pPr>
            <w:r w:rsidRPr="00D10642">
              <w:rPr>
                <w:rFonts w:ascii="Times New Roman" w:eastAsia="Times New Roman" w:hAnsi="Times New Roman" w:cs="Times New Roman"/>
                <w:color w:val="000000"/>
                <w:sz w:val="24"/>
                <w:szCs w:val="24"/>
                <w:lang w:eastAsia="ru-RU"/>
              </w:rPr>
              <w:t>0,44</w:t>
            </w:r>
          </w:p>
        </w:tc>
        <w:tc>
          <w:tcPr>
            <w:tcW w:w="1351" w:type="dxa"/>
            <w:shd w:val="clear" w:color="auto" w:fill="D9D9D9" w:themeFill="background1" w:themeFillShade="D9"/>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val="uk-UA" w:eastAsia="ru-RU"/>
              </w:rPr>
            </w:pPr>
            <w:r w:rsidRPr="00D10642">
              <w:rPr>
                <w:rFonts w:ascii="Times New Roman" w:eastAsia="Times New Roman" w:hAnsi="Times New Roman" w:cs="Times New Roman"/>
                <w:color w:val="000000"/>
                <w:sz w:val="24"/>
                <w:szCs w:val="24"/>
                <w:lang w:val="uk-UA" w:eastAsia="ru-RU"/>
              </w:rPr>
              <w:t>0,42</w:t>
            </w:r>
          </w:p>
        </w:tc>
        <w:tc>
          <w:tcPr>
            <w:tcW w:w="1174" w:type="dxa"/>
            <w:noWrap/>
            <w:hideMark/>
          </w:tcPr>
          <w:p w:rsidR="00750BAE" w:rsidRPr="00D10642" w:rsidRDefault="00750BAE" w:rsidP="00D10642">
            <w:pPr>
              <w:spacing w:line="20" w:lineRule="atLeast"/>
              <w:jc w:val="center"/>
              <w:rPr>
                <w:rFonts w:ascii="Times New Roman" w:eastAsia="Times New Roman" w:hAnsi="Times New Roman" w:cs="Times New Roman"/>
                <w:b/>
                <w:color w:val="000000"/>
                <w:sz w:val="24"/>
                <w:szCs w:val="24"/>
                <w:lang w:eastAsia="ru-RU"/>
              </w:rPr>
            </w:pPr>
            <w:r w:rsidRPr="00D10642">
              <w:rPr>
                <w:rFonts w:ascii="Times New Roman" w:eastAsia="Times New Roman" w:hAnsi="Times New Roman" w:cs="Times New Roman"/>
                <w:b/>
                <w:color w:val="000000"/>
                <w:sz w:val="24"/>
                <w:szCs w:val="24"/>
                <w:lang w:eastAsia="ru-RU"/>
              </w:rPr>
              <w:t>2013</w:t>
            </w:r>
          </w:p>
        </w:tc>
      </w:tr>
      <w:tr w:rsidR="00750BAE" w:rsidRPr="00D10642" w:rsidTr="00105ECA">
        <w:trPr>
          <w:trHeight w:val="343"/>
        </w:trPr>
        <w:tc>
          <w:tcPr>
            <w:tcW w:w="1021" w:type="dxa"/>
            <w:noWrap/>
            <w:hideMark/>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eastAsia="ru-RU"/>
              </w:rPr>
            </w:pPr>
            <w:r w:rsidRPr="00D10642">
              <w:rPr>
                <w:rFonts w:ascii="Times New Roman" w:eastAsia="Times New Roman" w:hAnsi="Times New Roman" w:cs="Times New Roman"/>
                <w:color w:val="000000"/>
                <w:sz w:val="24"/>
                <w:szCs w:val="24"/>
                <w:lang w:eastAsia="ru-RU"/>
              </w:rPr>
              <w:t> </w:t>
            </w:r>
          </w:p>
        </w:tc>
        <w:tc>
          <w:tcPr>
            <w:tcW w:w="1021" w:type="dxa"/>
            <w:noWrap/>
            <w:hideMark/>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eastAsia="ru-RU"/>
              </w:rPr>
            </w:pPr>
            <w:r w:rsidRPr="00D10642">
              <w:rPr>
                <w:rFonts w:ascii="Times New Roman" w:eastAsia="Times New Roman" w:hAnsi="Times New Roman" w:cs="Times New Roman"/>
                <w:color w:val="000000"/>
                <w:sz w:val="24"/>
                <w:szCs w:val="24"/>
                <w:lang w:eastAsia="ru-RU"/>
              </w:rPr>
              <w:t> </w:t>
            </w:r>
          </w:p>
        </w:tc>
        <w:tc>
          <w:tcPr>
            <w:tcW w:w="1021" w:type="dxa"/>
            <w:noWrap/>
            <w:hideMark/>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eastAsia="ru-RU"/>
              </w:rPr>
            </w:pPr>
            <w:r w:rsidRPr="00D10642">
              <w:rPr>
                <w:rFonts w:ascii="Times New Roman" w:eastAsia="Times New Roman" w:hAnsi="Times New Roman" w:cs="Times New Roman"/>
                <w:color w:val="000000"/>
                <w:sz w:val="24"/>
                <w:szCs w:val="24"/>
                <w:lang w:eastAsia="ru-RU"/>
              </w:rPr>
              <w:t> </w:t>
            </w:r>
          </w:p>
        </w:tc>
        <w:tc>
          <w:tcPr>
            <w:tcW w:w="1021" w:type="dxa"/>
            <w:shd w:val="clear" w:color="auto" w:fill="808080" w:themeFill="background1" w:themeFillShade="80"/>
            <w:noWrap/>
            <w:hideMark/>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eastAsia="ru-RU"/>
              </w:rPr>
            </w:pPr>
            <w:r w:rsidRPr="00D10642">
              <w:rPr>
                <w:rFonts w:ascii="Times New Roman" w:eastAsia="Times New Roman" w:hAnsi="Times New Roman" w:cs="Times New Roman"/>
                <w:color w:val="000000"/>
                <w:sz w:val="24"/>
                <w:szCs w:val="24"/>
                <w:lang w:eastAsia="ru-RU"/>
              </w:rPr>
              <w:t>0,84</w:t>
            </w:r>
          </w:p>
        </w:tc>
        <w:tc>
          <w:tcPr>
            <w:tcW w:w="844" w:type="dxa"/>
            <w:shd w:val="clear" w:color="auto" w:fill="BFBFBF" w:themeFill="background1" w:themeFillShade="BF"/>
            <w:noWrap/>
            <w:hideMark/>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eastAsia="ru-RU"/>
              </w:rPr>
            </w:pPr>
            <w:r w:rsidRPr="00D10642">
              <w:rPr>
                <w:rFonts w:ascii="Times New Roman" w:eastAsia="Times New Roman" w:hAnsi="Times New Roman" w:cs="Times New Roman"/>
                <w:color w:val="000000"/>
                <w:sz w:val="24"/>
                <w:szCs w:val="24"/>
                <w:lang w:eastAsia="ru-RU"/>
              </w:rPr>
              <w:t>0,56</w:t>
            </w:r>
          </w:p>
        </w:tc>
        <w:tc>
          <w:tcPr>
            <w:tcW w:w="1351" w:type="dxa"/>
            <w:shd w:val="clear" w:color="auto" w:fill="BFBFBF" w:themeFill="background1" w:themeFillShade="BF"/>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val="uk-UA" w:eastAsia="ru-RU"/>
              </w:rPr>
            </w:pPr>
            <w:r w:rsidRPr="00D10642">
              <w:rPr>
                <w:rFonts w:ascii="Times New Roman" w:eastAsia="Times New Roman" w:hAnsi="Times New Roman" w:cs="Times New Roman"/>
                <w:color w:val="000000"/>
                <w:sz w:val="24"/>
                <w:szCs w:val="24"/>
                <w:lang w:val="uk-UA" w:eastAsia="ru-RU"/>
              </w:rPr>
              <w:t>0,58</w:t>
            </w:r>
          </w:p>
        </w:tc>
        <w:tc>
          <w:tcPr>
            <w:tcW w:w="1174" w:type="dxa"/>
            <w:noWrap/>
            <w:hideMark/>
          </w:tcPr>
          <w:p w:rsidR="00750BAE" w:rsidRPr="00D10642" w:rsidRDefault="00750BAE" w:rsidP="00D10642">
            <w:pPr>
              <w:spacing w:line="20" w:lineRule="atLeast"/>
              <w:jc w:val="center"/>
              <w:rPr>
                <w:rFonts w:ascii="Times New Roman" w:eastAsia="Times New Roman" w:hAnsi="Times New Roman" w:cs="Times New Roman"/>
                <w:b/>
                <w:color w:val="000000"/>
                <w:sz w:val="24"/>
                <w:szCs w:val="24"/>
                <w:lang w:eastAsia="ru-RU"/>
              </w:rPr>
            </w:pPr>
            <w:r w:rsidRPr="00D10642">
              <w:rPr>
                <w:rFonts w:ascii="Times New Roman" w:eastAsia="Times New Roman" w:hAnsi="Times New Roman" w:cs="Times New Roman"/>
                <w:b/>
                <w:color w:val="000000"/>
                <w:sz w:val="24"/>
                <w:szCs w:val="24"/>
                <w:lang w:eastAsia="ru-RU"/>
              </w:rPr>
              <w:t>2014</w:t>
            </w:r>
          </w:p>
        </w:tc>
      </w:tr>
      <w:tr w:rsidR="00750BAE" w:rsidRPr="00D10642" w:rsidTr="00105ECA">
        <w:trPr>
          <w:trHeight w:val="357"/>
        </w:trPr>
        <w:tc>
          <w:tcPr>
            <w:tcW w:w="1021" w:type="dxa"/>
            <w:noWrap/>
            <w:hideMark/>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eastAsia="ru-RU"/>
              </w:rPr>
            </w:pPr>
            <w:r w:rsidRPr="00D10642">
              <w:rPr>
                <w:rFonts w:ascii="Times New Roman" w:eastAsia="Times New Roman" w:hAnsi="Times New Roman" w:cs="Times New Roman"/>
                <w:color w:val="000000"/>
                <w:sz w:val="24"/>
                <w:szCs w:val="24"/>
                <w:lang w:eastAsia="ru-RU"/>
              </w:rPr>
              <w:t> </w:t>
            </w:r>
          </w:p>
        </w:tc>
        <w:tc>
          <w:tcPr>
            <w:tcW w:w="1021" w:type="dxa"/>
            <w:noWrap/>
            <w:hideMark/>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eastAsia="ru-RU"/>
              </w:rPr>
            </w:pPr>
            <w:r w:rsidRPr="00D10642">
              <w:rPr>
                <w:rFonts w:ascii="Times New Roman" w:eastAsia="Times New Roman" w:hAnsi="Times New Roman" w:cs="Times New Roman"/>
                <w:color w:val="000000"/>
                <w:sz w:val="24"/>
                <w:szCs w:val="24"/>
                <w:lang w:eastAsia="ru-RU"/>
              </w:rPr>
              <w:t> </w:t>
            </w:r>
          </w:p>
        </w:tc>
        <w:tc>
          <w:tcPr>
            <w:tcW w:w="1021" w:type="dxa"/>
            <w:noWrap/>
            <w:hideMark/>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eastAsia="ru-RU"/>
              </w:rPr>
            </w:pPr>
            <w:r w:rsidRPr="00D10642">
              <w:rPr>
                <w:rFonts w:ascii="Times New Roman" w:eastAsia="Times New Roman" w:hAnsi="Times New Roman" w:cs="Times New Roman"/>
                <w:color w:val="000000"/>
                <w:sz w:val="24"/>
                <w:szCs w:val="24"/>
                <w:lang w:eastAsia="ru-RU"/>
              </w:rPr>
              <w:t> </w:t>
            </w:r>
          </w:p>
        </w:tc>
        <w:tc>
          <w:tcPr>
            <w:tcW w:w="1021" w:type="dxa"/>
            <w:noWrap/>
            <w:hideMark/>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eastAsia="ru-RU"/>
              </w:rPr>
            </w:pPr>
            <w:r w:rsidRPr="00D10642">
              <w:rPr>
                <w:rFonts w:ascii="Times New Roman" w:eastAsia="Times New Roman" w:hAnsi="Times New Roman" w:cs="Times New Roman"/>
                <w:color w:val="000000"/>
                <w:sz w:val="24"/>
                <w:szCs w:val="24"/>
                <w:lang w:eastAsia="ru-RU"/>
              </w:rPr>
              <w:t> </w:t>
            </w:r>
          </w:p>
        </w:tc>
        <w:tc>
          <w:tcPr>
            <w:tcW w:w="844" w:type="dxa"/>
            <w:shd w:val="clear" w:color="auto" w:fill="A6A6A6" w:themeFill="background1" w:themeFillShade="A6"/>
            <w:noWrap/>
            <w:hideMark/>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eastAsia="ru-RU"/>
              </w:rPr>
            </w:pPr>
            <w:r w:rsidRPr="00D10642">
              <w:rPr>
                <w:rFonts w:ascii="Times New Roman" w:eastAsia="Times New Roman" w:hAnsi="Times New Roman" w:cs="Times New Roman"/>
                <w:color w:val="000000"/>
                <w:sz w:val="24"/>
                <w:szCs w:val="24"/>
                <w:lang w:eastAsia="ru-RU"/>
              </w:rPr>
              <w:t>0,69</w:t>
            </w:r>
          </w:p>
        </w:tc>
        <w:tc>
          <w:tcPr>
            <w:tcW w:w="1351" w:type="dxa"/>
            <w:shd w:val="clear" w:color="auto" w:fill="D9D9D9" w:themeFill="background1" w:themeFillShade="D9"/>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val="uk-UA" w:eastAsia="ru-RU"/>
              </w:rPr>
            </w:pPr>
            <w:r w:rsidRPr="00D10642">
              <w:rPr>
                <w:rFonts w:ascii="Times New Roman" w:eastAsia="Times New Roman" w:hAnsi="Times New Roman" w:cs="Times New Roman"/>
                <w:color w:val="000000"/>
                <w:sz w:val="24"/>
                <w:szCs w:val="24"/>
                <w:lang w:val="uk-UA" w:eastAsia="ru-RU"/>
              </w:rPr>
              <w:t>0,50</w:t>
            </w:r>
          </w:p>
        </w:tc>
        <w:tc>
          <w:tcPr>
            <w:tcW w:w="1174" w:type="dxa"/>
            <w:noWrap/>
            <w:hideMark/>
          </w:tcPr>
          <w:p w:rsidR="00750BAE" w:rsidRPr="00D10642" w:rsidRDefault="00750BAE" w:rsidP="00D10642">
            <w:pPr>
              <w:spacing w:line="20" w:lineRule="atLeast"/>
              <w:jc w:val="center"/>
              <w:rPr>
                <w:rFonts w:ascii="Times New Roman" w:eastAsia="Times New Roman" w:hAnsi="Times New Roman" w:cs="Times New Roman"/>
                <w:b/>
                <w:color w:val="000000"/>
                <w:sz w:val="24"/>
                <w:szCs w:val="24"/>
                <w:lang w:eastAsia="ru-RU"/>
              </w:rPr>
            </w:pPr>
            <w:r w:rsidRPr="00D10642">
              <w:rPr>
                <w:rFonts w:ascii="Times New Roman" w:eastAsia="Times New Roman" w:hAnsi="Times New Roman" w:cs="Times New Roman"/>
                <w:b/>
                <w:color w:val="000000"/>
                <w:sz w:val="24"/>
                <w:szCs w:val="24"/>
                <w:lang w:eastAsia="ru-RU"/>
              </w:rPr>
              <w:t>2015</w:t>
            </w:r>
          </w:p>
        </w:tc>
      </w:tr>
      <w:tr w:rsidR="00750BAE" w:rsidRPr="00D10642" w:rsidTr="00105ECA">
        <w:trPr>
          <w:trHeight w:val="357"/>
        </w:trPr>
        <w:tc>
          <w:tcPr>
            <w:tcW w:w="1021" w:type="dxa"/>
            <w:noWrap/>
            <w:hideMark/>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eastAsia="ru-RU"/>
              </w:rPr>
            </w:pPr>
          </w:p>
        </w:tc>
        <w:tc>
          <w:tcPr>
            <w:tcW w:w="1021" w:type="dxa"/>
            <w:noWrap/>
            <w:hideMark/>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eastAsia="ru-RU"/>
              </w:rPr>
            </w:pPr>
          </w:p>
        </w:tc>
        <w:tc>
          <w:tcPr>
            <w:tcW w:w="1021" w:type="dxa"/>
            <w:noWrap/>
            <w:hideMark/>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eastAsia="ru-RU"/>
              </w:rPr>
            </w:pPr>
          </w:p>
        </w:tc>
        <w:tc>
          <w:tcPr>
            <w:tcW w:w="1021" w:type="dxa"/>
            <w:noWrap/>
            <w:hideMark/>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eastAsia="ru-RU"/>
              </w:rPr>
            </w:pPr>
          </w:p>
        </w:tc>
        <w:tc>
          <w:tcPr>
            <w:tcW w:w="844" w:type="dxa"/>
            <w:noWrap/>
            <w:hideMark/>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eastAsia="ru-RU"/>
              </w:rPr>
            </w:pPr>
          </w:p>
        </w:tc>
        <w:tc>
          <w:tcPr>
            <w:tcW w:w="1351" w:type="dxa"/>
            <w:shd w:val="clear" w:color="auto" w:fill="D9D9D9" w:themeFill="background1" w:themeFillShade="D9"/>
          </w:tcPr>
          <w:p w:rsidR="00750BAE" w:rsidRPr="00D10642" w:rsidRDefault="00750BAE" w:rsidP="00D10642">
            <w:pPr>
              <w:spacing w:line="20" w:lineRule="atLeast"/>
              <w:jc w:val="center"/>
              <w:rPr>
                <w:rFonts w:ascii="Times New Roman" w:eastAsia="Times New Roman" w:hAnsi="Times New Roman" w:cs="Times New Roman"/>
                <w:color w:val="000000"/>
                <w:sz w:val="24"/>
                <w:szCs w:val="24"/>
                <w:lang w:val="uk-UA" w:eastAsia="ru-RU"/>
              </w:rPr>
            </w:pPr>
            <w:r w:rsidRPr="00D10642">
              <w:rPr>
                <w:rFonts w:ascii="Times New Roman" w:eastAsia="Times New Roman" w:hAnsi="Times New Roman" w:cs="Times New Roman"/>
                <w:color w:val="000000"/>
                <w:sz w:val="24"/>
                <w:szCs w:val="24"/>
                <w:lang w:val="uk-UA" w:eastAsia="ru-RU"/>
              </w:rPr>
              <w:t>0,50</w:t>
            </w:r>
          </w:p>
        </w:tc>
        <w:tc>
          <w:tcPr>
            <w:tcW w:w="1174" w:type="dxa"/>
            <w:noWrap/>
            <w:hideMark/>
          </w:tcPr>
          <w:p w:rsidR="00750BAE" w:rsidRPr="00D10642" w:rsidRDefault="00750BAE" w:rsidP="00D10642">
            <w:pPr>
              <w:spacing w:line="20" w:lineRule="atLeast"/>
              <w:jc w:val="center"/>
              <w:rPr>
                <w:rFonts w:ascii="Times New Roman" w:eastAsia="Times New Roman" w:hAnsi="Times New Roman" w:cs="Times New Roman"/>
                <w:b/>
                <w:color w:val="000000"/>
                <w:sz w:val="24"/>
                <w:szCs w:val="24"/>
                <w:lang w:val="uk-UA" w:eastAsia="ru-RU"/>
              </w:rPr>
            </w:pPr>
            <w:r w:rsidRPr="00D10642">
              <w:rPr>
                <w:rFonts w:ascii="Times New Roman" w:eastAsia="Times New Roman" w:hAnsi="Times New Roman" w:cs="Times New Roman"/>
                <w:b/>
                <w:color w:val="000000"/>
                <w:sz w:val="24"/>
                <w:szCs w:val="24"/>
                <w:lang w:val="uk-UA" w:eastAsia="ru-RU"/>
              </w:rPr>
              <w:t>2016</w:t>
            </w:r>
          </w:p>
        </w:tc>
      </w:tr>
    </w:tbl>
    <w:p w:rsidR="00750BAE" w:rsidRPr="00D10642" w:rsidRDefault="00750BAE" w:rsidP="00D10642">
      <w:pPr>
        <w:spacing w:after="0" w:line="20" w:lineRule="atLeast"/>
        <w:rPr>
          <w:rFonts w:ascii="Times New Roman" w:hAnsi="Times New Roman" w:cs="Times New Roman"/>
          <w:sz w:val="24"/>
          <w:szCs w:val="24"/>
          <w:lang w:val="uk-UA"/>
        </w:rPr>
      </w:pPr>
    </w:p>
    <w:p w:rsidR="00750BAE" w:rsidRPr="00D10642" w:rsidRDefault="00750BAE" w:rsidP="00D10642">
      <w:pPr>
        <w:spacing w:after="0" w:line="20" w:lineRule="atLeast"/>
        <w:jc w:val="both"/>
        <w:rPr>
          <w:rFonts w:ascii="Times New Roman" w:hAnsi="Times New Roman" w:cs="Times New Roman"/>
          <w:sz w:val="24"/>
          <w:szCs w:val="24"/>
        </w:rPr>
      </w:pPr>
      <w:r w:rsidRPr="00D10642">
        <w:rPr>
          <w:rFonts w:ascii="Times New Roman" w:hAnsi="Times New Roman" w:cs="Times New Roman"/>
          <w:sz w:val="24"/>
          <w:szCs w:val="24"/>
        </w:rPr>
        <w:t xml:space="preserve">Проанлизировав результаты сравнения видовых списков 2011-2017 </w:t>
      </w:r>
      <w:proofErr w:type="gramStart"/>
      <w:r w:rsidRPr="00D10642">
        <w:rPr>
          <w:rFonts w:ascii="Times New Roman" w:hAnsi="Times New Roman" w:cs="Times New Roman"/>
          <w:sz w:val="24"/>
          <w:szCs w:val="24"/>
        </w:rPr>
        <w:t>гг</w:t>
      </w:r>
      <w:proofErr w:type="gramEnd"/>
      <w:r w:rsidRPr="00D10642">
        <w:rPr>
          <w:rFonts w:ascii="Times New Roman" w:hAnsi="Times New Roman" w:cs="Times New Roman"/>
          <w:sz w:val="24"/>
          <w:szCs w:val="24"/>
        </w:rPr>
        <w:t xml:space="preserve"> мы пришли к сл</w:t>
      </w:r>
      <w:r w:rsidRPr="00D10642">
        <w:rPr>
          <w:rFonts w:ascii="Times New Roman" w:hAnsi="Times New Roman" w:cs="Times New Roman"/>
          <w:sz w:val="24"/>
          <w:szCs w:val="24"/>
        </w:rPr>
        <w:t>е</w:t>
      </w:r>
      <w:r w:rsidRPr="00D10642">
        <w:rPr>
          <w:rFonts w:ascii="Times New Roman" w:hAnsi="Times New Roman" w:cs="Times New Roman"/>
          <w:sz w:val="24"/>
          <w:szCs w:val="24"/>
        </w:rPr>
        <w:t>дующим выводам относительно изменения видового состава птиц острова:</w:t>
      </w:r>
    </w:p>
    <w:p w:rsidR="00750BAE" w:rsidRPr="00D10642" w:rsidRDefault="00750BAE" w:rsidP="00D10642">
      <w:pPr>
        <w:pStyle w:val="a4"/>
        <w:numPr>
          <w:ilvl w:val="0"/>
          <w:numId w:val="1"/>
        </w:numPr>
        <w:spacing w:after="0" w:line="20" w:lineRule="atLeast"/>
        <w:jc w:val="both"/>
        <w:rPr>
          <w:rFonts w:ascii="Times New Roman" w:hAnsi="Times New Roman" w:cs="Times New Roman"/>
          <w:sz w:val="24"/>
          <w:szCs w:val="24"/>
        </w:rPr>
      </w:pPr>
      <w:r w:rsidRPr="00D10642">
        <w:rPr>
          <w:rFonts w:ascii="Times New Roman" w:hAnsi="Times New Roman" w:cs="Times New Roman"/>
          <w:sz w:val="24"/>
          <w:szCs w:val="24"/>
        </w:rPr>
        <w:t>Видовой состав между годами в целом схож, минимальное значение коэффициента Жаккара составило 0,42, тогда как видовые списки, при сравнении которых знач</w:t>
      </w:r>
      <w:r w:rsidRPr="00D10642">
        <w:rPr>
          <w:rFonts w:ascii="Times New Roman" w:hAnsi="Times New Roman" w:cs="Times New Roman"/>
          <w:sz w:val="24"/>
          <w:szCs w:val="24"/>
        </w:rPr>
        <w:t>е</w:t>
      </w:r>
      <w:r w:rsidRPr="00D10642">
        <w:rPr>
          <w:rFonts w:ascii="Times New Roman" w:hAnsi="Times New Roman" w:cs="Times New Roman"/>
          <w:sz w:val="24"/>
          <w:szCs w:val="24"/>
        </w:rPr>
        <w:t xml:space="preserve">ние коэффициента </w:t>
      </w:r>
      <w:proofErr w:type="gramStart"/>
      <w:r w:rsidRPr="00D10642">
        <w:rPr>
          <w:rFonts w:ascii="Times New Roman" w:hAnsi="Times New Roman" w:cs="Times New Roman"/>
          <w:sz w:val="24"/>
          <w:szCs w:val="24"/>
        </w:rPr>
        <w:t>превысило 0,5 считаются</w:t>
      </w:r>
      <w:proofErr w:type="gramEnd"/>
      <w:r w:rsidRPr="00D10642">
        <w:rPr>
          <w:rFonts w:ascii="Times New Roman" w:hAnsi="Times New Roman" w:cs="Times New Roman"/>
          <w:sz w:val="24"/>
          <w:szCs w:val="24"/>
        </w:rPr>
        <w:t xml:space="preserve"> сходными</w:t>
      </w:r>
    </w:p>
    <w:p w:rsidR="00750BAE" w:rsidRPr="00D10642" w:rsidRDefault="00750BAE" w:rsidP="00D10642">
      <w:pPr>
        <w:pStyle w:val="a4"/>
        <w:numPr>
          <w:ilvl w:val="0"/>
          <w:numId w:val="1"/>
        </w:numPr>
        <w:spacing w:after="0" w:line="20" w:lineRule="atLeast"/>
        <w:jc w:val="both"/>
        <w:rPr>
          <w:rFonts w:ascii="Times New Roman" w:hAnsi="Times New Roman" w:cs="Times New Roman"/>
          <w:sz w:val="24"/>
          <w:szCs w:val="24"/>
        </w:rPr>
      </w:pPr>
      <w:r w:rsidRPr="00D10642">
        <w:rPr>
          <w:rFonts w:ascii="Times New Roman" w:hAnsi="Times New Roman" w:cs="Times New Roman"/>
          <w:sz w:val="24"/>
          <w:szCs w:val="24"/>
        </w:rPr>
        <w:t>14 из 21 пар видовых списков в результате сравнения достигли результатов, не меньших чем 0,50</w:t>
      </w:r>
    </w:p>
    <w:p w:rsidR="008C3B5A" w:rsidRPr="00D10642" w:rsidRDefault="00750BAE" w:rsidP="00D10642">
      <w:pPr>
        <w:pStyle w:val="a4"/>
        <w:numPr>
          <w:ilvl w:val="0"/>
          <w:numId w:val="1"/>
        </w:numPr>
        <w:spacing w:after="0" w:line="20" w:lineRule="atLeast"/>
        <w:jc w:val="both"/>
        <w:rPr>
          <w:rFonts w:ascii="Times New Roman" w:hAnsi="Times New Roman" w:cs="Times New Roman"/>
          <w:b/>
          <w:sz w:val="24"/>
          <w:szCs w:val="24"/>
        </w:rPr>
      </w:pPr>
      <w:r w:rsidRPr="00D10642">
        <w:rPr>
          <w:rFonts w:ascii="Times New Roman" w:hAnsi="Times New Roman" w:cs="Times New Roman"/>
          <w:sz w:val="24"/>
          <w:szCs w:val="24"/>
        </w:rPr>
        <w:lastRenderedPageBreak/>
        <w:t xml:space="preserve">В целом можно </w:t>
      </w:r>
      <w:proofErr w:type="gramStart"/>
      <w:r w:rsidRPr="00D10642">
        <w:rPr>
          <w:rFonts w:ascii="Times New Roman" w:hAnsi="Times New Roman" w:cs="Times New Roman"/>
          <w:sz w:val="24"/>
          <w:szCs w:val="24"/>
        </w:rPr>
        <w:t>отметить</w:t>
      </w:r>
      <w:proofErr w:type="gramEnd"/>
      <w:r w:rsidRPr="00D10642">
        <w:rPr>
          <w:rFonts w:ascii="Times New Roman" w:hAnsi="Times New Roman" w:cs="Times New Roman"/>
          <w:sz w:val="24"/>
          <w:szCs w:val="24"/>
        </w:rPr>
        <w:t xml:space="preserve"> что сходство между смежными годами больше, чем ме</w:t>
      </w:r>
      <w:r w:rsidRPr="00D10642">
        <w:rPr>
          <w:rFonts w:ascii="Times New Roman" w:hAnsi="Times New Roman" w:cs="Times New Roman"/>
          <w:sz w:val="24"/>
          <w:szCs w:val="24"/>
        </w:rPr>
        <w:t>ж</w:t>
      </w:r>
      <w:r w:rsidRPr="00D10642">
        <w:rPr>
          <w:rFonts w:ascii="Times New Roman" w:hAnsi="Times New Roman" w:cs="Times New Roman"/>
          <w:sz w:val="24"/>
          <w:szCs w:val="24"/>
        </w:rPr>
        <w:t>ду годами, разделенными значительным временным промежутком</w:t>
      </w:r>
      <w:r w:rsidR="00A8470B" w:rsidRPr="00D10642">
        <w:rPr>
          <w:rFonts w:ascii="Times New Roman" w:hAnsi="Times New Roman" w:cs="Times New Roman"/>
          <w:sz w:val="24"/>
          <w:szCs w:val="24"/>
        </w:rPr>
        <w:t>. Средняя разн</w:t>
      </w:r>
      <w:r w:rsidR="00A8470B" w:rsidRPr="00D10642">
        <w:rPr>
          <w:rFonts w:ascii="Times New Roman" w:hAnsi="Times New Roman" w:cs="Times New Roman"/>
          <w:sz w:val="24"/>
          <w:szCs w:val="24"/>
        </w:rPr>
        <w:t>и</w:t>
      </w:r>
      <w:r w:rsidR="00A8470B" w:rsidRPr="00D10642">
        <w:rPr>
          <w:rFonts w:ascii="Times New Roman" w:hAnsi="Times New Roman" w:cs="Times New Roman"/>
          <w:sz w:val="24"/>
          <w:szCs w:val="24"/>
        </w:rPr>
        <w:t>ца между видовыми списками смежных годов – 0,63, между годами, временной промежуток между которыми</w:t>
      </w:r>
      <w:r w:rsidR="00FF4A6E" w:rsidRPr="00D10642">
        <w:rPr>
          <w:rFonts w:ascii="Times New Roman" w:hAnsi="Times New Roman" w:cs="Times New Roman"/>
          <w:sz w:val="24"/>
          <w:szCs w:val="24"/>
        </w:rPr>
        <w:t xml:space="preserve"> не менее 4 лет </w:t>
      </w:r>
      <w:r w:rsidR="00D7096A" w:rsidRPr="00D10642">
        <w:rPr>
          <w:rFonts w:ascii="Times New Roman" w:hAnsi="Times New Roman" w:cs="Times New Roman"/>
          <w:sz w:val="24"/>
          <w:szCs w:val="24"/>
        </w:rPr>
        <w:t>–</w:t>
      </w:r>
      <w:r w:rsidR="00FF4A6E" w:rsidRPr="00D10642">
        <w:rPr>
          <w:rFonts w:ascii="Times New Roman" w:hAnsi="Times New Roman" w:cs="Times New Roman"/>
          <w:sz w:val="24"/>
          <w:szCs w:val="24"/>
        </w:rPr>
        <w:t xml:space="preserve"> </w:t>
      </w:r>
      <w:r w:rsidR="00D7096A" w:rsidRPr="00D10642">
        <w:rPr>
          <w:rFonts w:ascii="Times New Roman" w:hAnsi="Times New Roman" w:cs="Times New Roman"/>
          <w:sz w:val="24"/>
          <w:szCs w:val="24"/>
        </w:rPr>
        <w:t>0,46.</w:t>
      </w:r>
      <w:r w:rsidR="00A8470B" w:rsidRPr="00D10642">
        <w:rPr>
          <w:rFonts w:ascii="Times New Roman" w:hAnsi="Times New Roman" w:cs="Times New Roman"/>
          <w:sz w:val="24"/>
          <w:szCs w:val="24"/>
        </w:rPr>
        <w:t xml:space="preserve"> </w:t>
      </w:r>
    </w:p>
    <w:p w:rsidR="00D10642" w:rsidRDefault="00D10642" w:rsidP="00D10642">
      <w:pPr>
        <w:spacing w:after="0" w:line="20" w:lineRule="atLeast"/>
        <w:jc w:val="both"/>
        <w:rPr>
          <w:rFonts w:ascii="Times New Roman" w:hAnsi="Times New Roman" w:cs="Times New Roman"/>
          <w:b/>
          <w:sz w:val="24"/>
          <w:szCs w:val="24"/>
        </w:rPr>
      </w:pPr>
    </w:p>
    <w:p w:rsidR="00034B7E" w:rsidRPr="00D10642" w:rsidRDefault="00034B7E" w:rsidP="00D10642">
      <w:pPr>
        <w:spacing w:after="0" w:line="20" w:lineRule="atLeast"/>
        <w:jc w:val="both"/>
        <w:rPr>
          <w:rFonts w:ascii="Times New Roman" w:hAnsi="Times New Roman" w:cs="Times New Roman"/>
          <w:b/>
          <w:sz w:val="24"/>
          <w:szCs w:val="24"/>
        </w:rPr>
      </w:pPr>
      <w:r w:rsidRPr="00D10642">
        <w:rPr>
          <w:rFonts w:ascii="Times New Roman" w:hAnsi="Times New Roman" w:cs="Times New Roman"/>
          <w:b/>
          <w:sz w:val="24"/>
          <w:szCs w:val="24"/>
        </w:rPr>
        <w:t>МНОГОЧИСЛЕННЫЕ ВИДЫ</w:t>
      </w:r>
    </w:p>
    <w:p w:rsidR="008A7F40" w:rsidRPr="00D10642" w:rsidRDefault="008A7F40" w:rsidP="00D10642">
      <w:pPr>
        <w:spacing w:after="0" w:line="20" w:lineRule="atLeast"/>
        <w:jc w:val="both"/>
        <w:rPr>
          <w:rFonts w:ascii="Times New Roman" w:hAnsi="Times New Roman" w:cs="Times New Roman"/>
          <w:sz w:val="24"/>
          <w:szCs w:val="24"/>
        </w:rPr>
      </w:pPr>
      <w:r w:rsidRPr="00D10642">
        <w:rPr>
          <w:rFonts w:ascii="Times New Roman" w:hAnsi="Times New Roman" w:cs="Times New Roman"/>
          <w:sz w:val="24"/>
          <w:szCs w:val="24"/>
        </w:rPr>
        <w:t>Знаками «+» обозначаются виды, попавшие в список многочисленных (чья доля от общего количества птиц на острове превысила 5%) в данном году.</w:t>
      </w:r>
    </w:p>
    <w:p w:rsidR="004A145E" w:rsidRPr="00D10642" w:rsidRDefault="008C3B5A" w:rsidP="00D10642">
      <w:pPr>
        <w:spacing w:after="0" w:line="20" w:lineRule="atLeast"/>
        <w:jc w:val="both"/>
        <w:rPr>
          <w:rFonts w:ascii="Times New Roman" w:hAnsi="Times New Roman" w:cs="Times New Roman"/>
          <w:sz w:val="24"/>
          <w:szCs w:val="24"/>
        </w:rPr>
      </w:pPr>
      <w:r w:rsidRPr="00D10642">
        <w:rPr>
          <w:rFonts w:ascii="Times New Roman" w:hAnsi="Times New Roman" w:cs="Times New Roman"/>
          <w:sz w:val="24"/>
          <w:szCs w:val="24"/>
        </w:rPr>
        <w:t>Мы выявили многочисленные виды для 2011-2017 гг. В</w:t>
      </w:r>
      <w:r w:rsidR="008A7F40" w:rsidRPr="00D10642">
        <w:rPr>
          <w:rFonts w:ascii="Times New Roman" w:hAnsi="Times New Roman" w:cs="Times New Roman"/>
          <w:sz w:val="24"/>
          <w:szCs w:val="24"/>
        </w:rPr>
        <w:t xml:space="preserve"> различные годы таковыми стан</w:t>
      </w:r>
      <w:r w:rsidR="008A7F40" w:rsidRPr="00D10642">
        <w:rPr>
          <w:rFonts w:ascii="Times New Roman" w:hAnsi="Times New Roman" w:cs="Times New Roman"/>
          <w:sz w:val="24"/>
          <w:szCs w:val="24"/>
        </w:rPr>
        <w:t>о</w:t>
      </w:r>
      <w:r w:rsidR="008A7F40" w:rsidRPr="00D10642">
        <w:rPr>
          <w:rFonts w:ascii="Times New Roman" w:hAnsi="Times New Roman" w:cs="Times New Roman"/>
          <w:sz w:val="24"/>
          <w:szCs w:val="24"/>
        </w:rPr>
        <w:t>в</w:t>
      </w:r>
      <w:r w:rsidRPr="00D10642">
        <w:rPr>
          <w:rFonts w:ascii="Times New Roman" w:hAnsi="Times New Roman" w:cs="Times New Roman"/>
          <w:sz w:val="24"/>
          <w:szCs w:val="24"/>
        </w:rPr>
        <w:t>илсь 7 видов, при чем два из них – гага обыкновенная и чайка сизая являлись многочи</w:t>
      </w:r>
      <w:r w:rsidRPr="00D10642">
        <w:rPr>
          <w:rFonts w:ascii="Times New Roman" w:hAnsi="Times New Roman" w:cs="Times New Roman"/>
          <w:sz w:val="24"/>
          <w:szCs w:val="24"/>
        </w:rPr>
        <w:t>с</w:t>
      </w:r>
      <w:r w:rsidRPr="00D10642">
        <w:rPr>
          <w:rFonts w:ascii="Times New Roman" w:hAnsi="Times New Roman" w:cs="Times New Roman"/>
          <w:sz w:val="24"/>
          <w:szCs w:val="24"/>
        </w:rPr>
        <w:t>ленными во все годы в течени</w:t>
      </w:r>
      <w:proofErr w:type="gramStart"/>
      <w:r w:rsidRPr="00D10642">
        <w:rPr>
          <w:rFonts w:ascii="Times New Roman" w:hAnsi="Times New Roman" w:cs="Times New Roman"/>
          <w:sz w:val="24"/>
          <w:szCs w:val="24"/>
        </w:rPr>
        <w:t>и</w:t>
      </w:r>
      <w:proofErr w:type="gramEnd"/>
      <w:r w:rsidRPr="00D10642">
        <w:rPr>
          <w:rFonts w:ascii="Times New Roman" w:hAnsi="Times New Roman" w:cs="Times New Roman"/>
          <w:sz w:val="24"/>
          <w:szCs w:val="24"/>
        </w:rPr>
        <w:t xml:space="preserve"> мониторинга.</w:t>
      </w:r>
    </w:p>
    <w:tbl>
      <w:tblPr>
        <w:tblStyle w:val="a3"/>
        <w:tblW w:w="0" w:type="auto"/>
        <w:tblInd w:w="108" w:type="dxa"/>
        <w:tblLook w:val="04A0"/>
      </w:tblPr>
      <w:tblGrid>
        <w:gridCol w:w="2677"/>
        <w:gridCol w:w="776"/>
        <w:gridCol w:w="848"/>
        <w:gridCol w:w="849"/>
        <w:gridCol w:w="848"/>
        <w:gridCol w:w="849"/>
        <w:gridCol w:w="848"/>
        <w:gridCol w:w="789"/>
        <w:gridCol w:w="979"/>
      </w:tblGrid>
      <w:tr w:rsidR="004A145E" w:rsidRPr="00D10642" w:rsidTr="00D10642">
        <w:tc>
          <w:tcPr>
            <w:tcW w:w="2677" w:type="dxa"/>
          </w:tcPr>
          <w:p w:rsidR="004A145E" w:rsidRPr="00D10642" w:rsidRDefault="004A145E" w:rsidP="00D10642">
            <w:pPr>
              <w:spacing w:line="20" w:lineRule="atLeast"/>
              <w:jc w:val="both"/>
              <w:rPr>
                <w:rFonts w:ascii="Times New Roman" w:hAnsi="Times New Roman" w:cs="Times New Roman"/>
                <w:b/>
                <w:sz w:val="24"/>
                <w:szCs w:val="24"/>
              </w:rPr>
            </w:pPr>
            <w:r w:rsidRPr="00D10642">
              <w:rPr>
                <w:rFonts w:ascii="Times New Roman" w:hAnsi="Times New Roman" w:cs="Times New Roman"/>
                <w:b/>
                <w:sz w:val="24"/>
                <w:szCs w:val="24"/>
              </w:rPr>
              <w:t>Вид</w:t>
            </w:r>
          </w:p>
        </w:tc>
        <w:tc>
          <w:tcPr>
            <w:tcW w:w="776" w:type="dxa"/>
          </w:tcPr>
          <w:p w:rsidR="004A145E" w:rsidRPr="00D10642" w:rsidRDefault="004A145E" w:rsidP="00D10642">
            <w:pPr>
              <w:spacing w:line="20" w:lineRule="atLeast"/>
              <w:jc w:val="both"/>
              <w:rPr>
                <w:rFonts w:ascii="Times New Roman" w:hAnsi="Times New Roman" w:cs="Times New Roman"/>
                <w:b/>
                <w:sz w:val="24"/>
                <w:szCs w:val="24"/>
              </w:rPr>
            </w:pPr>
            <w:r w:rsidRPr="00D10642">
              <w:rPr>
                <w:rFonts w:ascii="Times New Roman" w:hAnsi="Times New Roman" w:cs="Times New Roman"/>
                <w:b/>
                <w:sz w:val="24"/>
                <w:szCs w:val="24"/>
              </w:rPr>
              <w:t>2011</w:t>
            </w:r>
          </w:p>
        </w:tc>
        <w:tc>
          <w:tcPr>
            <w:tcW w:w="848" w:type="dxa"/>
          </w:tcPr>
          <w:p w:rsidR="004A145E" w:rsidRPr="00D10642" w:rsidRDefault="004A145E" w:rsidP="00D10642">
            <w:pPr>
              <w:spacing w:line="20" w:lineRule="atLeast"/>
              <w:jc w:val="both"/>
              <w:rPr>
                <w:rFonts w:ascii="Times New Roman" w:hAnsi="Times New Roman" w:cs="Times New Roman"/>
                <w:b/>
                <w:sz w:val="24"/>
                <w:szCs w:val="24"/>
              </w:rPr>
            </w:pPr>
            <w:r w:rsidRPr="00D10642">
              <w:rPr>
                <w:rFonts w:ascii="Times New Roman" w:hAnsi="Times New Roman" w:cs="Times New Roman"/>
                <w:b/>
                <w:sz w:val="24"/>
                <w:szCs w:val="24"/>
              </w:rPr>
              <w:t>2012</w:t>
            </w:r>
          </w:p>
        </w:tc>
        <w:tc>
          <w:tcPr>
            <w:tcW w:w="849" w:type="dxa"/>
          </w:tcPr>
          <w:p w:rsidR="004A145E" w:rsidRPr="00D10642" w:rsidRDefault="004A145E" w:rsidP="00D10642">
            <w:pPr>
              <w:spacing w:line="20" w:lineRule="atLeast"/>
              <w:jc w:val="both"/>
              <w:rPr>
                <w:rFonts w:ascii="Times New Roman" w:hAnsi="Times New Roman" w:cs="Times New Roman"/>
                <w:b/>
                <w:sz w:val="24"/>
                <w:szCs w:val="24"/>
              </w:rPr>
            </w:pPr>
            <w:r w:rsidRPr="00D10642">
              <w:rPr>
                <w:rFonts w:ascii="Times New Roman" w:hAnsi="Times New Roman" w:cs="Times New Roman"/>
                <w:b/>
                <w:sz w:val="24"/>
                <w:szCs w:val="24"/>
              </w:rPr>
              <w:t>2013</w:t>
            </w:r>
          </w:p>
        </w:tc>
        <w:tc>
          <w:tcPr>
            <w:tcW w:w="848" w:type="dxa"/>
          </w:tcPr>
          <w:p w:rsidR="004A145E" w:rsidRPr="00D10642" w:rsidRDefault="004A145E" w:rsidP="00D10642">
            <w:pPr>
              <w:spacing w:line="20" w:lineRule="atLeast"/>
              <w:jc w:val="both"/>
              <w:rPr>
                <w:rFonts w:ascii="Times New Roman" w:hAnsi="Times New Roman" w:cs="Times New Roman"/>
                <w:b/>
                <w:sz w:val="24"/>
                <w:szCs w:val="24"/>
              </w:rPr>
            </w:pPr>
            <w:r w:rsidRPr="00D10642">
              <w:rPr>
                <w:rFonts w:ascii="Times New Roman" w:hAnsi="Times New Roman" w:cs="Times New Roman"/>
                <w:b/>
                <w:sz w:val="24"/>
                <w:szCs w:val="24"/>
              </w:rPr>
              <w:t>2014</w:t>
            </w:r>
          </w:p>
        </w:tc>
        <w:tc>
          <w:tcPr>
            <w:tcW w:w="849" w:type="dxa"/>
          </w:tcPr>
          <w:p w:rsidR="004A145E" w:rsidRPr="00D10642" w:rsidRDefault="004A145E" w:rsidP="00D10642">
            <w:pPr>
              <w:spacing w:line="20" w:lineRule="atLeast"/>
              <w:jc w:val="both"/>
              <w:rPr>
                <w:rFonts w:ascii="Times New Roman" w:hAnsi="Times New Roman" w:cs="Times New Roman"/>
                <w:b/>
                <w:sz w:val="24"/>
                <w:szCs w:val="24"/>
              </w:rPr>
            </w:pPr>
            <w:r w:rsidRPr="00D10642">
              <w:rPr>
                <w:rFonts w:ascii="Times New Roman" w:hAnsi="Times New Roman" w:cs="Times New Roman"/>
                <w:b/>
                <w:sz w:val="24"/>
                <w:szCs w:val="24"/>
              </w:rPr>
              <w:t>2015</w:t>
            </w:r>
          </w:p>
        </w:tc>
        <w:tc>
          <w:tcPr>
            <w:tcW w:w="848" w:type="dxa"/>
          </w:tcPr>
          <w:p w:rsidR="004A145E" w:rsidRPr="00D10642" w:rsidRDefault="004A145E" w:rsidP="00D10642">
            <w:pPr>
              <w:spacing w:line="20" w:lineRule="atLeast"/>
              <w:jc w:val="both"/>
              <w:rPr>
                <w:rFonts w:ascii="Times New Roman" w:hAnsi="Times New Roman" w:cs="Times New Roman"/>
                <w:b/>
                <w:sz w:val="24"/>
                <w:szCs w:val="24"/>
              </w:rPr>
            </w:pPr>
            <w:r w:rsidRPr="00D10642">
              <w:rPr>
                <w:rFonts w:ascii="Times New Roman" w:hAnsi="Times New Roman" w:cs="Times New Roman"/>
                <w:b/>
                <w:sz w:val="24"/>
                <w:szCs w:val="24"/>
              </w:rPr>
              <w:t>2016</w:t>
            </w:r>
          </w:p>
        </w:tc>
        <w:tc>
          <w:tcPr>
            <w:tcW w:w="789" w:type="dxa"/>
          </w:tcPr>
          <w:p w:rsidR="004A145E" w:rsidRPr="00D10642" w:rsidRDefault="004A145E" w:rsidP="00D10642">
            <w:pPr>
              <w:spacing w:line="20" w:lineRule="atLeast"/>
              <w:jc w:val="both"/>
              <w:rPr>
                <w:rFonts w:ascii="Times New Roman" w:hAnsi="Times New Roman" w:cs="Times New Roman"/>
                <w:b/>
                <w:sz w:val="24"/>
                <w:szCs w:val="24"/>
              </w:rPr>
            </w:pPr>
            <w:r w:rsidRPr="00D10642">
              <w:rPr>
                <w:rFonts w:ascii="Times New Roman" w:hAnsi="Times New Roman" w:cs="Times New Roman"/>
                <w:b/>
                <w:sz w:val="24"/>
                <w:szCs w:val="24"/>
              </w:rPr>
              <w:t>2017</w:t>
            </w:r>
          </w:p>
        </w:tc>
        <w:tc>
          <w:tcPr>
            <w:tcW w:w="979" w:type="dxa"/>
          </w:tcPr>
          <w:p w:rsidR="004A145E" w:rsidRPr="00D10642" w:rsidRDefault="004A145E" w:rsidP="00D10642">
            <w:pPr>
              <w:spacing w:line="20" w:lineRule="atLeast"/>
              <w:jc w:val="both"/>
              <w:rPr>
                <w:rFonts w:ascii="Times New Roman" w:hAnsi="Times New Roman" w:cs="Times New Roman"/>
                <w:b/>
                <w:sz w:val="24"/>
                <w:szCs w:val="24"/>
              </w:rPr>
            </w:pPr>
            <w:r w:rsidRPr="00D10642">
              <w:rPr>
                <w:rFonts w:ascii="Times New Roman" w:hAnsi="Times New Roman" w:cs="Times New Roman"/>
                <w:b/>
                <w:sz w:val="24"/>
                <w:szCs w:val="24"/>
              </w:rPr>
              <w:t>Итого</w:t>
            </w:r>
          </w:p>
        </w:tc>
      </w:tr>
      <w:tr w:rsidR="004A145E" w:rsidRPr="00D10642" w:rsidTr="00D10642">
        <w:tc>
          <w:tcPr>
            <w:tcW w:w="2677" w:type="dxa"/>
          </w:tcPr>
          <w:p w:rsidR="004A145E" w:rsidRPr="00D10642" w:rsidRDefault="004A145E" w:rsidP="00D10642">
            <w:pPr>
              <w:spacing w:line="20" w:lineRule="atLeast"/>
              <w:jc w:val="both"/>
              <w:rPr>
                <w:rFonts w:ascii="Times New Roman" w:hAnsi="Times New Roman" w:cs="Times New Roman"/>
                <w:b/>
                <w:sz w:val="24"/>
                <w:szCs w:val="24"/>
              </w:rPr>
            </w:pPr>
            <w:r w:rsidRPr="00D10642">
              <w:rPr>
                <w:rFonts w:ascii="Times New Roman" w:hAnsi="Times New Roman" w:cs="Times New Roman"/>
                <w:b/>
                <w:sz w:val="24"/>
                <w:szCs w:val="24"/>
              </w:rPr>
              <w:t>Гага обыкновенная</w:t>
            </w:r>
          </w:p>
        </w:tc>
        <w:tc>
          <w:tcPr>
            <w:tcW w:w="776"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848"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849"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848"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849"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848"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789"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979"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7</w:t>
            </w:r>
          </w:p>
        </w:tc>
      </w:tr>
      <w:tr w:rsidR="004A145E" w:rsidRPr="00D10642" w:rsidTr="00D10642">
        <w:tc>
          <w:tcPr>
            <w:tcW w:w="2677" w:type="dxa"/>
          </w:tcPr>
          <w:p w:rsidR="004A145E" w:rsidRPr="00D10642" w:rsidRDefault="004A145E" w:rsidP="00D10642">
            <w:pPr>
              <w:spacing w:line="20" w:lineRule="atLeast"/>
              <w:jc w:val="both"/>
              <w:rPr>
                <w:rFonts w:ascii="Times New Roman" w:hAnsi="Times New Roman" w:cs="Times New Roman"/>
                <w:b/>
                <w:sz w:val="24"/>
                <w:szCs w:val="24"/>
              </w:rPr>
            </w:pPr>
            <w:r w:rsidRPr="00D10642">
              <w:rPr>
                <w:rFonts w:ascii="Times New Roman" w:hAnsi="Times New Roman" w:cs="Times New Roman"/>
                <w:b/>
                <w:sz w:val="24"/>
                <w:szCs w:val="24"/>
              </w:rPr>
              <w:t>Гоголь обыкнове</w:t>
            </w:r>
            <w:r w:rsidRPr="00D10642">
              <w:rPr>
                <w:rFonts w:ascii="Times New Roman" w:hAnsi="Times New Roman" w:cs="Times New Roman"/>
                <w:b/>
                <w:sz w:val="24"/>
                <w:szCs w:val="24"/>
              </w:rPr>
              <w:t>н</w:t>
            </w:r>
            <w:r w:rsidRPr="00D10642">
              <w:rPr>
                <w:rFonts w:ascii="Times New Roman" w:hAnsi="Times New Roman" w:cs="Times New Roman"/>
                <w:b/>
                <w:sz w:val="24"/>
                <w:szCs w:val="24"/>
              </w:rPr>
              <w:t>ный</w:t>
            </w:r>
          </w:p>
        </w:tc>
        <w:tc>
          <w:tcPr>
            <w:tcW w:w="776"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848"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849"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848"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849"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848" w:type="dxa"/>
          </w:tcPr>
          <w:p w:rsidR="004A145E" w:rsidRPr="00D10642" w:rsidRDefault="004A145E" w:rsidP="00D10642">
            <w:pPr>
              <w:spacing w:line="20" w:lineRule="atLeast"/>
              <w:jc w:val="both"/>
              <w:rPr>
                <w:rFonts w:ascii="Times New Roman" w:hAnsi="Times New Roman" w:cs="Times New Roman"/>
                <w:sz w:val="24"/>
                <w:szCs w:val="24"/>
              </w:rPr>
            </w:pPr>
          </w:p>
        </w:tc>
        <w:tc>
          <w:tcPr>
            <w:tcW w:w="789" w:type="dxa"/>
          </w:tcPr>
          <w:p w:rsidR="004A145E" w:rsidRPr="00D10642" w:rsidRDefault="004A145E" w:rsidP="00D10642">
            <w:pPr>
              <w:spacing w:line="20" w:lineRule="atLeast"/>
              <w:jc w:val="both"/>
              <w:rPr>
                <w:rFonts w:ascii="Times New Roman" w:hAnsi="Times New Roman" w:cs="Times New Roman"/>
                <w:sz w:val="24"/>
                <w:szCs w:val="24"/>
              </w:rPr>
            </w:pPr>
          </w:p>
        </w:tc>
        <w:tc>
          <w:tcPr>
            <w:tcW w:w="979"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5</w:t>
            </w:r>
          </w:p>
        </w:tc>
      </w:tr>
      <w:tr w:rsidR="004A145E" w:rsidRPr="00D10642" w:rsidTr="00D10642">
        <w:tc>
          <w:tcPr>
            <w:tcW w:w="2677" w:type="dxa"/>
          </w:tcPr>
          <w:p w:rsidR="004A145E" w:rsidRPr="00D10642" w:rsidRDefault="004A145E" w:rsidP="00D10642">
            <w:pPr>
              <w:spacing w:line="20" w:lineRule="atLeast"/>
              <w:jc w:val="both"/>
              <w:rPr>
                <w:rFonts w:ascii="Times New Roman" w:hAnsi="Times New Roman" w:cs="Times New Roman"/>
                <w:b/>
                <w:sz w:val="24"/>
                <w:szCs w:val="24"/>
              </w:rPr>
            </w:pPr>
            <w:r w:rsidRPr="00D10642">
              <w:rPr>
                <w:rFonts w:ascii="Times New Roman" w:hAnsi="Times New Roman" w:cs="Times New Roman"/>
                <w:b/>
                <w:sz w:val="24"/>
                <w:szCs w:val="24"/>
              </w:rPr>
              <w:t>Крохаль большой</w:t>
            </w:r>
          </w:p>
        </w:tc>
        <w:tc>
          <w:tcPr>
            <w:tcW w:w="776"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848"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849"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848"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849"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848" w:type="dxa"/>
          </w:tcPr>
          <w:p w:rsidR="004A145E" w:rsidRPr="00D10642" w:rsidRDefault="004A145E" w:rsidP="00D10642">
            <w:pPr>
              <w:spacing w:line="20" w:lineRule="atLeast"/>
              <w:jc w:val="both"/>
              <w:rPr>
                <w:rFonts w:ascii="Times New Roman" w:hAnsi="Times New Roman" w:cs="Times New Roman"/>
                <w:sz w:val="24"/>
                <w:szCs w:val="24"/>
              </w:rPr>
            </w:pPr>
          </w:p>
        </w:tc>
        <w:tc>
          <w:tcPr>
            <w:tcW w:w="789" w:type="dxa"/>
          </w:tcPr>
          <w:p w:rsidR="004A145E" w:rsidRPr="00D10642" w:rsidRDefault="004A145E" w:rsidP="00D10642">
            <w:pPr>
              <w:spacing w:line="20" w:lineRule="atLeast"/>
              <w:jc w:val="both"/>
              <w:rPr>
                <w:rFonts w:ascii="Times New Roman" w:hAnsi="Times New Roman" w:cs="Times New Roman"/>
                <w:sz w:val="24"/>
                <w:szCs w:val="24"/>
              </w:rPr>
            </w:pPr>
          </w:p>
        </w:tc>
        <w:tc>
          <w:tcPr>
            <w:tcW w:w="979"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5</w:t>
            </w:r>
          </w:p>
        </w:tc>
      </w:tr>
      <w:tr w:rsidR="004A145E" w:rsidRPr="00D10642" w:rsidTr="00D10642">
        <w:tc>
          <w:tcPr>
            <w:tcW w:w="2677" w:type="dxa"/>
          </w:tcPr>
          <w:p w:rsidR="004A145E" w:rsidRPr="00D10642" w:rsidRDefault="004A145E" w:rsidP="00D10642">
            <w:pPr>
              <w:spacing w:line="20" w:lineRule="atLeast"/>
              <w:jc w:val="both"/>
              <w:rPr>
                <w:rFonts w:ascii="Times New Roman" w:hAnsi="Times New Roman" w:cs="Times New Roman"/>
                <w:b/>
                <w:sz w:val="24"/>
                <w:szCs w:val="24"/>
              </w:rPr>
            </w:pPr>
            <w:r w:rsidRPr="00D10642">
              <w:rPr>
                <w:rFonts w:ascii="Times New Roman" w:hAnsi="Times New Roman" w:cs="Times New Roman"/>
                <w:b/>
                <w:sz w:val="24"/>
                <w:szCs w:val="24"/>
              </w:rPr>
              <w:t>Кулик-сорока</w:t>
            </w:r>
          </w:p>
        </w:tc>
        <w:tc>
          <w:tcPr>
            <w:tcW w:w="776"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848" w:type="dxa"/>
          </w:tcPr>
          <w:p w:rsidR="004A145E" w:rsidRPr="00D10642" w:rsidRDefault="004A145E" w:rsidP="00D10642">
            <w:pPr>
              <w:spacing w:line="20" w:lineRule="atLeast"/>
              <w:jc w:val="both"/>
              <w:rPr>
                <w:rFonts w:ascii="Times New Roman" w:hAnsi="Times New Roman" w:cs="Times New Roman"/>
                <w:sz w:val="24"/>
                <w:szCs w:val="24"/>
              </w:rPr>
            </w:pPr>
          </w:p>
        </w:tc>
        <w:tc>
          <w:tcPr>
            <w:tcW w:w="849" w:type="dxa"/>
          </w:tcPr>
          <w:p w:rsidR="004A145E" w:rsidRPr="00D10642" w:rsidRDefault="004A145E" w:rsidP="00D10642">
            <w:pPr>
              <w:spacing w:line="20" w:lineRule="atLeast"/>
              <w:jc w:val="both"/>
              <w:rPr>
                <w:rFonts w:ascii="Times New Roman" w:hAnsi="Times New Roman" w:cs="Times New Roman"/>
                <w:sz w:val="24"/>
                <w:szCs w:val="24"/>
              </w:rPr>
            </w:pPr>
          </w:p>
        </w:tc>
        <w:tc>
          <w:tcPr>
            <w:tcW w:w="848"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849"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848"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789"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979"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4</w:t>
            </w:r>
          </w:p>
        </w:tc>
      </w:tr>
      <w:tr w:rsidR="004A145E" w:rsidRPr="00D10642" w:rsidTr="00D10642">
        <w:tc>
          <w:tcPr>
            <w:tcW w:w="2677" w:type="dxa"/>
          </w:tcPr>
          <w:p w:rsidR="004A145E" w:rsidRPr="00D10642" w:rsidRDefault="004A145E" w:rsidP="00D10642">
            <w:pPr>
              <w:spacing w:line="20" w:lineRule="atLeast"/>
              <w:jc w:val="both"/>
              <w:rPr>
                <w:rFonts w:ascii="Times New Roman" w:hAnsi="Times New Roman" w:cs="Times New Roman"/>
                <w:b/>
                <w:sz w:val="24"/>
                <w:szCs w:val="24"/>
              </w:rPr>
            </w:pPr>
            <w:r w:rsidRPr="00D10642">
              <w:rPr>
                <w:rFonts w:ascii="Times New Roman" w:hAnsi="Times New Roman" w:cs="Times New Roman"/>
                <w:b/>
                <w:sz w:val="24"/>
                <w:szCs w:val="24"/>
              </w:rPr>
              <w:t>Чайка сизая</w:t>
            </w:r>
          </w:p>
        </w:tc>
        <w:tc>
          <w:tcPr>
            <w:tcW w:w="776"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848"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849"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848"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849"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848"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789"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979"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7</w:t>
            </w:r>
          </w:p>
        </w:tc>
      </w:tr>
      <w:tr w:rsidR="004A145E" w:rsidRPr="00D10642" w:rsidTr="00D10642">
        <w:tc>
          <w:tcPr>
            <w:tcW w:w="2677" w:type="dxa"/>
          </w:tcPr>
          <w:p w:rsidR="004A145E" w:rsidRPr="00D10642" w:rsidRDefault="004A145E" w:rsidP="00D10642">
            <w:pPr>
              <w:spacing w:line="20" w:lineRule="atLeast"/>
              <w:jc w:val="both"/>
              <w:rPr>
                <w:rFonts w:ascii="Times New Roman" w:hAnsi="Times New Roman" w:cs="Times New Roman"/>
                <w:b/>
                <w:sz w:val="24"/>
                <w:szCs w:val="24"/>
              </w:rPr>
            </w:pPr>
            <w:r w:rsidRPr="00D10642">
              <w:rPr>
                <w:rFonts w:ascii="Times New Roman" w:hAnsi="Times New Roman" w:cs="Times New Roman"/>
                <w:b/>
                <w:sz w:val="24"/>
                <w:szCs w:val="24"/>
              </w:rPr>
              <w:t>Чайка серебристая</w:t>
            </w:r>
          </w:p>
        </w:tc>
        <w:tc>
          <w:tcPr>
            <w:tcW w:w="776" w:type="dxa"/>
          </w:tcPr>
          <w:p w:rsidR="004A145E" w:rsidRPr="00D10642" w:rsidRDefault="004A145E" w:rsidP="00D10642">
            <w:pPr>
              <w:spacing w:line="20" w:lineRule="atLeast"/>
              <w:jc w:val="both"/>
              <w:rPr>
                <w:rFonts w:ascii="Times New Roman" w:hAnsi="Times New Roman" w:cs="Times New Roman"/>
                <w:sz w:val="24"/>
                <w:szCs w:val="24"/>
              </w:rPr>
            </w:pPr>
          </w:p>
        </w:tc>
        <w:tc>
          <w:tcPr>
            <w:tcW w:w="848"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849"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848" w:type="dxa"/>
          </w:tcPr>
          <w:p w:rsidR="004A145E" w:rsidRPr="00D10642" w:rsidRDefault="004A145E" w:rsidP="00D10642">
            <w:pPr>
              <w:spacing w:line="20" w:lineRule="atLeast"/>
              <w:jc w:val="both"/>
              <w:rPr>
                <w:rFonts w:ascii="Times New Roman" w:hAnsi="Times New Roman" w:cs="Times New Roman"/>
                <w:sz w:val="24"/>
                <w:szCs w:val="24"/>
              </w:rPr>
            </w:pPr>
          </w:p>
        </w:tc>
        <w:tc>
          <w:tcPr>
            <w:tcW w:w="849" w:type="dxa"/>
          </w:tcPr>
          <w:p w:rsidR="004A145E" w:rsidRPr="00D10642" w:rsidRDefault="004A145E" w:rsidP="00D10642">
            <w:pPr>
              <w:spacing w:line="20" w:lineRule="atLeast"/>
              <w:jc w:val="both"/>
              <w:rPr>
                <w:rFonts w:ascii="Times New Roman" w:hAnsi="Times New Roman" w:cs="Times New Roman"/>
                <w:sz w:val="24"/>
                <w:szCs w:val="24"/>
              </w:rPr>
            </w:pPr>
          </w:p>
        </w:tc>
        <w:tc>
          <w:tcPr>
            <w:tcW w:w="848"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789" w:type="dxa"/>
          </w:tcPr>
          <w:p w:rsidR="004A145E" w:rsidRPr="00D10642" w:rsidRDefault="004A145E" w:rsidP="00D10642">
            <w:pPr>
              <w:spacing w:line="20" w:lineRule="atLeast"/>
              <w:jc w:val="both"/>
              <w:rPr>
                <w:rFonts w:ascii="Times New Roman" w:hAnsi="Times New Roman" w:cs="Times New Roman"/>
                <w:sz w:val="24"/>
                <w:szCs w:val="24"/>
              </w:rPr>
            </w:pPr>
          </w:p>
        </w:tc>
        <w:tc>
          <w:tcPr>
            <w:tcW w:w="979"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3</w:t>
            </w:r>
          </w:p>
        </w:tc>
      </w:tr>
      <w:tr w:rsidR="004A145E" w:rsidRPr="00D10642" w:rsidTr="00D10642">
        <w:tc>
          <w:tcPr>
            <w:tcW w:w="2677" w:type="dxa"/>
          </w:tcPr>
          <w:p w:rsidR="004A145E" w:rsidRPr="00D10642" w:rsidRDefault="004A145E" w:rsidP="00D10642">
            <w:pPr>
              <w:spacing w:line="20" w:lineRule="atLeast"/>
              <w:jc w:val="both"/>
              <w:rPr>
                <w:rFonts w:ascii="Times New Roman" w:hAnsi="Times New Roman" w:cs="Times New Roman"/>
                <w:b/>
                <w:sz w:val="24"/>
                <w:szCs w:val="24"/>
              </w:rPr>
            </w:pPr>
            <w:r w:rsidRPr="00D10642">
              <w:rPr>
                <w:rFonts w:ascii="Times New Roman" w:hAnsi="Times New Roman" w:cs="Times New Roman"/>
                <w:b/>
                <w:sz w:val="24"/>
                <w:szCs w:val="24"/>
              </w:rPr>
              <w:t>Трясогузка белая</w:t>
            </w:r>
          </w:p>
        </w:tc>
        <w:tc>
          <w:tcPr>
            <w:tcW w:w="776"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848" w:type="dxa"/>
          </w:tcPr>
          <w:p w:rsidR="004A145E" w:rsidRPr="00D10642" w:rsidRDefault="004A145E" w:rsidP="00D10642">
            <w:pPr>
              <w:spacing w:line="20" w:lineRule="atLeast"/>
              <w:jc w:val="both"/>
              <w:rPr>
                <w:rFonts w:ascii="Times New Roman" w:hAnsi="Times New Roman" w:cs="Times New Roman"/>
                <w:sz w:val="24"/>
                <w:szCs w:val="24"/>
              </w:rPr>
            </w:pPr>
          </w:p>
        </w:tc>
        <w:tc>
          <w:tcPr>
            <w:tcW w:w="849" w:type="dxa"/>
          </w:tcPr>
          <w:p w:rsidR="004A145E" w:rsidRPr="00D10642" w:rsidRDefault="004A145E" w:rsidP="00D10642">
            <w:pPr>
              <w:spacing w:line="20" w:lineRule="atLeast"/>
              <w:jc w:val="both"/>
              <w:rPr>
                <w:rFonts w:ascii="Times New Roman" w:hAnsi="Times New Roman" w:cs="Times New Roman"/>
                <w:sz w:val="24"/>
                <w:szCs w:val="24"/>
              </w:rPr>
            </w:pPr>
          </w:p>
        </w:tc>
        <w:tc>
          <w:tcPr>
            <w:tcW w:w="848"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849"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848"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w:t>
            </w:r>
          </w:p>
        </w:tc>
        <w:tc>
          <w:tcPr>
            <w:tcW w:w="789" w:type="dxa"/>
          </w:tcPr>
          <w:p w:rsidR="004A145E" w:rsidRPr="00D10642" w:rsidRDefault="004A145E" w:rsidP="00D10642">
            <w:pPr>
              <w:spacing w:line="20" w:lineRule="atLeast"/>
              <w:jc w:val="both"/>
              <w:rPr>
                <w:rFonts w:ascii="Times New Roman" w:hAnsi="Times New Roman" w:cs="Times New Roman"/>
                <w:sz w:val="24"/>
                <w:szCs w:val="24"/>
              </w:rPr>
            </w:pPr>
          </w:p>
        </w:tc>
        <w:tc>
          <w:tcPr>
            <w:tcW w:w="979" w:type="dxa"/>
          </w:tcPr>
          <w:p w:rsidR="004A145E" w:rsidRPr="00D10642" w:rsidRDefault="004A145E" w:rsidP="00D10642">
            <w:p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4</w:t>
            </w:r>
          </w:p>
        </w:tc>
      </w:tr>
    </w:tbl>
    <w:p w:rsidR="004A145E" w:rsidRPr="00D10642" w:rsidRDefault="004A145E" w:rsidP="00D10642">
      <w:pPr>
        <w:spacing w:after="0" w:line="20" w:lineRule="atLeast"/>
        <w:jc w:val="both"/>
        <w:rPr>
          <w:rFonts w:ascii="Times New Roman" w:hAnsi="Times New Roman" w:cs="Times New Roman"/>
          <w:sz w:val="24"/>
          <w:szCs w:val="24"/>
        </w:rPr>
      </w:pPr>
      <w:r w:rsidRPr="00D10642">
        <w:rPr>
          <w:rFonts w:ascii="Times New Roman" w:hAnsi="Times New Roman" w:cs="Times New Roman"/>
          <w:sz w:val="24"/>
          <w:szCs w:val="24"/>
        </w:rPr>
        <w:t>Таблица №</w:t>
      </w:r>
      <w:r w:rsidR="00D10642">
        <w:rPr>
          <w:rFonts w:ascii="Times New Roman" w:hAnsi="Times New Roman" w:cs="Times New Roman"/>
          <w:sz w:val="24"/>
          <w:szCs w:val="24"/>
        </w:rPr>
        <w:t>4</w:t>
      </w:r>
      <w:r w:rsidRPr="00D10642">
        <w:rPr>
          <w:rFonts w:ascii="Times New Roman" w:hAnsi="Times New Roman" w:cs="Times New Roman"/>
          <w:sz w:val="24"/>
          <w:szCs w:val="24"/>
        </w:rPr>
        <w:t>. Многочисленные виды в 2011-2017 гг.</w:t>
      </w:r>
    </w:p>
    <w:p w:rsidR="008C3B5A" w:rsidRPr="00D10642" w:rsidRDefault="008C3B5A" w:rsidP="00D10642">
      <w:pPr>
        <w:spacing w:after="0" w:line="20" w:lineRule="atLeast"/>
        <w:jc w:val="both"/>
        <w:rPr>
          <w:rFonts w:ascii="Times New Roman" w:hAnsi="Times New Roman" w:cs="Times New Roman"/>
          <w:sz w:val="24"/>
          <w:szCs w:val="24"/>
        </w:rPr>
      </w:pPr>
    </w:p>
    <w:p w:rsidR="00750BAE" w:rsidRPr="00D10642" w:rsidRDefault="00376261" w:rsidP="00D10642">
      <w:pPr>
        <w:spacing w:after="0" w:line="20" w:lineRule="atLeast"/>
        <w:jc w:val="both"/>
        <w:rPr>
          <w:rFonts w:ascii="Times New Roman" w:hAnsi="Times New Roman" w:cs="Times New Roman"/>
          <w:b/>
          <w:sz w:val="24"/>
          <w:szCs w:val="24"/>
        </w:rPr>
      </w:pPr>
      <w:r w:rsidRPr="00D10642">
        <w:rPr>
          <w:rFonts w:ascii="Times New Roman" w:hAnsi="Times New Roman" w:cs="Times New Roman"/>
          <w:b/>
          <w:sz w:val="24"/>
          <w:szCs w:val="24"/>
        </w:rPr>
        <w:t>ДИНАМИКА ЧИСЛЕННОСТИ МАССОВЫХ ВИДОВ</w:t>
      </w:r>
    </w:p>
    <w:p w:rsidR="00750BAE" w:rsidRPr="00D10642" w:rsidRDefault="00750BAE" w:rsidP="00D10642">
      <w:pPr>
        <w:spacing w:after="0" w:line="20" w:lineRule="atLeast"/>
        <w:jc w:val="both"/>
        <w:rPr>
          <w:rFonts w:ascii="Times New Roman" w:hAnsi="Times New Roman" w:cs="Times New Roman"/>
          <w:b/>
          <w:sz w:val="24"/>
          <w:szCs w:val="24"/>
        </w:rPr>
      </w:pPr>
      <w:r w:rsidRPr="00D10642">
        <w:rPr>
          <w:rFonts w:ascii="Times New Roman" w:hAnsi="Times New Roman" w:cs="Times New Roman"/>
          <w:b/>
          <w:sz w:val="24"/>
          <w:szCs w:val="24"/>
        </w:rPr>
        <w:t xml:space="preserve">Изменение численности </w:t>
      </w:r>
      <w:r w:rsidR="00EF1E2C">
        <w:rPr>
          <w:rFonts w:ascii="Times New Roman" w:hAnsi="Times New Roman" w:cs="Times New Roman"/>
          <w:b/>
          <w:sz w:val="24"/>
          <w:szCs w:val="24"/>
        </w:rPr>
        <w:t>массовых</w:t>
      </w:r>
      <w:r w:rsidRPr="00D10642">
        <w:rPr>
          <w:rFonts w:ascii="Times New Roman" w:hAnsi="Times New Roman" w:cs="Times New Roman"/>
          <w:b/>
          <w:sz w:val="24"/>
          <w:szCs w:val="24"/>
        </w:rPr>
        <w:t xml:space="preserve"> видов птиц на острове за период монит</w:t>
      </w:r>
      <w:r w:rsidRPr="00D10642">
        <w:rPr>
          <w:rFonts w:ascii="Times New Roman" w:hAnsi="Times New Roman" w:cs="Times New Roman"/>
          <w:b/>
          <w:sz w:val="24"/>
          <w:szCs w:val="24"/>
        </w:rPr>
        <w:t>о</w:t>
      </w:r>
      <w:r w:rsidRPr="00D10642">
        <w:rPr>
          <w:rFonts w:ascii="Times New Roman" w:hAnsi="Times New Roman" w:cs="Times New Roman"/>
          <w:b/>
          <w:sz w:val="24"/>
          <w:szCs w:val="24"/>
        </w:rPr>
        <w:t>ринга:</w:t>
      </w:r>
    </w:p>
    <w:p w:rsidR="00750BAE" w:rsidRPr="00D10642" w:rsidRDefault="00750BAE" w:rsidP="00D10642">
      <w:pPr>
        <w:spacing w:after="0" w:line="20" w:lineRule="atLeast"/>
        <w:jc w:val="both"/>
        <w:rPr>
          <w:rFonts w:ascii="Times New Roman" w:hAnsi="Times New Roman" w:cs="Times New Roman"/>
          <w:sz w:val="24"/>
          <w:szCs w:val="24"/>
        </w:rPr>
      </w:pPr>
      <w:r w:rsidRPr="00D10642">
        <w:rPr>
          <w:rFonts w:ascii="Times New Roman" w:hAnsi="Times New Roman" w:cs="Times New Roman"/>
          <w:sz w:val="24"/>
          <w:szCs w:val="24"/>
        </w:rPr>
        <w:t>Мы проанализировавали динамику массовых видов птиц на острове: обыкновенной гаги, сизой чайки, кулика-сороки.</w:t>
      </w:r>
    </w:p>
    <w:p w:rsidR="00750BAE" w:rsidRPr="00D10642" w:rsidRDefault="00750BAE" w:rsidP="00D10642">
      <w:pPr>
        <w:spacing w:after="0" w:line="20" w:lineRule="atLeast"/>
        <w:jc w:val="both"/>
        <w:rPr>
          <w:rFonts w:ascii="Times New Roman" w:hAnsi="Times New Roman" w:cs="Times New Roman"/>
          <w:b/>
          <w:sz w:val="24"/>
          <w:szCs w:val="24"/>
        </w:rPr>
      </w:pPr>
      <w:r w:rsidRPr="00D10642">
        <w:rPr>
          <w:rFonts w:ascii="Times New Roman" w:hAnsi="Times New Roman" w:cs="Times New Roman"/>
          <w:b/>
          <w:sz w:val="24"/>
          <w:szCs w:val="24"/>
        </w:rPr>
        <w:t>Обыкновенная гага</w:t>
      </w:r>
    </w:p>
    <w:p w:rsidR="00750BAE" w:rsidRPr="00D10642" w:rsidRDefault="00750BAE" w:rsidP="00D10642">
      <w:pPr>
        <w:spacing w:after="0" w:line="20" w:lineRule="atLeast"/>
        <w:jc w:val="both"/>
        <w:rPr>
          <w:rFonts w:ascii="Times New Roman" w:hAnsi="Times New Roman" w:cs="Times New Roman"/>
          <w:sz w:val="24"/>
          <w:szCs w:val="24"/>
        </w:rPr>
      </w:pPr>
      <w:r w:rsidRPr="00D10642">
        <w:rPr>
          <w:rFonts w:ascii="Times New Roman" w:hAnsi="Times New Roman" w:cs="Times New Roman"/>
          <w:sz w:val="24"/>
          <w:szCs w:val="24"/>
        </w:rPr>
        <w:t xml:space="preserve">Обыкновенная гага </w:t>
      </w:r>
      <w:r w:rsidRPr="00D10642">
        <w:rPr>
          <w:rFonts w:ascii="Times New Roman" w:hAnsi="Times New Roman" w:cs="Times New Roman"/>
          <w:i/>
          <w:sz w:val="24"/>
          <w:szCs w:val="24"/>
        </w:rPr>
        <w:t>Somateria mollissima</w:t>
      </w:r>
      <w:r w:rsidR="00B62A4F" w:rsidRPr="00D10642">
        <w:rPr>
          <w:rFonts w:ascii="Times New Roman" w:hAnsi="Times New Roman" w:cs="Times New Roman"/>
          <w:i/>
          <w:sz w:val="24"/>
          <w:szCs w:val="24"/>
        </w:rPr>
        <w:t xml:space="preserve"> </w:t>
      </w:r>
      <w:r w:rsidR="00B62A4F" w:rsidRPr="00D10642">
        <w:rPr>
          <w:rFonts w:ascii="Times New Roman" w:hAnsi="Times New Roman" w:cs="Times New Roman"/>
          <w:i/>
          <w:sz w:val="24"/>
          <w:szCs w:val="24"/>
          <w:lang w:val="en-US"/>
        </w:rPr>
        <w:t>L</w:t>
      </w:r>
      <w:r w:rsidR="00B62A4F" w:rsidRPr="00D10642">
        <w:rPr>
          <w:rFonts w:ascii="Times New Roman" w:hAnsi="Times New Roman" w:cs="Times New Roman"/>
          <w:i/>
          <w:sz w:val="24"/>
          <w:szCs w:val="24"/>
        </w:rPr>
        <w:t>.</w:t>
      </w:r>
      <w:r w:rsidRPr="00D10642">
        <w:rPr>
          <w:rFonts w:ascii="Times New Roman" w:hAnsi="Times New Roman" w:cs="Times New Roman"/>
          <w:sz w:val="24"/>
          <w:szCs w:val="24"/>
        </w:rPr>
        <w:t xml:space="preserve"> – один из наиболее массовых видов птиц в предмиграционный период на острове Ряжков. Численность обыкновенной гаги восст</w:t>
      </w:r>
      <w:r w:rsidRPr="00D10642">
        <w:rPr>
          <w:rFonts w:ascii="Times New Roman" w:hAnsi="Times New Roman" w:cs="Times New Roman"/>
          <w:sz w:val="24"/>
          <w:szCs w:val="24"/>
        </w:rPr>
        <w:t>а</w:t>
      </w:r>
      <w:r w:rsidRPr="00D10642">
        <w:rPr>
          <w:rFonts w:ascii="Times New Roman" w:hAnsi="Times New Roman" w:cs="Times New Roman"/>
          <w:sz w:val="24"/>
          <w:szCs w:val="24"/>
        </w:rPr>
        <w:t xml:space="preserve">навливается с 1930-х годов, когда переживала серьёзную депрессию </w:t>
      </w:r>
      <w:proofErr w:type="gramStart"/>
      <w:r w:rsidRPr="00D10642">
        <w:rPr>
          <w:rFonts w:ascii="Times New Roman" w:hAnsi="Times New Roman" w:cs="Times New Roman"/>
          <w:sz w:val="24"/>
          <w:szCs w:val="24"/>
        </w:rPr>
        <w:t>в следствии</w:t>
      </w:r>
      <w:proofErr w:type="gramEnd"/>
      <w:r w:rsidRPr="00D10642">
        <w:rPr>
          <w:rFonts w:ascii="Times New Roman" w:hAnsi="Times New Roman" w:cs="Times New Roman"/>
          <w:sz w:val="24"/>
          <w:szCs w:val="24"/>
        </w:rPr>
        <w:t xml:space="preserve"> хищн</w:t>
      </w:r>
      <w:r w:rsidRPr="00D10642">
        <w:rPr>
          <w:rFonts w:ascii="Times New Roman" w:hAnsi="Times New Roman" w:cs="Times New Roman"/>
          <w:sz w:val="24"/>
          <w:szCs w:val="24"/>
        </w:rPr>
        <w:t>и</w:t>
      </w:r>
      <w:r w:rsidRPr="00D10642">
        <w:rPr>
          <w:rFonts w:ascii="Times New Roman" w:hAnsi="Times New Roman" w:cs="Times New Roman"/>
          <w:sz w:val="24"/>
          <w:szCs w:val="24"/>
        </w:rPr>
        <w:t>ческого отношения к виду. Вид внесен в Красную книгу Российской Федерации, охрана обыкновенной гаги стала одной из наиболее значимых причин образования Кандалак</w:t>
      </w:r>
      <w:r w:rsidRPr="00D10642">
        <w:rPr>
          <w:rFonts w:ascii="Times New Roman" w:hAnsi="Times New Roman" w:cs="Times New Roman"/>
          <w:sz w:val="24"/>
          <w:szCs w:val="24"/>
        </w:rPr>
        <w:t>ш</w:t>
      </w:r>
      <w:r w:rsidRPr="00D10642">
        <w:rPr>
          <w:rFonts w:ascii="Times New Roman" w:hAnsi="Times New Roman" w:cs="Times New Roman"/>
          <w:sz w:val="24"/>
          <w:szCs w:val="24"/>
        </w:rPr>
        <w:t xml:space="preserve">ского заповедника. </w:t>
      </w:r>
    </w:p>
    <w:p w:rsidR="00750BAE" w:rsidRPr="00D10642" w:rsidRDefault="00750BAE" w:rsidP="00D10642">
      <w:pPr>
        <w:spacing w:after="0" w:line="20" w:lineRule="atLeast"/>
        <w:jc w:val="both"/>
        <w:rPr>
          <w:rFonts w:ascii="Times New Roman" w:hAnsi="Times New Roman" w:cs="Times New Roman"/>
          <w:sz w:val="24"/>
          <w:szCs w:val="24"/>
        </w:rPr>
      </w:pPr>
      <w:r w:rsidRPr="00D10642">
        <w:rPr>
          <w:rFonts w:ascii="Times New Roman" w:hAnsi="Times New Roman" w:cs="Times New Roman"/>
          <w:sz w:val="24"/>
          <w:szCs w:val="24"/>
        </w:rPr>
        <w:t>В предмиграционный период, в который проходили исследования на острове находятся самки с птенцами-сеголетками, так как взрослые самцы покидают Беломорскую акват</w:t>
      </w:r>
      <w:r w:rsidRPr="00D10642">
        <w:rPr>
          <w:rFonts w:ascii="Times New Roman" w:hAnsi="Times New Roman" w:cs="Times New Roman"/>
          <w:sz w:val="24"/>
          <w:szCs w:val="24"/>
        </w:rPr>
        <w:t>о</w:t>
      </w:r>
      <w:r w:rsidRPr="00D10642">
        <w:rPr>
          <w:rFonts w:ascii="Times New Roman" w:hAnsi="Times New Roman" w:cs="Times New Roman"/>
          <w:sz w:val="24"/>
          <w:szCs w:val="24"/>
        </w:rPr>
        <w:t>рию в июле и в августе отмечаются лишь единичные встречи</w:t>
      </w:r>
      <w:r w:rsidR="00197055" w:rsidRPr="00D10642">
        <w:rPr>
          <w:rFonts w:ascii="Times New Roman" w:hAnsi="Times New Roman" w:cs="Times New Roman"/>
          <w:sz w:val="24"/>
          <w:szCs w:val="24"/>
        </w:rPr>
        <w:t xml:space="preserve"> (Бианки, 2009)</w:t>
      </w:r>
      <w:r w:rsidRPr="00D10642">
        <w:rPr>
          <w:rFonts w:ascii="Times New Roman" w:hAnsi="Times New Roman" w:cs="Times New Roman"/>
          <w:sz w:val="24"/>
          <w:szCs w:val="24"/>
        </w:rPr>
        <w:t>.</w:t>
      </w:r>
    </w:p>
    <w:p w:rsidR="00750BAE" w:rsidRPr="00D10642" w:rsidRDefault="00750BAE" w:rsidP="00D10642">
      <w:pPr>
        <w:spacing w:after="0" w:line="20" w:lineRule="atLeast"/>
        <w:jc w:val="both"/>
        <w:rPr>
          <w:rFonts w:ascii="Times New Roman" w:hAnsi="Times New Roman" w:cs="Times New Roman"/>
          <w:sz w:val="24"/>
          <w:szCs w:val="24"/>
          <w:lang w:val="sah-RU"/>
        </w:rPr>
      </w:pPr>
      <w:r w:rsidRPr="00D10642">
        <w:rPr>
          <w:rFonts w:ascii="Times New Roman" w:hAnsi="Times New Roman" w:cs="Times New Roman"/>
          <w:sz w:val="24"/>
          <w:szCs w:val="24"/>
          <w:lang w:val="sah-RU"/>
        </w:rPr>
        <w:t xml:space="preserve">За период мониторинга </w:t>
      </w:r>
      <w:r w:rsidR="000F5B53">
        <w:rPr>
          <w:rFonts w:ascii="Times New Roman" w:hAnsi="Times New Roman" w:cs="Times New Roman"/>
          <w:sz w:val="24"/>
          <w:szCs w:val="24"/>
          <w:lang w:val="sah-RU"/>
        </w:rPr>
        <w:t xml:space="preserve">(см. Рис. №1) </w:t>
      </w:r>
      <w:r w:rsidRPr="00D10642">
        <w:rPr>
          <w:rFonts w:ascii="Times New Roman" w:hAnsi="Times New Roman" w:cs="Times New Roman"/>
          <w:sz w:val="24"/>
          <w:szCs w:val="24"/>
          <w:lang w:val="sah-RU"/>
        </w:rPr>
        <w:t>нами не было обнаружено значительных колебаний численности обыкновенной гаги. Области ошибок средней относительной численности различных годов перекрываются между собой.</w:t>
      </w:r>
    </w:p>
    <w:p w:rsidR="00750BAE" w:rsidRPr="00D10642" w:rsidRDefault="00750BAE" w:rsidP="00D10642">
      <w:pPr>
        <w:spacing w:after="0" w:line="20" w:lineRule="atLeast"/>
        <w:jc w:val="both"/>
        <w:rPr>
          <w:rFonts w:ascii="Times New Roman" w:hAnsi="Times New Roman" w:cs="Times New Roman"/>
          <w:sz w:val="24"/>
          <w:szCs w:val="24"/>
          <w:lang w:val="sah-RU"/>
        </w:rPr>
      </w:pPr>
      <w:r w:rsidRPr="00D10642">
        <w:rPr>
          <w:rFonts w:ascii="Times New Roman" w:hAnsi="Times New Roman" w:cs="Times New Roman"/>
          <w:b/>
          <w:sz w:val="24"/>
          <w:szCs w:val="24"/>
          <w:lang w:val="sah-RU"/>
        </w:rPr>
        <w:t>Кулик-сорока</w:t>
      </w:r>
    </w:p>
    <w:p w:rsidR="004A145E" w:rsidRPr="00D10642" w:rsidRDefault="00750BAE" w:rsidP="00D10642">
      <w:pPr>
        <w:spacing w:after="0" w:line="20" w:lineRule="atLeast"/>
        <w:jc w:val="both"/>
        <w:rPr>
          <w:rFonts w:ascii="Times New Roman" w:hAnsi="Times New Roman" w:cs="Times New Roman"/>
          <w:b/>
          <w:sz w:val="24"/>
          <w:szCs w:val="24"/>
          <w:lang w:val="sah-RU"/>
        </w:rPr>
      </w:pPr>
      <w:r w:rsidRPr="00D10642">
        <w:rPr>
          <w:rFonts w:ascii="Times New Roman" w:hAnsi="Times New Roman" w:cs="Times New Roman"/>
          <w:sz w:val="24"/>
          <w:szCs w:val="24"/>
          <w:lang w:val="sah-RU"/>
        </w:rPr>
        <w:t xml:space="preserve">Кулик-сорока </w:t>
      </w:r>
      <w:r w:rsidRPr="00D10642">
        <w:rPr>
          <w:rFonts w:ascii="Times New Roman" w:hAnsi="Times New Roman" w:cs="Times New Roman"/>
          <w:i/>
          <w:sz w:val="24"/>
          <w:szCs w:val="24"/>
          <w:lang w:val="sah-RU"/>
        </w:rPr>
        <w:t>Haematopus ostralegus</w:t>
      </w:r>
      <w:r w:rsidRPr="00D10642">
        <w:rPr>
          <w:rFonts w:ascii="Times New Roman" w:hAnsi="Times New Roman" w:cs="Times New Roman"/>
          <w:sz w:val="24"/>
          <w:szCs w:val="24"/>
          <w:lang w:val="sah-RU"/>
        </w:rPr>
        <w:t xml:space="preserve"> </w:t>
      </w:r>
      <w:r w:rsidR="00B62A4F" w:rsidRPr="00D10642">
        <w:rPr>
          <w:rFonts w:ascii="Times New Roman" w:hAnsi="Times New Roman" w:cs="Times New Roman"/>
          <w:sz w:val="24"/>
          <w:szCs w:val="24"/>
          <w:lang w:val="en-US"/>
        </w:rPr>
        <w:t>L</w:t>
      </w:r>
      <w:r w:rsidR="00B62A4F" w:rsidRPr="00D10642">
        <w:rPr>
          <w:rFonts w:ascii="Times New Roman" w:hAnsi="Times New Roman" w:cs="Times New Roman"/>
          <w:sz w:val="24"/>
          <w:szCs w:val="24"/>
        </w:rPr>
        <w:t xml:space="preserve">. </w:t>
      </w:r>
      <w:r w:rsidRPr="00D10642">
        <w:rPr>
          <w:rFonts w:ascii="Times New Roman" w:hAnsi="Times New Roman" w:cs="Times New Roman"/>
          <w:sz w:val="24"/>
          <w:szCs w:val="24"/>
          <w:lang w:val="sah-RU"/>
        </w:rPr>
        <w:t>– массовый вид на Ряжкове, отмечается нами ежегодно. Регулярно попадал в число многочисленных видов.</w:t>
      </w:r>
      <w:r w:rsidR="00D10642" w:rsidRPr="00D10642">
        <w:rPr>
          <w:rFonts w:ascii="Times New Roman" w:hAnsi="Times New Roman" w:cs="Times New Roman"/>
          <w:sz w:val="24"/>
          <w:szCs w:val="24"/>
          <w:lang w:val="sah-RU"/>
        </w:rPr>
        <w:t xml:space="preserve">  </w:t>
      </w:r>
      <w:r w:rsidRPr="00D10642">
        <w:rPr>
          <w:rFonts w:ascii="Times New Roman" w:hAnsi="Times New Roman" w:cs="Times New Roman"/>
          <w:sz w:val="24"/>
          <w:szCs w:val="24"/>
          <w:lang w:val="sah-RU"/>
        </w:rPr>
        <w:t>В численности этого вида</w:t>
      </w:r>
      <w:r w:rsidR="000F5B53">
        <w:rPr>
          <w:rFonts w:ascii="Times New Roman" w:hAnsi="Times New Roman" w:cs="Times New Roman"/>
          <w:sz w:val="24"/>
          <w:szCs w:val="24"/>
          <w:lang w:val="sah-RU"/>
        </w:rPr>
        <w:t xml:space="preserve"> (см. Рис. </w:t>
      </w:r>
      <w:r w:rsidR="000F5B53">
        <w:rPr>
          <w:rFonts w:ascii="Times New Roman" w:hAnsi="Times New Roman" w:cs="Times New Roman"/>
          <w:sz w:val="24"/>
          <w:szCs w:val="24"/>
        </w:rPr>
        <w:t>№</w:t>
      </w:r>
      <w:r w:rsidR="000F5B53">
        <w:rPr>
          <w:rFonts w:ascii="Times New Roman" w:hAnsi="Times New Roman" w:cs="Times New Roman"/>
          <w:sz w:val="24"/>
          <w:szCs w:val="24"/>
          <w:lang w:val="sah-RU"/>
        </w:rPr>
        <w:t>2)</w:t>
      </w:r>
      <w:r w:rsidRPr="00D10642">
        <w:rPr>
          <w:rFonts w:ascii="Times New Roman" w:hAnsi="Times New Roman" w:cs="Times New Roman"/>
          <w:sz w:val="24"/>
          <w:szCs w:val="24"/>
          <w:lang w:val="sah-RU"/>
        </w:rPr>
        <w:t xml:space="preserve"> мы можем отметить два значительных провала – в </w:t>
      </w:r>
      <w:r w:rsidRPr="00D10642">
        <w:rPr>
          <w:rFonts w:ascii="Times New Roman" w:hAnsi="Times New Roman" w:cs="Times New Roman"/>
          <w:sz w:val="24"/>
          <w:szCs w:val="24"/>
        </w:rPr>
        <w:t xml:space="preserve">2012 и 2015 годах, мы связываем эти падения численности с ранним отлетом птиц с острова </w:t>
      </w:r>
      <w:r w:rsidR="00D10642" w:rsidRPr="00D10642">
        <w:rPr>
          <w:rFonts w:ascii="Times New Roman" w:hAnsi="Times New Roman" w:cs="Times New Roman"/>
          <w:sz w:val="24"/>
          <w:szCs w:val="24"/>
        </w:rPr>
        <w:t>из-за</w:t>
      </w:r>
      <w:r w:rsidRPr="00D10642">
        <w:rPr>
          <w:rFonts w:ascii="Times New Roman" w:hAnsi="Times New Roman" w:cs="Times New Roman"/>
          <w:sz w:val="24"/>
          <w:szCs w:val="24"/>
        </w:rPr>
        <w:t xml:space="preserve"> погодных условий. </w:t>
      </w:r>
    </w:p>
    <w:p w:rsidR="00750BAE" w:rsidRPr="00D10642" w:rsidRDefault="00750BAE" w:rsidP="00D10642">
      <w:pPr>
        <w:spacing w:after="0" w:line="20" w:lineRule="atLeast"/>
        <w:jc w:val="both"/>
        <w:rPr>
          <w:rFonts w:ascii="Times New Roman" w:hAnsi="Times New Roman" w:cs="Times New Roman"/>
          <w:b/>
          <w:sz w:val="24"/>
          <w:szCs w:val="24"/>
          <w:lang w:val="sah-RU"/>
        </w:rPr>
      </w:pPr>
      <w:r w:rsidRPr="00D10642">
        <w:rPr>
          <w:rFonts w:ascii="Times New Roman" w:hAnsi="Times New Roman" w:cs="Times New Roman"/>
          <w:b/>
          <w:sz w:val="24"/>
          <w:szCs w:val="24"/>
          <w:lang w:val="sah-RU"/>
        </w:rPr>
        <w:t>Чайка сизая</w:t>
      </w:r>
    </w:p>
    <w:p w:rsidR="00750BAE" w:rsidRPr="00D10642" w:rsidRDefault="00750BAE" w:rsidP="00D10642">
      <w:pPr>
        <w:spacing w:after="0" w:line="20" w:lineRule="atLeast"/>
        <w:jc w:val="both"/>
        <w:rPr>
          <w:rFonts w:ascii="Times New Roman" w:hAnsi="Times New Roman" w:cs="Times New Roman"/>
          <w:sz w:val="24"/>
          <w:szCs w:val="24"/>
          <w:lang w:val="sah-RU"/>
        </w:rPr>
      </w:pPr>
      <w:r w:rsidRPr="00D10642">
        <w:rPr>
          <w:rFonts w:ascii="Times New Roman" w:hAnsi="Times New Roman" w:cs="Times New Roman"/>
          <w:sz w:val="24"/>
          <w:szCs w:val="24"/>
          <w:lang w:val="sah-RU"/>
        </w:rPr>
        <w:t xml:space="preserve">Чайка сизая </w:t>
      </w:r>
      <w:r w:rsidRPr="00D10642">
        <w:rPr>
          <w:rFonts w:ascii="Times New Roman" w:hAnsi="Times New Roman" w:cs="Times New Roman"/>
          <w:i/>
          <w:sz w:val="24"/>
          <w:szCs w:val="24"/>
          <w:lang w:val="en-US"/>
        </w:rPr>
        <w:t>Larus</w:t>
      </w:r>
      <w:r w:rsidRPr="00D10642">
        <w:rPr>
          <w:rFonts w:ascii="Times New Roman" w:hAnsi="Times New Roman" w:cs="Times New Roman"/>
          <w:i/>
          <w:sz w:val="24"/>
          <w:szCs w:val="24"/>
        </w:rPr>
        <w:t xml:space="preserve"> </w:t>
      </w:r>
      <w:proofErr w:type="spellStart"/>
      <w:r w:rsidRPr="00D10642">
        <w:rPr>
          <w:rFonts w:ascii="Times New Roman" w:hAnsi="Times New Roman" w:cs="Times New Roman"/>
          <w:i/>
          <w:sz w:val="24"/>
          <w:szCs w:val="24"/>
          <w:lang w:val="en-US"/>
        </w:rPr>
        <w:t>canus</w:t>
      </w:r>
      <w:proofErr w:type="spellEnd"/>
      <w:r w:rsidR="00B62A4F" w:rsidRPr="00D10642">
        <w:rPr>
          <w:rFonts w:ascii="Times New Roman" w:hAnsi="Times New Roman" w:cs="Times New Roman"/>
          <w:i/>
          <w:sz w:val="24"/>
          <w:szCs w:val="24"/>
        </w:rPr>
        <w:t xml:space="preserve"> </w:t>
      </w:r>
      <w:r w:rsidR="00B62A4F" w:rsidRPr="00D10642">
        <w:rPr>
          <w:rFonts w:ascii="Times New Roman" w:hAnsi="Times New Roman" w:cs="Times New Roman"/>
          <w:i/>
          <w:sz w:val="24"/>
          <w:szCs w:val="24"/>
          <w:lang w:val="en-US"/>
        </w:rPr>
        <w:t>L</w:t>
      </w:r>
      <w:r w:rsidR="00B62A4F" w:rsidRPr="00D10642">
        <w:rPr>
          <w:rFonts w:ascii="Times New Roman" w:hAnsi="Times New Roman" w:cs="Times New Roman"/>
          <w:i/>
          <w:sz w:val="24"/>
          <w:szCs w:val="24"/>
        </w:rPr>
        <w:t>.</w:t>
      </w:r>
      <w:r w:rsidRPr="00D10642">
        <w:rPr>
          <w:rFonts w:ascii="Times New Roman" w:hAnsi="Times New Roman" w:cs="Times New Roman"/>
          <w:sz w:val="24"/>
          <w:szCs w:val="24"/>
          <w:lang w:val="sah-RU"/>
        </w:rPr>
        <w:t xml:space="preserve"> также является массовым видом птиц, отмечается нами</w:t>
      </w:r>
      <w:r w:rsidR="00D10642" w:rsidRPr="00D10642">
        <w:rPr>
          <w:rFonts w:ascii="Times New Roman" w:hAnsi="Times New Roman" w:cs="Times New Roman"/>
          <w:sz w:val="24"/>
          <w:szCs w:val="24"/>
          <w:lang w:val="sah-RU"/>
        </w:rPr>
        <w:t xml:space="preserve"> ежегодно в больших количествах</w:t>
      </w:r>
      <w:r w:rsidR="000F5B53">
        <w:rPr>
          <w:rFonts w:ascii="Times New Roman" w:hAnsi="Times New Roman" w:cs="Times New Roman"/>
          <w:sz w:val="24"/>
          <w:szCs w:val="24"/>
          <w:lang w:val="sah-RU"/>
        </w:rPr>
        <w:t xml:space="preserve"> (см. рис.</w:t>
      </w:r>
      <w:r w:rsidR="000F5B53" w:rsidRPr="000F5B53">
        <w:rPr>
          <w:rFonts w:ascii="Times New Roman" w:hAnsi="Times New Roman" w:cs="Times New Roman"/>
          <w:sz w:val="24"/>
          <w:szCs w:val="24"/>
        </w:rPr>
        <w:t xml:space="preserve"> </w:t>
      </w:r>
      <w:r w:rsidR="000F5B53">
        <w:rPr>
          <w:rFonts w:ascii="Times New Roman" w:hAnsi="Times New Roman" w:cs="Times New Roman"/>
          <w:sz w:val="24"/>
          <w:szCs w:val="24"/>
        </w:rPr>
        <w:t>№</w:t>
      </w:r>
      <w:r w:rsidR="000F5B53">
        <w:rPr>
          <w:rFonts w:ascii="Times New Roman" w:hAnsi="Times New Roman" w:cs="Times New Roman"/>
          <w:sz w:val="24"/>
          <w:szCs w:val="24"/>
          <w:lang w:val="sah-RU"/>
        </w:rPr>
        <w:t>3)</w:t>
      </w:r>
      <w:r w:rsidR="00D10642" w:rsidRPr="00D10642">
        <w:rPr>
          <w:rFonts w:ascii="Times New Roman" w:hAnsi="Times New Roman" w:cs="Times New Roman"/>
          <w:sz w:val="24"/>
          <w:szCs w:val="24"/>
          <w:lang w:val="sah-RU"/>
        </w:rPr>
        <w:t>.</w:t>
      </w:r>
      <w:r w:rsidRPr="00D10642">
        <w:rPr>
          <w:rFonts w:ascii="Times New Roman" w:hAnsi="Times New Roman" w:cs="Times New Roman"/>
          <w:sz w:val="24"/>
          <w:szCs w:val="24"/>
          <w:lang w:val="sah-RU"/>
        </w:rPr>
        <w:t xml:space="preserve"> Является наиболее массовым видом в Южной губе, что, по всей видимости, связано с тем, что в этой части побережья птицы кормятся в районе кордона заповедника.</w:t>
      </w:r>
    </w:p>
    <w:p w:rsidR="00D10642" w:rsidRDefault="00D10642" w:rsidP="00D10642">
      <w:pPr>
        <w:pStyle w:val="a7"/>
        <w:spacing w:line="20" w:lineRule="atLeast"/>
        <w:rPr>
          <w:rFonts w:ascii="Times New Roman" w:hAnsi="Times New Roman" w:cs="Times New Roman"/>
          <w:b/>
          <w:sz w:val="24"/>
          <w:szCs w:val="24"/>
        </w:rPr>
      </w:pPr>
    </w:p>
    <w:p w:rsidR="00D10642" w:rsidRDefault="00D10642" w:rsidP="00D10642">
      <w:pPr>
        <w:pStyle w:val="a7"/>
        <w:spacing w:line="20" w:lineRule="atLeast"/>
        <w:rPr>
          <w:rFonts w:ascii="Times New Roman" w:hAnsi="Times New Roman" w:cs="Times New Roman"/>
          <w:b/>
          <w:sz w:val="24"/>
          <w:szCs w:val="24"/>
        </w:rPr>
      </w:pPr>
    </w:p>
    <w:p w:rsidR="00750BAE" w:rsidRPr="00D10642" w:rsidRDefault="00750BAE" w:rsidP="00D10642">
      <w:pPr>
        <w:pStyle w:val="a7"/>
        <w:spacing w:line="20" w:lineRule="atLeast"/>
        <w:rPr>
          <w:rFonts w:ascii="Times New Roman" w:hAnsi="Times New Roman" w:cs="Times New Roman"/>
          <w:b/>
          <w:sz w:val="24"/>
          <w:szCs w:val="24"/>
        </w:rPr>
      </w:pPr>
      <w:r w:rsidRPr="00D10642">
        <w:rPr>
          <w:rFonts w:ascii="Times New Roman" w:hAnsi="Times New Roman" w:cs="Times New Roman"/>
          <w:b/>
          <w:sz w:val="24"/>
          <w:szCs w:val="24"/>
        </w:rPr>
        <w:lastRenderedPageBreak/>
        <w:t>Результаты анализа пространственно-временного распределения птиц методом многомерного шкалирования</w:t>
      </w:r>
    </w:p>
    <w:p w:rsidR="00750BAE" w:rsidRPr="00D10642" w:rsidRDefault="00655482" w:rsidP="00D10642">
      <w:pPr>
        <w:pStyle w:val="a7"/>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На рисунке №</w:t>
      </w:r>
      <w:r w:rsidR="004F2236">
        <w:rPr>
          <w:rFonts w:ascii="Times New Roman" w:hAnsi="Times New Roman" w:cs="Times New Roman"/>
          <w:sz w:val="24"/>
          <w:szCs w:val="24"/>
        </w:rPr>
        <w:t>4</w:t>
      </w:r>
      <w:r w:rsidRPr="00D10642">
        <w:rPr>
          <w:rFonts w:ascii="Times New Roman" w:hAnsi="Times New Roman" w:cs="Times New Roman"/>
          <w:sz w:val="24"/>
          <w:szCs w:val="24"/>
        </w:rPr>
        <w:t xml:space="preserve"> представлены результаты понижения размерности многомерного пространства на </w:t>
      </w:r>
      <w:proofErr w:type="gramStart"/>
      <w:r w:rsidRPr="00D10642">
        <w:rPr>
          <w:rFonts w:ascii="Times New Roman" w:hAnsi="Times New Roman" w:cs="Times New Roman"/>
          <w:sz w:val="24"/>
          <w:szCs w:val="24"/>
        </w:rPr>
        <w:t>двумерное</w:t>
      </w:r>
      <w:proofErr w:type="gramEnd"/>
      <w:r w:rsidRPr="00D10642">
        <w:rPr>
          <w:rFonts w:ascii="Times New Roman" w:hAnsi="Times New Roman" w:cs="Times New Roman"/>
          <w:sz w:val="24"/>
          <w:szCs w:val="24"/>
        </w:rPr>
        <w:t>, где точками обозначается положения вида в «берего-биотопе»</w:t>
      </w:r>
      <w:r w:rsidR="00D10642" w:rsidRPr="00D10642">
        <w:rPr>
          <w:rFonts w:ascii="Times New Roman" w:hAnsi="Times New Roman" w:cs="Times New Roman"/>
          <w:sz w:val="24"/>
          <w:szCs w:val="24"/>
        </w:rPr>
        <w:t xml:space="preserve">. </w:t>
      </w:r>
      <w:r w:rsidR="00750BAE" w:rsidRPr="00D10642">
        <w:rPr>
          <w:rFonts w:ascii="Times New Roman" w:hAnsi="Times New Roman" w:cs="Times New Roman"/>
          <w:sz w:val="24"/>
          <w:szCs w:val="24"/>
        </w:rPr>
        <w:t xml:space="preserve">В качестве результатов </w:t>
      </w:r>
      <w:proofErr w:type="gramStart"/>
      <w:r w:rsidR="00750BAE" w:rsidRPr="00D10642">
        <w:rPr>
          <w:rFonts w:ascii="Times New Roman" w:hAnsi="Times New Roman" w:cs="Times New Roman"/>
          <w:sz w:val="24"/>
          <w:szCs w:val="24"/>
        </w:rPr>
        <w:t>многомерного</w:t>
      </w:r>
      <w:proofErr w:type="gramEnd"/>
      <w:r w:rsidR="00750BAE" w:rsidRPr="00D10642">
        <w:rPr>
          <w:rFonts w:ascii="Times New Roman" w:hAnsi="Times New Roman" w:cs="Times New Roman"/>
          <w:sz w:val="24"/>
          <w:szCs w:val="24"/>
        </w:rPr>
        <w:t xml:space="preserve"> шкалирования мы можем выявить следующие:</w:t>
      </w:r>
    </w:p>
    <w:p w:rsidR="00907D25" w:rsidRPr="00D10642" w:rsidRDefault="00750BAE" w:rsidP="00D10642">
      <w:pPr>
        <w:pStyle w:val="a7"/>
        <w:numPr>
          <w:ilvl w:val="0"/>
          <w:numId w:val="2"/>
        </w:num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Для всех участков побережья можно выявить области на плоскости, в которых с</w:t>
      </w:r>
      <w:r w:rsidRPr="00D10642">
        <w:rPr>
          <w:rFonts w:ascii="Times New Roman" w:hAnsi="Times New Roman" w:cs="Times New Roman"/>
          <w:sz w:val="24"/>
          <w:szCs w:val="24"/>
        </w:rPr>
        <w:t>о</w:t>
      </w:r>
      <w:r w:rsidRPr="00D10642">
        <w:rPr>
          <w:rFonts w:ascii="Times New Roman" w:hAnsi="Times New Roman" w:cs="Times New Roman"/>
          <w:sz w:val="24"/>
          <w:szCs w:val="24"/>
        </w:rPr>
        <w:t xml:space="preserve">держатся точки, отображающие </w:t>
      </w:r>
      <w:r w:rsidR="00907D25" w:rsidRPr="00D10642">
        <w:rPr>
          <w:rFonts w:ascii="Times New Roman" w:hAnsi="Times New Roman" w:cs="Times New Roman"/>
          <w:sz w:val="24"/>
          <w:szCs w:val="24"/>
        </w:rPr>
        <w:t xml:space="preserve">количественно-видовой состав для участка </w:t>
      </w:r>
      <w:proofErr w:type="gramStart"/>
      <w:r w:rsidR="00907D25" w:rsidRPr="00D10642">
        <w:rPr>
          <w:rFonts w:ascii="Times New Roman" w:hAnsi="Times New Roman" w:cs="Times New Roman"/>
          <w:sz w:val="24"/>
          <w:szCs w:val="24"/>
        </w:rPr>
        <w:t>в</w:t>
      </w:r>
      <w:proofErr w:type="gramEnd"/>
      <w:r w:rsidR="00907D25" w:rsidRPr="00D10642">
        <w:rPr>
          <w:rFonts w:ascii="Times New Roman" w:hAnsi="Times New Roman" w:cs="Times New Roman"/>
          <w:sz w:val="24"/>
          <w:szCs w:val="24"/>
        </w:rPr>
        <w:t xml:space="preserve"> ра</w:t>
      </w:r>
      <w:r w:rsidR="00907D25" w:rsidRPr="00D10642">
        <w:rPr>
          <w:rFonts w:ascii="Times New Roman" w:hAnsi="Times New Roman" w:cs="Times New Roman"/>
          <w:sz w:val="24"/>
          <w:szCs w:val="24"/>
        </w:rPr>
        <w:t>з</w:t>
      </w:r>
      <w:r w:rsidR="00907D25" w:rsidRPr="00D10642">
        <w:rPr>
          <w:rFonts w:ascii="Times New Roman" w:hAnsi="Times New Roman" w:cs="Times New Roman"/>
          <w:sz w:val="24"/>
          <w:szCs w:val="24"/>
        </w:rPr>
        <w:t>личные года. Таким образом, мы можем говорить об однородности состава орн</w:t>
      </w:r>
      <w:r w:rsidR="00907D25" w:rsidRPr="00D10642">
        <w:rPr>
          <w:rFonts w:ascii="Times New Roman" w:hAnsi="Times New Roman" w:cs="Times New Roman"/>
          <w:sz w:val="24"/>
          <w:szCs w:val="24"/>
        </w:rPr>
        <w:t>и</w:t>
      </w:r>
      <w:r w:rsidR="00907D25" w:rsidRPr="00D10642">
        <w:rPr>
          <w:rFonts w:ascii="Times New Roman" w:hAnsi="Times New Roman" w:cs="Times New Roman"/>
          <w:sz w:val="24"/>
          <w:szCs w:val="24"/>
        </w:rPr>
        <w:t>тофауны для каждого участка в разные годы</w:t>
      </w:r>
    </w:p>
    <w:p w:rsidR="00907D25" w:rsidRPr="00D10642" w:rsidRDefault="00907D25" w:rsidP="00D10642">
      <w:pPr>
        <w:pStyle w:val="a7"/>
        <w:numPr>
          <w:ilvl w:val="0"/>
          <w:numId w:val="2"/>
        </w:num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Области сильно различаются между собой размерами, что говорит о неодинаковой однородности состава орнитофауны для различных участков берега</w:t>
      </w:r>
    </w:p>
    <w:p w:rsidR="00750BAE" w:rsidRPr="00D10642" w:rsidRDefault="00750BAE" w:rsidP="00D10642">
      <w:pPr>
        <w:pStyle w:val="a7"/>
        <w:numPr>
          <w:ilvl w:val="0"/>
          <w:numId w:val="2"/>
        </w:num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 xml:space="preserve">Наиболее </w:t>
      </w:r>
      <w:r w:rsidR="00655482" w:rsidRPr="00D10642">
        <w:rPr>
          <w:rFonts w:ascii="Times New Roman" w:hAnsi="Times New Roman" w:cs="Times New Roman"/>
          <w:sz w:val="24"/>
          <w:szCs w:val="24"/>
        </w:rPr>
        <w:t>компактны</w:t>
      </w:r>
      <w:r w:rsidRPr="00D10642">
        <w:rPr>
          <w:rFonts w:ascii="Times New Roman" w:hAnsi="Times New Roman" w:cs="Times New Roman"/>
          <w:sz w:val="24"/>
          <w:szCs w:val="24"/>
        </w:rPr>
        <w:t xml:space="preserve"> на плоскости точки различных годов Северной губы. </w:t>
      </w:r>
      <w:proofErr w:type="gramStart"/>
      <w:r w:rsidRPr="00D10642">
        <w:rPr>
          <w:rFonts w:ascii="Times New Roman" w:hAnsi="Times New Roman" w:cs="Times New Roman"/>
          <w:sz w:val="24"/>
          <w:szCs w:val="24"/>
        </w:rPr>
        <w:t>Искл</w:t>
      </w:r>
      <w:r w:rsidRPr="00D10642">
        <w:rPr>
          <w:rFonts w:ascii="Times New Roman" w:hAnsi="Times New Roman" w:cs="Times New Roman"/>
          <w:sz w:val="24"/>
          <w:szCs w:val="24"/>
        </w:rPr>
        <w:t>ю</w:t>
      </w:r>
      <w:r w:rsidRPr="00D10642">
        <w:rPr>
          <w:rFonts w:ascii="Times New Roman" w:hAnsi="Times New Roman" w:cs="Times New Roman"/>
          <w:sz w:val="24"/>
          <w:szCs w:val="24"/>
        </w:rPr>
        <w:t>чение составляет 2013 г., когда состав птиц на Севере острова сильно отличался от такового в остальные года, и в целом был похож скорее на состав Восточного бер</w:t>
      </w:r>
      <w:r w:rsidRPr="00D10642">
        <w:rPr>
          <w:rFonts w:ascii="Times New Roman" w:hAnsi="Times New Roman" w:cs="Times New Roman"/>
          <w:sz w:val="24"/>
          <w:szCs w:val="24"/>
        </w:rPr>
        <w:t>е</w:t>
      </w:r>
      <w:r w:rsidRPr="00D10642">
        <w:rPr>
          <w:rFonts w:ascii="Times New Roman" w:hAnsi="Times New Roman" w:cs="Times New Roman"/>
          <w:sz w:val="24"/>
          <w:szCs w:val="24"/>
        </w:rPr>
        <w:t xml:space="preserve">га, характерного для большинства лет, но </w:t>
      </w:r>
      <w:r w:rsidR="00907D25" w:rsidRPr="00D10642">
        <w:rPr>
          <w:rFonts w:ascii="Times New Roman" w:hAnsi="Times New Roman" w:cs="Times New Roman"/>
          <w:sz w:val="24"/>
          <w:szCs w:val="24"/>
        </w:rPr>
        <w:t>для 2013 года точка, отображающая с</w:t>
      </w:r>
      <w:r w:rsidR="00907D25" w:rsidRPr="00D10642">
        <w:rPr>
          <w:rFonts w:ascii="Times New Roman" w:hAnsi="Times New Roman" w:cs="Times New Roman"/>
          <w:sz w:val="24"/>
          <w:szCs w:val="24"/>
        </w:rPr>
        <w:t>о</w:t>
      </w:r>
      <w:r w:rsidR="00907D25" w:rsidRPr="00D10642">
        <w:rPr>
          <w:rFonts w:ascii="Times New Roman" w:hAnsi="Times New Roman" w:cs="Times New Roman"/>
          <w:sz w:val="24"/>
          <w:szCs w:val="24"/>
        </w:rPr>
        <w:t xml:space="preserve">став птиц на Восточном берегу была значительно </w:t>
      </w:r>
      <w:r w:rsidRPr="00D10642">
        <w:rPr>
          <w:rFonts w:ascii="Times New Roman" w:hAnsi="Times New Roman" w:cs="Times New Roman"/>
          <w:sz w:val="24"/>
          <w:szCs w:val="24"/>
        </w:rPr>
        <w:t xml:space="preserve"> удалена от «обычной» области</w:t>
      </w:r>
      <w:r w:rsidR="00907D25" w:rsidRPr="00D10642">
        <w:rPr>
          <w:rFonts w:ascii="Times New Roman" w:hAnsi="Times New Roman" w:cs="Times New Roman"/>
          <w:sz w:val="24"/>
          <w:szCs w:val="24"/>
        </w:rPr>
        <w:t xml:space="preserve"> этой части побережья</w:t>
      </w:r>
      <w:proofErr w:type="gramEnd"/>
    </w:p>
    <w:p w:rsidR="00750BAE" w:rsidRPr="00D10642" w:rsidRDefault="00750BAE" w:rsidP="00D10642">
      <w:pPr>
        <w:pStyle w:val="a7"/>
        <w:numPr>
          <w:ilvl w:val="0"/>
          <w:numId w:val="2"/>
        </w:num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Област</w:t>
      </w:r>
      <w:r w:rsidR="00907D25" w:rsidRPr="00D10642">
        <w:rPr>
          <w:rFonts w:ascii="Times New Roman" w:hAnsi="Times New Roman" w:cs="Times New Roman"/>
          <w:sz w:val="24"/>
          <w:szCs w:val="24"/>
        </w:rPr>
        <w:t>ь с точками, координаты которых отображают результаты исследований о</w:t>
      </w:r>
      <w:r w:rsidR="00907D25" w:rsidRPr="00D10642">
        <w:rPr>
          <w:rFonts w:ascii="Times New Roman" w:hAnsi="Times New Roman" w:cs="Times New Roman"/>
          <w:sz w:val="24"/>
          <w:szCs w:val="24"/>
        </w:rPr>
        <w:t>р</w:t>
      </w:r>
      <w:r w:rsidR="00907D25" w:rsidRPr="00D10642">
        <w:rPr>
          <w:rFonts w:ascii="Times New Roman" w:hAnsi="Times New Roman" w:cs="Times New Roman"/>
          <w:sz w:val="24"/>
          <w:szCs w:val="24"/>
        </w:rPr>
        <w:t>нитофауны</w:t>
      </w:r>
      <w:r w:rsidRPr="00D10642">
        <w:rPr>
          <w:rFonts w:ascii="Times New Roman" w:hAnsi="Times New Roman" w:cs="Times New Roman"/>
          <w:sz w:val="24"/>
          <w:szCs w:val="24"/>
        </w:rPr>
        <w:t xml:space="preserve"> Южной губы и Западного берега сильно пересекаются, что, говорит о схожести орнитофауны на этих участках</w:t>
      </w:r>
    </w:p>
    <w:p w:rsidR="00750BAE" w:rsidRPr="00D10642" w:rsidRDefault="00750BAE" w:rsidP="00D10642">
      <w:pPr>
        <w:pStyle w:val="a7"/>
        <w:numPr>
          <w:ilvl w:val="0"/>
          <w:numId w:val="2"/>
        </w:numPr>
        <w:spacing w:line="20" w:lineRule="atLeast"/>
        <w:jc w:val="both"/>
        <w:rPr>
          <w:rFonts w:ascii="Times New Roman" w:hAnsi="Times New Roman" w:cs="Times New Roman"/>
          <w:sz w:val="24"/>
          <w:szCs w:val="24"/>
        </w:rPr>
      </w:pPr>
      <w:r w:rsidRPr="00D10642">
        <w:rPr>
          <w:rFonts w:ascii="Times New Roman" w:hAnsi="Times New Roman" w:cs="Times New Roman"/>
          <w:sz w:val="24"/>
          <w:szCs w:val="24"/>
        </w:rPr>
        <w:t>Область</w:t>
      </w:r>
      <w:r w:rsidR="00907D25" w:rsidRPr="00D10642">
        <w:rPr>
          <w:rFonts w:ascii="Times New Roman" w:hAnsi="Times New Roman" w:cs="Times New Roman"/>
          <w:sz w:val="24"/>
          <w:szCs w:val="24"/>
        </w:rPr>
        <w:t>, в которой располагаются точки результатов наблюдений на</w:t>
      </w:r>
      <w:r w:rsidRPr="00D10642">
        <w:rPr>
          <w:rFonts w:ascii="Times New Roman" w:hAnsi="Times New Roman" w:cs="Times New Roman"/>
          <w:sz w:val="24"/>
          <w:szCs w:val="24"/>
        </w:rPr>
        <w:t xml:space="preserve"> Восточно</w:t>
      </w:r>
      <w:r w:rsidR="00907D25" w:rsidRPr="00D10642">
        <w:rPr>
          <w:rFonts w:ascii="Times New Roman" w:hAnsi="Times New Roman" w:cs="Times New Roman"/>
          <w:sz w:val="24"/>
          <w:szCs w:val="24"/>
        </w:rPr>
        <w:t>м</w:t>
      </w:r>
      <w:r w:rsidRPr="00D10642">
        <w:rPr>
          <w:rFonts w:ascii="Times New Roman" w:hAnsi="Times New Roman" w:cs="Times New Roman"/>
          <w:sz w:val="24"/>
          <w:szCs w:val="24"/>
        </w:rPr>
        <w:t xml:space="preserve"> берег</w:t>
      </w:r>
      <w:r w:rsidR="00907D25" w:rsidRPr="00D10642">
        <w:rPr>
          <w:rFonts w:ascii="Times New Roman" w:hAnsi="Times New Roman" w:cs="Times New Roman"/>
          <w:sz w:val="24"/>
          <w:szCs w:val="24"/>
        </w:rPr>
        <w:t>у</w:t>
      </w:r>
      <w:r w:rsidRPr="00D10642">
        <w:rPr>
          <w:rFonts w:ascii="Times New Roman" w:hAnsi="Times New Roman" w:cs="Times New Roman"/>
          <w:sz w:val="24"/>
          <w:szCs w:val="24"/>
        </w:rPr>
        <w:t xml:space="preserve"> – наиболее крупная. Мы связываем столь большую область с разнообразием мест</w:t>
      </w:r>
      <w:r w:rsidR="00D10642" w:rsidRPr="00D10642">
        <w:rPr>
          <w:rFonts w:ascii="Times New Roman" w:hAnsi="Times New Roman" w:cs="Times New Roman"/>
          <w:sz w:val="24"/>
          <w:szCs w:val="24"/>
        </w:rPr>
        <w:t>ообитаний на Восточном берегу</w:t>
      </w:r>
    </w:p>
    <w:p w:rsidR="00D7096A" w:rsidRPr="00D10642" w:rsidRDefault="00D7096A" w:rsidP="00D10642">
      <w:pPr>
        <w:pStyle w:val="a7"/>
        <w:spacing w:line="20" w:lineRule="atLeast"/>
        <w:jc w:val="both"/>
        <w:rPr>
          <w:rFonts w:ascii="Times New Roman" w:hAnsi="Times New Roman" w:cs="Times New Roman"/>
          <w:sz w:val="24"/>
          <w:szCs w:val="24"/>
        </w:rPr>
      </w:pPr>
    </w:p>
    <w:p w:rsidR="00D7096A" w:rsidRPr="00D10642" w:rsidRDefault="00D7096A" w:rsidP="00D10642">
      <w:pPr>
        <w:pStyle w:val="a7"/>
        <w:spacing w:line="20" w:lineRule="atLeast"/>
        <w:jc w:val="center"/>
        <w:rPr>
          <w:rFonts w:ascii="Times New Roman" w:hAnsi="Times New Roman" w:cs="Times New Roman"/>
          <w:b/>
          <w:sz w:val="24"/>
          <w:szCs w:val="24"/>
        </w:rPr>
      </w:pPr>
      <w:r w:rsidRPr="00D10642">
        <w:rPr>
          <w:rFonts w:ascii="Times New Roman" w:hAnsi="Times New Roman" w:cs="Times New Roman"/>
          <w:b/>
          <w:sz w:val="24"/>
          <w:szCs w:val="24"/>
        </w:rPr>
        <w:t>Выводы</w:t>
      </w:r>
    </w:p>
    <w:p w:rsidR="0010040B" w:rsidRPr="00D10642" w:rsidRDefault="0010040B" w:rsidP="00D10642">
      <w:pPr>
        <w:pStyle w:val="a7"/>
        <w:numPr>
          <w:ilvl w:val="0"/>
          <w:numId w:val="7"/>
        </w:numPr>
        <w:spacing w:line="20" w:lineRule="atLeast"/>
        <w:ind w:left="0" w:firstLine="0"/>
        <w:jc w:val="both"/>
        <w:rPr>
          <w:rFonts w:ascii="Times New Roman" w:hAnsi="Times New Roman" w:cs="Times New Roman"/>
          <w:sz w:val="24"/>
          <w:szCs w:val="24"/>
        </w:rPr>
      </w:pPr>
      <w:r w:rsidRPr="00D10642">
        <w:rPr>
          <w:rFonts w:ascii="Times New Roman" w:hAnsi="Times New Roman" w:cs="Times New Roman"/>
          <w:sz w:val="24"/>
          <w:szCs w:val="24"/>
        </w:rPr>
        <w:t>В результате многолетнего мониторинга на острове встречено 55 видов птиц</w:t>
      </w:r>
    </w:p>
    <w:p w:rsidR="0010040B" w:rsidRPr="00D10642" w:rsidRDefault="0010040B" w:rsidP="00D10642">
      <w:pPr>
        <w:pStyle w:val="a7"/>
        <w:numPr>
          <w:ilvl w:val="0"/>
          <w:numId w:val="7"/>
        </w:numPr>
        <w:spacing w:line="20" w:lineRule="atLeast"/>
        <w:ind w:left="0" w:firstLine="0"/>
        <w:jc w:val="both"/>
        <w:rPr>
          <w:rFonts w:ascii="Times New Roman" w:hAnsi="Times New Roman" w:cs="Times New Roman"/>
          <w:sz w:val="24"/>
          <w:szCs w:val="24"/>
        </w:rPr>
      </w:pPr>
      <w:r w:rsidRPr="00D10642">
        <w:rPr>
          <w:rFonts w:ascii="Times New Roman" w:hAnsi="Times New Roman" w:cs="Times New Roman"/>
          <w:sz w:val="24"/>
          <w:szCs w:val="24"/>
        </w:rPr>
        <w:t>Сравнение при помощи коэффициентов Жаккара выявило высокое сходство между большинствами парами видовых списков разных лет</w:t>
      </w:r>
    </w:p>
    <w:p w:rsidR="0010040B" w:rsidRPr="00D10642" w:rsidRDefault="0010040B" w:rsidP="00D10642">
      <w:pPr>
        <w:pStyle w:val="a7"/>
        <w:numPr>
          <w:ilvl w:val="0"/>
          <w:numId w:val="7"/>
        </w:numPr>
        <w:spacing w:line="20" w:lineRule="atLeast"/>
        <w:ind w:left="0" w:firstLine="0"/>
        <w:jc w:val="both"/>
        <w:rPr>
          <w:rFonts w:ascii="Times New Roman" w:hAnsi="Times New Roman" w:cs="Times New Roman"/>
          <w:sz w:val="24"/>
          <w:szCs w:val="24"/>
        </w:rPr>
      </w:pPr>
      <w:r w:rsidRPr="00D10642">
        <w:rPr>
          <w:rFonts w:ascii="Times New Roman" w:hAnsi="Times New Roman" w:cs="Times New Roman"/>
          <w:sz w:val="24"/>
          <w:szCs w:val="24"/>
        </w:rPr>
        <w:t>За 7 лет в список многочисленных в различные годы попало 7 видов птиц, 2 из них являлись многочисленными во все годы мониторинга</w:t>
      </w:r>
    </w:p>
    <w:p w:rsidR="0010040B" w:rsidRPr="00D10642" w:rsidRDefault="0010040B" w:rsidP="00D10642">
      <w:pPr>
        <w:pStyle w:val="a7"/>
        <w:numPr>
          <w:ilvl w:val="0"/>
          <w:numId w:val="7"/>
        </w:numPr>
        <w:spacing w:line="20" w:lineRule="atLeast"/>
        <w:ind w:left="0" w:firstLine="0"/>
        <w:jc w:val="both"/>
        <w:rPr>
          <w:rFonts w:ascii="Times New Roman" w:hAnsi="Times New Roman" w:cs="Times New Roman"/>
          <w:sz w:val="24"/>
          <w:szCs w:val="24"/>
        </w:rPr>
      </w:pPr>
      <w:r w:rsidRPr="00D10642">
        <w:rPr>
          <w:rFonts w:ascii="Times New Roman" w:hAnsi="Times New Roman" w:cs="Times New Roman"/>
          <w:sz w:val="24"/>
          <w:szCs w:val="24"/>
        </w:rPr>
        <w:t>Три наиболее массовых видов на острове Ряжков – гага обыкновенная, кулик-сорока и чайка сизая имеют на острове стабильную численность</w:t>
      </w:r>
    </w:p>
    <w:p w:rsidR="0010040B" w:rsidRPr="00D10642" w:rsidRDefault="0010040B" w:rsidP="00D10642">
      <w:pPr>
        <w:pStyle w:val="a7"/>
        <w:numPr>
          <w:ilvl w:val="0"/>
          <w:numId w:val="7"/>
        </w:numPr>
        <w:spacing w:line="20" w:lineRule="atLeast"/>
        <w:ind w:left="0" w:firstLine="0"/>
        <w:jc w:val="both"/>
        <w:rPr>
          <w:rFonts w:ascii="Times New Roman" w:hAnsi="Times New Roman" w:cs="Times New Roman"/>
          <w:b/>
          <w:sz w:val="24"/>
          <w:szCs w:val="24"/>
        </w:rPr>
      </w:pPr>
      <w:r w:rsidRPr="00D10642">
        <w:rPr>
          <w:rFonts w:ascii="Times New Roman" w:hAnsi="Times New Roman" w:cs="Times New Roman"/>
          <w:sz w:val="24"/>
          <w:szCs w:val="24"/>
        </w:rPr>
        <w:t>Использование метода многомерного шкалирования показало наличие схожих для семи лет мониторинга видо-количественных составов птиц для каждого участка побер</w:t>
      </w:r>
      <w:r w:rsidRPr="00D10642">
        <w:rPr>
          <w:rFonts w:ascii="Times New Roman" w:hAnsi="Times New Roman" w:cs="Times New Roman"/>
          <w:sz w:val="24"/>
          <w:szCs w:val="24"/>
        </w:rPr>
        <w:t>е</w:t>
      </w:r>
      <w:r w:rsidRPr="00D10642">
        <w:rPr>
          <w:rFonts w:ascii="Times New Roman" w:hAnsi="Times New Roman" w:cs="Times New Roman"/>
          <w:sz w:val="24"/>
          <w:szCs w:val="24"/>
        </w:rPr>
        <w:t>жья</w:t>
      </w:r>
    </w:p>
    <w:p w:rsidR="0010040B" w:rsidRPr="00D10642" w:rsidRDefault="0010040B" w:rsidP="00D10642">
      <w:pPr>
        <w:pStyle w:val="a7"/>
        <w:spacing w:line="20" w:lineRule="atLeast"/>
        <w:jc w:val="center"/>
        <w:rPr>
          <w:rFonts w:ascii="Times New Roman" w:hAnsi="Times New Roman" w:cs="Times New Roman"/>
          <w:b/>
          <w:sz w:val="24"/>
          <w:szCs w:val="24"/>
        </w:rPr>
      </w:pPr>
    </w:p>
    <w:p w:rsidR="0010040B" w:rsidRPr="00D10642" w:rsidRDefault="0010040B" w:rsidP="00D10642">
      <w:pPr>
        <w:pStyle w:val="a7"/>
        <w:spacing w:line="20" w:lineRule="atLeast"/>
        <w:jc w:val="center"/>
        <w:rPr>
          <w:rFonts w:ascii="Times New Roman" w:hAnsi="Times New Roman" w:cs="Times New Roman"/>
          <w:b/>
          <w:sz w:val="24"/>
          <w:szCs w:val="24"/>
        </w:rPr>
      </w:pPr>
    </w:p>
    <w:p w:rsidR="0010040B" w:rsidRPr="00D10642" w:rsidRDefault="0010040B" w:rsidP="00D10642">
      <w:pPr>
        <w:pStyle w:val="a7"/>
        <w:spacing w:line="20" w:lineRule="atLeast"/>
        <w:jc w:val="center"/>
        <w:rPr>
          <w:rFonts w:ascii="Times New Roman" w:hAnsi="Times New Roman" w:cs="Times New Roman"/>
          <w:b/>
          <w:sz w:val="24"/>
          <w:szCs w:val="24"/>
        </w:rPr>
      </w:pPr>
      <w:r w:rsidRPr="00D10642">
        <w:rPr>
          <w:rFonts w:ascii="Times New Roman" w:hAnsi="Times New Roman" w:cs="Times New Roman"/>
          <w:b/>
          <w:sz w:val="24"/>
          <w:szCs w:val="24"/>
        </w:rPr>
        <w:t>Список литературы</w:t>
      </w:r>
    </w:p>
    <w:p w:rsidR="00D7096A" w:rsidRPr="00D10642" w:rsidRDefault="00D7096A" w:rsidP="00D10642">
      <w:pPr>
        <w:pStyle w:val="a7"/>
        <w:numPr>
          <w:ilvl w:val="0"/>
          <w:numId w:val="5"/>
        </w:numPr>
        <w:spacing w:line="20" w:lineRule="atLeast"/>
        <w:ind w:left="0" w:firstLine="0"/>
        <w:rPr>
          <w:rFonts w:ascii="Times New Roman" w:hAnsi="Times New Roman" w:cs="Times New Roman"/>
          <w:color w:val="000000"/>
          <w:sz w:val="24"/>
          <w:szCs w:val="24"/>
          <w:shd w:val="clear" w:color="auto" w:fill="FFFFFF"/>
        </w:rPr>
      </w:pPr>
      <w:r w:rsidRPr="00D10642">
        <w:rPr>
          <w:rFonts w:ascii="Times New Roman" w:hAnsi="Times New Roman" w:cs="Times New Roman"/>
          <w:color w:val="000000"/>
          <w:sz w:val="24"/>
          <w:szCs w:val="24"/>
          <w:shd w:val="clear" w:color="auto" w:fill="FFFFFF"/>
        </w:rPr>
        <w:t>Бианки В.В., Краткая история орнитологических исследований и состояние охраны птиц на Белом море, Русский орнитологический журнал, том 19, Экспресс-выпуск №620, 2010г, первая публикация 1987г.</w:t>
      </w:r>
    </w:p>
    <w:p w:rsidR="00D7096A" w:rsidRPr="00D10642" w:rsidRDefault="00D7096A" w:rsidP="00D10642">
      <w:pPr>
        <w:pStyle w:val="a7"/>
        <w:numPr>
          <w:ilvl w:val="0"/>
          <w:numId w:val="5"/>
        </w:numPr>
        <w:spacing w:line="20" w:lineRule="atLeast"/>
        <w:ind w:left="0" w:firstLine="0"/>
        <w:rPr>
          <w:rFonts w:ascii="Times New Roman" w:hAnsi="Times New Roman" w:cs="Times New Roman"/>
          <w:color w:val="000000"/>
          <w:sz w:val="24"/>
          <w:szCs w:val="24"/>
          <w:shd w:val="clear" w:color="auto" w:fill="FFFFFF"/>
        </w:rPr>
      </w:pPr>
      <w:r w:rsidRPr="00D10642">
        <w:rPr>
          <w:rFonts w:ascii="Times New Roman" w:hAnsi="Times New Roman" w:cs="Times New Roman"/>
          <w:color w:val="000000"/>
          <w:sz w:val="24"/>
          <w:szCs w:val="24"/>
          <w:shd w:val="clear" w:color="auto" w:fill="FFFFFF"/>
        </w:rPr>
        <w:t>Бианки В.В., Орнитологические исследования сотрудников Кандалакшского зап</w:t>
      </w:r>
      <w:r w:rsidRPr="00D10642">
        <w:rPr>
          <w:rFonts w:ascii="Times New Roman" w:hAnsi="Times New Roman" w:cs="Times New Roman"/>
          <w:color w:val="000000"/>
          <w:sz w:val="24"/>
          <w:szCs w:val="24"/>
          <w:shd w:val="clear" w:color="auto" w:fill="FFFFFF"/>
        </w:rPr>
        <w:t>о</w:t>
      </w:r>
      <w:r w:rsidRPr="00D10642">
        <w:rPr>
          <w:rFonts w:ascii="Times New Roman" w:hAnsi="Times New Roman" w:cs="Times New Roman"/>
          <w:color w:val="000000"/>
          <w:sz w:val="24"/>
          <w:szCs w:val="24"/>
          <w:shd w:val="clear" w:color="auto" w:fill="FFFFFF"/>
        </w:rPr>
        <w:t>ведника на белом море в XX столетии, в сборнике «Изучение динамики популяции ми</w:t>
      </w:r>
      <w:r w:rsidRPr="00D10642">
        <w:rPr>
          <w:rFonts w:ascii="Times New Roman" w:hAnsi="Times New Roman" w:cs="Times New Roman"/>
          <w:color w:val="000000"/>
          <w:sz w:val="24"/>
          <w:szCs w:val="24"/>
          <w:shd w:val="clear" w:color="auto" w:fill="FFFFFF"/>
        </w:rPr>
        <w:t>г</w:t>
      </w:r>
      <w:r w:rsidRPr="00D10642">
        <w:rPr>
          <w:rFonts w:ascii="Times New Roman" w:hAnsi="Times New Roman" w:cs="Times New Roman"/>
          <w:color w:val="000000"/>
          <w:sz w:val="24"/>
          <w:szCs w:val="24"/>
          <w:shd w:val="clear" w:color="auto" w:fill="FFFFFF"/>
        </w:rPr>
        <w:t>рирующих птиц и тенденции их изменений на Северо-Западе России», выпуск 7, 2009г.</w:t>
      </w:r>
    </w:p>
    <w:p w:rsidR="00D7096A" w:rsidRPr="00D10642" w:rsidRDefault="00D7096A" w:rsidP="00D10642">
      <w:pPr>
        <w:pStyle w:val="a7"/>
        <w:numPr>
          <w:ilvl w:val="0"/>
          <w:numId w:val="5"/>
        </w:numPr>
        <w:spacing w:line="20" w:lineRule="atLeast"/>
        <w:ind w:left="0" w:firstLine="0"/>
        <w:rPr>
          <w:rFonts w:ascii="Times New Roman" w:hAnsi="Times New Roman" w:cs="Times New Roman"/>
          <w:color w:val="000000"/>
          <w:sz w:val="24"/>
          <w:szCs w:val="24"/>
          <w:shd w:val="clear" w:color="auto" w:fill="FFFFFF"/>
        </w:rPr>
      </w:pPr>
      <w:r w:rsidRPr="00D10642">
        <w:rPr>
          <w:rFonts w:ascii="Times New Roman" w:hAnsi="Times New Roman" w:cs="Times New Roman"/>
          <w:color w:val="000000"/>
          <w:sz w:val="24"/>
          <w:szCs w:val="24"/>
          <w:shd w:val="clear" w:color="auto" w:fill="FFFFFF"/>
        </w:rPr>
        <w:t>Бианки В.В. Причины изменения численности прибрежных птиц в Кандалакшском заливе во второй половине XX века, Русский орнитологический журнал, том 20, экспресс-выпуск №671, 2011г, первая публикация в 2001г.</w:t>
      </w:r>
    </w:p>
    <w:p w:rsidR="00D7096A" w:rsidRPr="00D10642" w:rsidRDefault="00D7096A" w:rsidP="00D10642">
      <w:pPr>
        <w:pStyle w:val="a7"/>
        <w:numPr>
          <w:ilvl w:val="0"/>
          <w:numId w:val="5"/>
        </w:numPr>
        <w:spacing w:line="20" w:lineRule="atLeast"/>
        <w:ind w:left="0" w:firstLine="0"/>
        <w:rPr>
          <w:rFonts w:ascii="Times New Roman" w:hAnsi="Times New Roman" w:cs="Times New Roman"/>
          <w:color w:val="000000"/>
          <w:sz w:val="24"/>
          <w:szCs w:val="24"/>
          <w:shd w:val="clear" w:color="auto" w:fill="FFFFFF"/>
        </w:rPr>
      </w:pPr>
      <w:r w:rsidRPr="00D10642">
        <w:rPr>
          <w:rFonts w:ascii="Times New Roman" w:hAnsi="Times New Roman" w:cs="Times New Roman"/>
          <w:color w:val="000000"/>
          <w:sz w:val="24"/>
          <w:szCs w:val="24"/>
          <w:shd w:val="clear" w:color="auto" w:fill="FFFFFF"/>
        </w:rPr>
        <w:t xml:space="preserve">Гафарова Е. Р., Исследование орнитофауны прибрежной зоны острова Ряжков, Санкт-Петербург, 2013 </w:t>
      </w:r>
    </w:p>
    <w:p w:rsidR="00D7096A" w:rsidRPr="00D10642" w:rsidRDefault="00D7096A" w:rsidP="00D10642">
      <w:pPr>
        <w:pStyle w:val="a7"/>
        <w:numPr>
          <w:ilvl w:val="0"/>
          <w:numId w:val="5"/>
        </w:numPr>
        <w:spacing w:line="20" w:lineRule="atLeast"/>
        <w:ind w:left="0" w:firstLine="0"/>
        <w:rPr>
          <w:rFonts w:ascii="Times New Roman" w:hAnsi="Times New Roman" w:cs="Times New Roman"/>
          <w:color w:val="000000"/>
          <w:sz w:val="24"/>
          <w:szCs w:val="24"/>
          <w:shd w:val="clear" w:color="auto" w:fill="FFFFFF"/>
        </w:rPr>
      </w:pPr>
      <w:r w:rsidRPr="00D10642">
        <w:rPr>
          <w:rFonts w:ascii="Times New Roman" w:hAnsi="Times New Roman" w:cs="Times New Roman"/>
          <w:color w:val="000000"/>
          <w:sz w:val="24"/>
          <w:szCs w:val="24"/>
          <w:shd w:val="clear" w:color="auto" w:fill="FFFFFF"/>
        </w:rPr>
        <w:t>Гафарова Е. Р., Исследование орнитофауны прибрежной зоны островаРяжков (по данным 2011-2014гг.), Санкт-Петербург, 2014г.</w:t>
      </w:r>
    </w:p>
    <w:p w:rsidR="0010040B" w:rsidRPr="00D10642" w:rsidRDefault="0010040B" w:rsidP="00D10642">
      <w:pPr>
        <w:pStyle w:val="a7"/>
        <w:numPr>
          <w:ilvl w:val="0"/>
          <w:numId w:val="5"/>
        </w:numPr>
        <w:spacing w:line="20" w:lineRule="atLeast"/>
        <w:ind w:left="0" w:firstLine="0"/>
        <w:rPr>
          <w:rFonts w:ascii="Times New Roman" w:hAnsi="Times New Roman" w:cs="Times New Roman"/>
          <w:color w:val="000000"/>
          <w:sz w:val="24"/>
          <w:szCs w:val="24"/>
          <w:shd w:val="clear" w:color="auto" w:fill="FFFFFF"/>
        </w:rPr>
      </w:pPr>
      <w:r w:rsidRPr="00D10642">
        <w:rPr>
          <w:rFonts w:ascii="Times New Roman" w:hAnsi="Times New Roman" w:cs="Times New Roman"/>
          <w:color w:val="000000"/>
          <w:sz w:val="24"/>
          <w:szCs w:val="24"/>
          <w:shd w:val="clear" w:color="auto" w:fill="FFFFFF"/>
        </w:rPr>
        <w:lastRenderedPageBreak/>
        <w:t>Горелов И. И., Гребенькова А. П., Исследование орнитофацны прибрежной зоны острова Ряжков (по данным 2011-2016 гг.), Санкт-Петерюург, 2016 г.</w:t>
      </w:r>
    </w:p>
    <w:p w:rsidR="00D7096A" w:rsidRPr="00D10642" w:rsidRDefault="00D7096A" w:rsidP="00D10642">
      <w:pPr>
        <w:pStyle w:val="a7"/>
        <w:numPr>
          <w:ilvl w:val="0"/>
          <w:numId w:val="5"/>
        </w:numPr>
        <w:spacing w:line="20" w:lineRule="atLeast"/>
        <w:ind w:left="0" w:firstLine="0"/>
        <w:rPr>
          <w:rFonts w:ascii="Times New Roman" w:hAnsi="Times New Roman" w:cs="Times New Roman"/>
          <w:color w:val="000000"/>
          <w:sz w:val="24"/>
          <w:szCs w:val="24"/>
          <w:shd w:val="clear" w:color="auto" w:fill="FFFFFF"/>
        </w:rPr>
      </w:pPr>
      <w:r w:rsidRPr="00D10642">
        <w:rPr>
          <w:rFonts w:ascii="Times New Roman" w:hAnsi="Times New Roman" w:cs="Times New Roman"/>
          <w:sz w:val="24"/>
          <w:szCs w:val="24"/>
        </w:rPr>
        <w:t>Коблик Е. А. Архипов В. Ю.Фауна птиц стран Северной Евразии в границах бы</w:t>
      </w:r>
      <w:r w:rsidRPr="00D10642">
        <w:rPr>
          <w:rFonts w:ascii="Times New Roman" w:hAnsi="Times New Roman" w:cs="Times New Roman"/>
          <w:sz w:val="24"/>
          <w:szCs w:val="24"/>
        </w:rPr>
        <w:t>в</w:t>
      </w:r>
      <w:r w:rsidRPr="00D10642">
        <w:rPr>
          <w:rFonts w:ascii="Times New Roman" w:hAnsi="Times New Roman" w:cs="Times New Roman"/>
          <w:sz w:val="24"/>
          <w:szCs w:val="24"/>
        </w:rPr>
        <w:t>шего СССР: Списки видов. – Зоологические исследования.  М. Товарищество научных и</w:t>
      </w:r>
      <w:r w:rsidRPr="00D10642">
        <w:rPr>
          <w:rFonts w:ascii="Times New Roman" w:hAnsi="Times New Roman" w:cs="Times New Roman"/>
          <w:sz w:val="24"/>
          <w:szCs w:val="24"/>
        </w:rPr>
        <w:t>з</w:t>
      </w:r>
      <w:r w:rsidRPr="00D10642">
        <w:rPr>
          <w:rFonts w:ascii="Times New Roman" w:hAnsi="Times New Roman" w:cs="Times New Roman"/>
          <w:sz w:val="24"/>
          <w:szCs w:val="24"/>
        </w:rPr>
        <w:t>даний КМК. 171 стр., 2011 г.</w:t>
      </w:r>
    </w:p>
    <w:p w:rsidR="00D7096A" w:rsidRPr="00D10642" w:rsidRDefault="00D7096A" w:rsidP="00D10642">
      <w:pPr>
        <w:pStyle w:val="a7"/>
        <w:numPr>
          <w:ilvl w:val="0"/>
          <w:numId w:val="5"/>
        </w:numPr>
        <w:spacing w:line="20" w:lineRule="atLeast"/>
        <w:ind w:left="0" w:firstLine="0"/>
        <w:rPr>
          <w:rFonts w:ascii="Times New Roman" w:hAnsi="Times New Roman" w:cs="Times New Roman"/>
          <w:color w:val="000000"/>
          <w:sz w:val="24"/>
          <w:szCs w:val="24"/>
          <w:shd w:val="clear" w:color="auto" w:fill="FFFFFF"/>
        </w:rPr>
      </w:pPr>
      <w:r w:rsidRPr="00D10642">
        <w:rPr>
          <w:rFonts w:ascii="Times New Roman" w:hAnsi="Times New Roman" w:cs="Times New Roman"/>
          <w:color w:val="000000"/>
          <w:sz w:val="24"/>
          <w:szCs w:val="24"/>
          <w:shd w:val="clear" w:color="auto" w:fill="FFFFFF"/>
        </w:rPr>
        <w:t>Медведева А. С. Исследование орнитофауны прибрежной зоны острова Ряжков по данным 2011 года, Санкт-Петербург, 2011</w:t>
      </w:r>
    </w:p>
    <w:p w:rsidR="00D7096A" w:rsidRPr="00D10642" w:rsidRDefault="00D7096A" w:rsidP="00D10642">
      <w:pPr>
        <w:pStyle w:val="a7"/>
        <w:numPr>
          <w:ilvl w:val="0"/>
          <w:numId w:val="5"/>
        </w:numPr>
        <w:spacing w:line="20" w:lineRule="atLeast"/>
        <w:ind w:left="0" w:firstLine="0"/>
        <w:rPr>
          <w:rFonts w:ascii="Times New Roman" w:hAnsi="Times New Roman" w:cs="Times New Roman"/>
          <w:sz w:val="24"/>
          <w:szCs w:val="24"/>
        </w:rPr>
      </w:pPr>
      <w:r w:rsidRPr="00D10642">
        <w:rPr>
          <w:rFonts w:ascii="Times New Roman" w:hAnsi="Times New Roman" w:cs="Times New Roman"/>
          <w:color w:val="000000"/>
          <w:sz w:val="24"/>
          <w:szCs w:val="24"/>
          <w:shd w:val="clear" w:color="auto" w:fill="FFFFFF"/>
        </w:rPr>
        <w:t>Медведева А. С. Исследование орнитофауны прибрежной зоны острова Ряж</w:t>
      </w:r>
      <w:r w:rsidR="0010040B" w:rsidRPr="00D10642">
        <w:rPr>
          <w:rFonts w:ascii="Times New Roman" w:hAnsi="Times New Roman" w:cs="Times New Roman"/>
          <w:color w:val="000000"/>
          <w:sz w:val="24"/>
          <w:szCs w:val="24"/>
          <w:shd w:val="clear" w:color="auto" w:fill="FFFFFF"/>
        </w:rPr>
        <w:t>ков по данным 2011-2012гг.</w:t>
      </w:r>
      <w:r w:rsidRPr="00D10642">
        <w:rPr>
          <w:rFonts w:ascii="Times New Roman" w:hAnsi="Times New Roman" w:cs="Times New Roman"/>
          <w:color w:val="000000"/>
          <w:sz w:val="24"/>
          <w:szCs w:val="24"/>
          <w:shd w:val="clear" w:color="auto" w:fill="FFFFFF"/>
        </w:rPr>
        <w:t>, Санкт-Петербург, 2012</w:t>
      </w:r>
    </w:p>
    <w:p w:rsidR="004A145E" w:rsidRPr="00D10642" w:rsidRDefault="0010040B" w:rsidP="00D10642">
      <w:pPr>
        <w:pStyle w:val="a7"/>
        <w:numPr>
          <w:ilvl w:val="0"/>
          <w:numId w:val="5"/>
        </w:numPr>
        <w:spacing w:line="20" w:lineRule="atLeast"/>
        <w:ind w:left="0" w:firstLine="0"/>
        <w:rPr>
          <w:rFonts w:ascii="Times New Roman" w:hAnsi="Times New Roman" w:cs="Times New Roman"/>
          <w:color w:val="000000"/>
          <w:sz w:val="24"/>
          <w:szCs w:val="24"/>
          <w:shd w:val="clear" w:color="auto" w:fill="FFFFFF"/>
        </w:rPr>
      </w:pPr>
      <w:r w:rsidRPr="00D10642">
        <w:rPr>
          <w:rFonts w:ascii="Times New Roman" w:hAnsi="Times New Roman" w:cs="Times New Roman"/>
          <w:color w:val="000000"/>
          <w:sz w:val="24"/>
          <w:szCs w:val="24"/>
          <w:shd w:val="clear" w:color="auto" w:fill="FFFFFF"/>
        </w:rPr>
        <w:t>Песенко Ю. А. Принципы и методы количественного анализа в фаунистических исследованиях</w:t>
      </w:r>
    </w:p>
    <w:p w:rsidR="004A145E" w:rsidRPr="003C2603" w:rsidRDefault="004A145E" w:rsidP="00D10642">
      <w:pPr>
        <w:spacing w:after="0" w:line="20" w:lineRule="atLeast"/>
        <w:rPr>
          <w:rFonts w:ascii="Times New Roman" w:hAnsi="Times New Roman" w:cs="Times New Roman"/>
          <w:color w:val="000000"/>
          <w:sz w:val="24"/>
          <w:szCs w:val="24"/>
          <w:shd w:val="clear" w:color="auto" w:fill="FFFFFF"/>
        </w:rPr>
      </w:pPr>
      <w:r w:rsidRPr="003C2603">
        <w:rPr>
          <w:rFonts w:ascii="Times New Roman" w:hAnsi="Times New Roman" w:cs="Times New Roman"/>
          <w:color w:val="000000"/>
          <w:sz w:val="24"/>
          <w:szCs w:val="24"/>
          <w:shd w:val="clear" w:color="auto" w:fill="FFFFFF"/>
        </w:rPr>
        <w:br w:type="page"/>
      </w:r>
    </w:p>
    <w:p w:rsidR="0010040B" w:rsidRPr="003C2603" w:rsidRDefault="004A145E" w:rsidP="004A145E">
      <w:pPr>
        <w:pStyle w:val="a7"/>
        <w:ind w:left="720"/>
        <w:jc w:val="center"/>
        <w:rPr>
          <w:rFonts w:ascii="Times New Roman" w:hAnsi="Times New Roman" w:cs="Times New Roman"/>
          <w:sz w:val="28"/>
          <w:szCs w:val="28"/>
        </w:rPr>
      </w:pPr>
      <w:r w:rsidRPr="003C2603">
        <w:rPr>
          <w:rFonts w:ascii="Times New Roman" w:hAnsi="Times New Roman" w:cs="Times New Roman"/>
          <w:sz w:val="28"/>
          <w:szCs w:val="28"/>
        </w:rPr>
        <w:lastRenderedPageBreak/>
        <w:t>Приложения</w:t>
      </w:r>
    </w:p>
    <w:p w:rsidR="004A145E" w:rsidRPr="003C2603" w:rsidRDefault="004A145E" w:rsidP="004A145E">
      <w:pPr>
        <w:pStyle w:val="a7"/>
        <w:rPr>
          <w:rFonts w:ascii="Times New Roman" w:hAnsi="Times New Roman" w:cs="Times New Roman"/>
          <w:color w:val="000000"/>
          <w:sz w:val="28"/>
          <w:szCs w:val="28"/>
          <w:shd w:val="clear" w:color="auto" w:fill="FFFFFF"/>
        </w:rPr>
      </w:pPr>
    </w:p>
    <w:p w:rsidR="004A145E" w:rsidRPr="003C2603" w:rsidRDefault="004A145E" w:rsidP="003C2603">
      <w:pPr>
        <w:pStyle w:val="a4"/>
        <w:spacing w:after="0" w:line="240" w:lineRule="auto"/>
        <w:ind w:left="0"/>
        <w:jc w:val="both"/>
        <w:rPr>
          <w:rFonts w:ascii="Times New Roman" w:hAnsi="Times New Roman" w:cs="Times New Roman"/>
          <w:b/>
          <w:sz w:val="24"/>
          <w:szCs w:val="24"/>
        </w:rPr>
      </w:pPr>
      <w:r w:rsidRPr="003C2603">
        <w:rPr>
          <w:rFonts w:ascii="Times New Roman" w:hAnsi="Times New Roman" w:cs="Times New Roman"/>
          <w:noProof/>
          <w:lang w:eastAsia="ru-RU"/>
        </w:rPr>
        <w:drawing>
          <wp:inline distT="0" distB="0" distL="0" distR="0">
            <wp:extent cx="5912623" cy="2531387"/>
            <wp:effectExtent l="19050" t="0" r="11927" b="2263"/>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C2603" w:rsidRPr="003C2603" w:rsidRDefault="003C2603" w:rsidP="004A145E">
      <w:pPr>
        <w:pStyle w:val="a4"/>
        <w:spacing w:after="0" w:line="240" w:lineRule="auto"/>
        <w:jc w:val="both"/>
        <w:rPr>
          <w:rFonts w:ascii="Times New Roman" w:hAnsi="Times New Roman" w:cs="Times New Roman"/>
          <w:b/>
          <w:sz w:val="24"/>
          <w:szCs w:val="24"/>
        </w:rPr>
      </w:pPr>
    </w:p>
    <w:p w:rsidR="004A145E" w:rsidRPr="003C2603" w:rsidRDefault="004A145E" w:rsidP="003C2603">
      <w:pPr>
        <w:pStyle w:val="a4"/>
        <w:spacing w:after="0" w:line="240" w:lineRule="auto"/>
        <w:ind w:left="0"/>
        <w:jc w:val="both"/>
        <w:rPr>
          <w:rFonts w:ascii="Times New Roman" w:hAnsi="Times New Roman" w:cs="Times New Roman"/>
          <w:b/>
          <w:sz w:val="24"/>
          <w:szCs w:val="24"/>
        </w:rPr>
      </w:pPr>
      <w:r w:rsidRPr="003C2603">
        <w:rPr>
          <w:rFonts w:ascii="Times New Roman" w:hAnsi="Times New Roman" w:cs="Times New Roman"/>
          <w:b/>
          <w:sz w:val="24"/>
          <w:szCs w:val="24"/>
        </w:rPr>
        <w:t>Рисунок №</w:t>
      </w:r>
      <w:r w:rsidR="003C2603" w:rsidRPr="003C2603">
        <w:rPr>
          <w:rFonts w:ascii="Times New Roman" w:hAnsi="Times New Roman" w:cs="Times New Roman"/>
          <w:b/>
          <w:sz w:val="24"/>
          <w:szCs w:val="24"/>
        </w:rPr>
        <w:t>1</w:t>
      </w:r>
      <w:r w:rsidRPr="003C2603">
        <w:rPr>
          <w:rFonts w:ascii="Times New Roman" w:hAnsi="Times New Roman" w:cs="Times New Roman"/>
          <w:b/>
          <w:sz w:val="24"/>
          <w:szCs w:val="24"/>
        </w:rPr>
        <w:t xml:space="preserve">. </w:t>
      </w:r>
      <w:r w:rsidRPr="003C2603">
        <w:rPr>
          <w:rFonts w:ascii="Times New Roman" w:hAnsi="Times New Roman" w:cs="Times New Roman"/>
          <w:b/>
          <w:sz w:val="24"/>
          <w:szCs w:val="24"/>
          <w:lang w:val="sah-RU"/>
        </w:rPr>
        <w:t xml:space="preserve">Динамика отнсительной численности гаги обыкновенной на острове Ряжков, </w:t>
      </w:r>
      <w:proofErr w:type="gramStart"/>
      <w:r w:rsidRPr="003C2603">
        <w:rPr>
          <w:rFonts w:ascii="Times New Roman" w:hAnsi="Times New Roman" w:cs="Times New Roman"/>
          <w:b/>
          <w:sz w:val="24"/>
          <w:szCs w:val="24"/>
          <w:lang w:val="sah-RU"/>
        </w:rPr>
        <w:t>экз</w:t>
      </w:r>
      <w:proofErr w:type="gramEnd"/>
      <w:r w:rsidRPr="003C2603">
        <w:rPr>
          <w:rFonts w:ascii="Times New Roman" w:hAnsi="Times New Roman" w:cs="Times New Roman"/>
          <w:b/>
          <w:sz w:val="24"/>
          <w:szCs w:val="24"/>
          <w:lang w:val="sah-RU"/>
        </w:rPr>
        <w:t>/км</w:t>
      </w:r>
    </w:p>
    <w:p w:rsidR="004A145E" w:rsidRPr="003C2603" w:rsidRDefault="004A145E" w:rsidP="004A145E">
      <w:pPr>
        <w:spacing w:after="0" w:line="240" w:lineRule="auto"/>
        <w:jc w:val="both"/>
        <w:rPr>
          <w:rFonts w:ascii="Times New Roman" w:hAnsi="Times New Roman" w:cs="Times New Roman"/>
          <w:sz w:val="24"/>
          <w:szCs w:val="24"/>
          <w:lang w:val="sah-RU"/>
        </w:rPr>
      </w:pPr>
      <w:r w:rsidRPr="003C2603">
        <w:rPr>
          <w:rFonts w:ascii="Times New Roman" w:hAnsi="Times New Roman" w:cs="Times New Roman"/>
          <w:noProof/>
          <w:sz w:val="24"/>
          <w:szCs w:val="24"/>
          <w:lang w:eastAsia="ru-RU"/>
        </w:rPr>
        <w:drawing>
          <wp:inline distT="0" distB="0" distL="0" distR="0">
            <wp:extent cx="5940425" cy="3430352"/>
            <wp:effectExtent l="19050" t="0" r="22225"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2603" w:rsidRPr="003C2603" w:rsidRDefault="003C2603" w:rsidP="004A145E">
      <w:pPr>
        <w:spacing w:after="0" w:line="240" w:lineRule="auto"/>
        <w:jc w:val="both"/>
        <w:rPr>
          <w:rFonts w:ascii="Times New Roman" w:hAnsi="Times New Roman" w:cs="Times New Roman"/>
          <w:sz w:val="24"/>
          <w:szCs w:val="24"/>
          <w:lang w:val="sah-RU"/>
        </w:rPr>
      </w:pPr>
    </w:p>
    <w:p w:rsidR="004A145E" w:rsidRPr="003C2603" w:rsidRDefault="004A145E" w:rsidP="004A145E">
      <w:pPr>
        <w:spacing w:after="0" w:line="240" w:lineRule="auto"/>
        <w:jc w:val="both"/>
        <w:rPr>
          <w:rFonts w:ascii="Times New Roman" w:hAnsi="Times New Roman" w:cs="Times New Roman"/>
          <w:b/>
          <w:sz w:val="24"/>
          <w:szCs w:val="24"/>
          <w:lang w:val="sah-RU"/>
        </w:rPr>
      </w:pPr>
      <w:r w:rsidRPr="003C2603">
        <w:rPr>
          <w:rFonts w:ascii="Times New Roman" w:hAnsi="Times New Roman" w:cs="Times New Roman"/>
          <w:b/>
          <w:sz w:val="24"/>
          <w:szCs w:val="24"/>
          <w:lang w:val="sah-RU"/>
        </w:rPr>
        <w:t>Рисунок №</w:t>
      </w:r>
      <w:r w:rsidR="003C2603" w:rsidRPr="003C2603">
        <w:rPr>
          <w:rFonts w:ascii="Times New Roman" w:hAnsi="Times New Roman" w:cs="Times New Roman"/>
          <w:b/>
          <w:sz w:val="24"/>
          <w:szCs w:val="24"/>
          <w:lang w:val="sah-RU"/>
        </w:rPr>
        <w:t>2</w:t>
      </w:r>
      <w:r w:rsidRPr="003C2603">
        <w:rPr>
          <w:rFonts w:ascii="Times New Roman" w:hAnsi="Times New Roman" w:cs="Times New Roman"/>
          <w:b/>
          <w:sz w:val="24"/>
          <w:szCs w:val="24"/>
          <w:lang w:val="sah-RU"/>
        </w:rPr>
        <w:t>. Динамика относительной численности кулика-сороки на острове Ряжков, экз/км</w:t>
      </w:r>
    </w:p>
    <w:p w:rsidR="004A145E" w:rsidRPr="003C2603" w:rsidRDefault="004A145E" w:rsidP="004A145E">
      <w:pPr>
        <w:pStyle w:val="a4"/>
        <w:spacing w:after="0" w:line="240" w:lineRule="auto"/>
        <w:jc w:val="both"/>
        <w:rPr>
          <w:rFonts w:ascii="Times New Roman" w:hAnsi="Times New Roman" w:cs="Times New Roman"/>
          <w:b/>
          <w:sz w:val="24"/>
          <w:szCs w:val="24"/>
          <w:lang w:val="sah-RU"/>
        </w:rPr>
      </w:pPr>
    </w:p>
    <w:p w:rsidR="004A145E" w:rsidRPr="003C2603" w:rsidRDefault="004A145E" w:rsidP="004A145E">
      <w:pPr>
        <w:spacing w:after="0" w:line="240" w:lineRule="auto"/>
        <w:jc w:val="both"/>
        <w:rPr>
          <w:rFonts w:ascii="Times New Roman" w:hAnsi="Times New Roman" w:cs="Times New Roman"/>
          <w:sz w:val="24"/>
          <w:szCs w:val="24"/>
          <w:lang w:val="sah-RU"/>
        </w:rPr>
      </w:pPr>
      <w:r w:rsidRPr="003C2603">
        <w:rPr>
          <w:rFonts w:ascii="Times New Roman" w:hAnsi="Times New Roman" w:cs="Times New Roman"/>
          <w:noProof/>
          <w:sz w:val="24"/>
          <w:szCs w:val="24"/>
          <w:lang w:eastAsia="ru-RU"/>
        </w:rPr>
        <w:lastRenderedPageBreak/>
        <w:drawing>
          <wp:inline distT="0" distB="0" distL="0" distR="0">
            <wp:extent cx="5938106" cy="2910178"/>
            <wp:effectExtent l="19050" t="0" r="24544" b="4472"/>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145E" w:rsidRPr="003C2603" w:rsidRDefault="004A145E" w:rsidP="004A145E">
      <w:pPr>
        <w:spacing w:after="0" w:line="240" w:lineRule="auto"/>
        <w:jc w:val="both"/>
        <w:rPr>
          <w:rFonts w:ascii="Times New Roman" w:hAnsi="Times New Roman" w:cs="Times New Roman"/>
          <w:b/>
          <w:sz w:val="24"/>
          <w:szCs w:val="24"/>
          <w:lang w:val="sah-RU"/>
        </w:rPr>
      </w:pPr>
      <w:r w:rsidRPr="003C2603">
        <w:rPr>
          <w:rFonts w:ascii="Times New Roman" w:hAnsi="Times New Roman" w:cs="Times New Roman"/>
          <w:b/>
          <w:sz w:val="24"/>
          <w:szCs w:val="24"/>
          <w:lang w:val="sah-RU"/>
        </w:rPr>
        <w:t>Рисунок №</w:t>
      </w:r>
      <w:r w:rsidR="003C2603" w:rsidRPr="003C2603">
        <w:rPr>
          <w:rFonts w:ascii="Times New Roman" w:hAnsi="Times New Roman" w:cs="Times New Roman"/>
          <w:b/>
          <w:sz w:val="24"/>
          <w:szCs w:val="24"/>
        </w:rPr>
        <w:t>3</w:t>
      </w:r>
      <w:r w:rsidRPr="003C2603">
        <w:rPr>
          <w:rFonts w:ascii="Times New Roman" w:hAnsi="Times New Roman" w:cs="Times New Roman"/>
          <w:b/>
          <w:sz w:val="24"/>
          <w:szCs w:val="24"/>
          <w:lang w:val="sah-RU"/>
        </w:rPr>
        <w:t xml:space="preserve"> Динамика относительной численности чайки сизой на острове Ряжков, экз/км</w:t>
      </w:r>
    </w:p>
    <w:p w:rsidR="004A145E" w:rsidRPr="003C2603" w:rsidRDefault="004A145E" w:rsidP="004A145E">
      <w:pPr>
        <w:pStyle w:val="a4"/>
        <w:spacing w:after="0" w:line="240" w:lineRule="auto"/>
        <w:jc w:val="both"/>
        <w:rPr>
          <w:rFonts w:ascii="Times New Roman" w:hAnsi="Times New Roman" w:cs="Times New Roman"/>
          <w:b/>
          <w:sz w:val="24"/>
          <w:szCs w:val="24"/>
          <w:lang w:val="sah-RU"/>
        </w:rPr>
      </w:pPr>
    </w:p>
    <w:p w:rsidR="004A145E" w:rsidRPr="003C2603" w:rsidRDefault="004A145E" w:rsidP="004A145E">
      <w:pPr>
        <w:pStyle w:val="a7"/>
        <w:jc w:val="both"/>
        <w:rPr>
          <w:rFonts w:ascii="Times New Roman" w:hAnsi="Times New Roman" w:cs="Times New Roman"/>
          <w:sz w:val="24"/>
        </w:rPr>
      </w:pPr>
      <w:r w:rsidRPr="003C2603">
        <w:rPr>
          <w:rFonts w:ascii="Times New Roman" w:hAnsi="Times New Roman" w:cs="Times New Roman"/>
          <w:noProof/>
          <w:sz w:val="24"/>
          <w:lang w:eastAsia="ru-RU"/>
        </w:rPr>
        <w:drawing>
          <wp:inline distT="0" distB="0" distL="0" distR="0">
            <wp:extent cx="5073673" cy="41148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oe111.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74933" cy="4115822"/>
                    </a:xfrm>
                    <a:prstGeom prst="rect">
                      <a:avLst/>
                    </a:prstGeom>
                  </pic:spPr>
                </pic:pic>
              </a:graphicData>
            </a:graphic>
          </wp:inline>
        </w:drawing>
      </w:r>
    </w:p>
    <w:p w:rsidR="004A145E" w:rsidRPr="003C2603" w:rsidRDefault="004A145E" w:rsidP="004A145E">
      <w:pPr>
        <w:pStyle w:val="a7"/>
        <w:rPr>
          <w:rFonts w:ascii="Times New Roman" w:hAnsi="Times New Roman" w:cs="Times New Roman"/>
          <w:b/>
          <w:sz w:val="24"/>
        </w:rPr>
      </w:pPr>
      <w:r w:rsidRPr="003C2603">
        <w:rPr>
          <w:rFonts w:ascii="Times New Roman" w:hAnsi="Times New Roman" w:cs="Times New Roman"/>
          <w:b/>
          <w:sz w:val="24"/>
        </w:rPr>
        <w:t>Рисунок №</w:t>
      </w:r>
      <w:r w:rsidR="003C2603" w:rsidRPr="003C2603">
        <w:rPr>
          <w:rFonts w:ascii="Times New Roman" w:hAnsi="Times New Roman" w:cs="Times New Roman"/>
          <w:b/>
          <w:sz w:val="24"/>
        </w:rPr>
        <w:t>4</w:t>
      </w:r>
      <w:r w:rsidRPr="003C2603">
        <w:rPr>
          <w:rFonts w:ascii="Times New Roman" w:hAnsi="Times New Roman" w:cs="Times New Roman"/>
          <w:b/>
          <w:sz w:val="24"/>
        </w:rPr>
        <w:t>. Результаты многомерного анализа количественно-видового состава о</w:t>
      </w:r>
      <w:r w:rsidRPr="003C2603">
        <w:rPr>
          <w:rFonts w:ascii="Times New Roman" w:hAnsi="Times New Roman" w:cs="Times New Roman"/>
          <w:b/>
          <w:sz w:val="24"/>
        </w:rPr>
        <w:t>р</w:t>
      </w:r>
      <w:r w:rsidRPr="003C2603">
        <w:rPr>
          <w:rFonts w:ascii="Times New Roman" w:hAnsi="Times New Roman" w:cs="Times New Roman"/>
          <w:b/>
          <w:sz w:val="24"/>
        </w:rPr>
        <w:t xml:space="preserve">нитофауны в 2011-2017 </w:t>
      </w:r>
      <w:proofErr w:type="gramStart"/>
      <w:r w:rsidRPr="003C2603">
        <w:rPr>
          <w:rFonts w:ascii="Times New Roman" w:hAnsi="Times New Roman" w:cs="Times New Roman"/>
          <w:b/>
          <w:sz w:val="24"/>
        </w:rPr>
        <w:t>гг</w:t>
      </w:r>
      <w:proofErr w:type="gramEnd"/>
    </w:p>
    <w:p w:rsidR="004A145E" w:rsidRPr="003C2603" w:rsidRDefault="004A145E" w:rsidP="004A145E">
      <w:pPr>
        <w:pStyle w:val="a4"/>
        <w:spacing w:after="0" w:line="240" w:lineRule="auto"/>
        <w:jc w:val="both"/>
        <w:rPr>
          <w:rFonts w:ascii="Times New Roman" w:hAnsi="Times New Roman" w:cs="Times New Roman"/>
          <w:b/>
          <w:sz w:val="24"/>
          <w:szCs w:val="24"/>
        </w:rPr>
      </w:pPr>
    </w:p>
    <w:p w:rsidR="004A145E" w:rsidRPr="004A145E" w:rsidRDefault="004A145E" w:rsidP="004A145E">
      <w:pPr>
        <w:pStyle w:val="a4"/>
        <w:spacing w:after="0" w:line="240" w:lineRule="auto"/>
        <w:jc w:val="both"/>
        <w:rPr>
          <w:rFonts w:ascii="Garamond" w:hAnsi="Garamond"/>
          <w:b/>
          <w:sz w:val="24"/>
          <w:szCs w:val="24"/>
          <w:lang w:val="sah-RU"/>
        </w:rPr>
      </w:pPr>
    </w:p>
    <w:p w:rsidR="004A145E" w:rsidRPr="00D7096A" w:rsidRDefault="004A145E" w:rsidP="004A145E">
      <w:pPr>
        <w:pStyle w:val="a7"/>
        <w:rPr>
          <w:rFonts w:ascii="Garamond" w:hAnsi="Garamond"/>
          <w:sz w:val="24"/>
        </w:rPr>
      </w:pPr>
    </w:p>
    <w:sectPr w:rsidR="004A145E" w:rsidRPr="00D7096A" w:rsidSect="008171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B49" w:rsidRDefault="00EF0B49" w:rsidP="004A145E">
      <w:pPr>
        <w:spacing w:after="0" w:line="240" w:lineRule="auto"/>
      </w:pPr>
      <w:r>
        <w:separator/>
      </w:r>
    </w:p>
  </w:endnote>
  <w:endnote w:type="continuationSeparator" w:id="0">
    <w:p w:rsidR="00EF0B49" w:rsidRDefault="00EF0B49" w:rsidP="004A1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B49" w:rsidRDefault="00EF0B49" w:rsidP="004A145E">
      <w:pPr>
        <w:spacing w:after="0" w:line="240" w:lineRule="auto"/>
      </w:pPr>
      <w:r>
        <w:separator/>
      </w:r>
    </w:p>
  </w:footnote>
  <w:footnote w:type="continuationSeparator" w:id="0">
    <w:p w:rsidR="00EF0B49" w:rsidRDefault="00EF0B49" w:rsidP="004A14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764A8"/>
    <w:multiLevelType w:val="hybridMultilevel"/>
    <w:tmpl w:val="8FAE7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F4003C"/>
    <w:multiLevelType w:val="hybridMultilevel"/>
    <w:tmpl w:val="5EC6543C"/>
    <w:lvl w:ilvl="0" w:tplc="04190001">
      <w:start w:val="1"/>
      <w:numFmt w:val="bullet"/>
      <w:lvlText w:val=""/>
      <w:lvlJc w:val="left"/>
      <w:pPr>
        <w:ind w:left="1633" w:hanging="360"/>
      </w:pPr>
      <w:rPr>
        <w:rFonts w:ascii="Symbol" w:hAnsi="Symbol" w:hint="default"/>
      </w:rPr>
    </w:lvl>
    <w:lvl w:ilvl="1" w:tplc="04190019" w:tentative="1">
      <w:start w:val="1"/>
      <w:numFmt w:val="lowerLetter"/>
      <w:lvlText w:val="%2."/>
      <w:lvlJc w:val="left"/>
      <w:pPr>
        <w:ind w:left="2353" w:hanging="360"/>
      </w:pPr>
    </w:lvl>
    <w:lvl w:ilvl="2" w:tplc="0419001B" w:tentative="1">
      <w:start w:val="1"/>
      <w:numFmt w:val="lowerRoman"/>
      <w:lvlText w:val="%3."/>
      <w:lvlJc w:val="right"/>
      <w:pPr>
        <w:ind w:left="3073" w:hanging="180"/>
      </w:pPr>
    </w:lvl>
    <w:lvl w:ilvl="3" w:tplc="0419000F" w:tentative="1">
      <w:start w:val="1"/>
      <w:numFmt w:val="decimal"/>
      <w:lvlText w:val="%4."/>
      <w:lvlJc w:val="left"/>
      <w:pPr>
        <w:ind w:left="3793" w:hanging="360"/>
      </w:pPr>
    </w:lvl>
    <w:lvl w:ilvl="4" w:tplc="04190019" w:tentative="1">
      <w:start w:val="1"/>
      <w:numFmt w:val="lowerLetter"/>
      <w:lvlText w:val="%5."/>
      <w:lvlJc w:val="left"/>
      <w:pPr>
        <w:ind w:left="4513" w:hanging="360"/>
      </w:pPr>
    </w:lvl>
    <w:lvl w:ilvl="5" w:tplc="0419001B" w:tentative="1">
      <w:start w:val="1"/>
      <w:numFmt w:val="lowerRoman"/>
      <w:lvlText w:val="%6."/>
      <w:lvlJc w:val="right"/>
      <w:pPr>
        <w:ind w:left="5233" w:hanging="180"/>
      </w:pPr>
    </w:lvl>
    <w:lvl w:ilvl="6" w:tplc="0419000F" w:tentative="1">
      <w:start w:val="1"/>
      <w:numFmt w:val="decimal"/>
      <w:lvlText w:val="%7."/>
      <w:lvlJc w:val="left"/>
      <w:pPr>
        <w:ind w:left="5953" w:hanging="360"/>
      </w:pPr>
    </w:lvl>
    <w:lvl w:ilvl="7" w:tplc="04190019" w:tentative="1">
      <w:start w:val="1"/>
      <w:numFmt w:val="lowerLetter"/>
      <w:lvlText w:val="%8."/>
      <w:lvlJc w:val="left"/>
      <w:pPr>
        <w:ind w:left="6673" w:hanging="360"/>
      </w:pPr>
    </w:lvl>
    <w:lvl w:ilvl="8" w:tplc="0419001B" w:tentative="1">
      <w:start w:val="1"/>
      <w:numFmt w:val="lowerRoman"/>
      <w:lvlText w:val="%9."/>
      <w:lvlJc w:val="right"/>
      <w:pPr>
        <w:ind w:left="7393" w:hanging="180"/>
      </w:pPr>
    </w:lvl>
  </w:abstractNum>
  <w:abstractNum w:abstractNumId="2">
    <w:nsid w:val="40540AEE"/>
    <w:multiLevelType w:val="hybridMultilevel"/>
    <w:tmpl w:val="C35E7F56"/>
    <w:lvl w:ilvl="0" w:tplc="2346BFB0">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nsid w:val="473E6748"/>
    <w:multiLevelType w:val="hybridMultilevel"/>
    <w:tmpl w:val="E9DA1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CC4C37"/>
    <w:multiLevelType w:val="hybridMultilevel"/>
    <w:tmpl w:val="1E248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D44CA1"/>
    <w:multiLevelType w:val="hybridMultilevel"/>
    <w:tmpl w:val="3BAA4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E62738"/>
    <w:multiLevelType w:val="hybridMultilevel"/>
    <w:tmpl w:val="594AE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750BAE"/>
    <w:rsid w:val="00034B7E"/>
    <w:rsid w:val="0005017C"/>
    <w:rsid w:val="000F5B53"/>
    <w:rsid w:val="0010040B"/>
    <w:rsid w:val="00105ECA"/>
    <w:rsid w:val="00124D6D"/>
    <w:rsid w:val="00155BA5"/>
    <w:rsid w:val="00165CDA"/>
    <w:rsid w:val="00197055"/>
    <w:rsid w:val="00203534"/>
    <w:rsid w:val="003051C5"/>
    <w:rsid w:val="00376261"/>
    <w:rsid w:val="003C2603"/>
    <w:rsid w:val="004A145E"/>
    <w:rsid w:val="004F2236"/>
    <w:rsid w:val="005A66C5"/>
    <w:rsid w:val="005B00E7"/>
    <w:rsid w:val="00655482"/>
    <w:rsid w:val="0066179E"/>
    <w:rsid w:val="00696E7B"/>
    <w:rsid w:val="00722070"/>
    <w:rsid w:val="00750BAE"/>
    <w:rsid w:val="00817154"/>
    <w:rsid w:val="008871FD"/>
    <w:rsid w:val="008A7F40"/>
    <w:rsid w:val="008C3B5A"/>
    <w:rsid w:val="00907D25"/>
    <w:rsid w:val="00A8470B"/>
    <w:rsid w:val="00B62A4F"/>
    <w:rsid w:val="00C241B7"/>
    <w:rsid w:val="00CB12DF"/>
    <w:rsid w:val="00D10642"/>
    <w:rsid w:val="00D7096A"/>
    <w:rsid w:val="00DA279E"/>
    <w:rsid w:val="00DE63A4"/>
    <w:rsid w:val="00EE36ED"/>
    <w:rsid w:val="00EF0B49"/>
    <w:rsid w:val="00EF1E2C"/>
    <w:rsid w:val="00F4172C"/>
    <w:rsid w:val="00F44E28"/>
    <w:rsid w:val="00F81AD5"/>
    <w:rsid w:val="00FB2FA0"/>
    <w:rsid w:val="00FC07FB"/>
    <w:rsid w:val="00FF4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B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0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50BAE"/>
    <w:pPr>
      <w:ind w:left="720"/>
      <w:contextualSpacing/>
    </w:pPr>
  </w:style>
  <w:style w:type="paragraph" w:styleId="a5">
    <w:name w:val="Balloon Text"/>
    <w:basedOn w:val="a"/>
    <w:link w:val="a6"/>
    <w:uiPriority w:val="99"/>
    <w:semiHidden/>
    <w:unhideWhenUsed/>
    <w:rsid w:val="00750B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0BAE"/>
    <w:rPr>
      <w:rFonts w:ascii="Tahoma" w:hAnsi="Tahoma" w:cs="Tahoma"/>
      <w:sz w:val="16"/>
      <w:szCs w:val="16"/>
    </w:rPr>
  </w:style>
  <w:style w:type="paragraph" w:styleId="a7">
    <w:name w:val="No Spacing"/>
    <w:uiPriority w:val="1"/>
    <w:qFormat/>
    <w:rsid w:val="00750BAE"/>
    <w:pPr>
      <w:spacing w:after="0" w:line="240" w:lineRule="auto"/>
    </w:pPr>
  </w:style>
  <w:style w:type="paragraph" w:customStyle="1" w:styleId="a8">
    <w:name w:val="Базовый"/>
    <w:rsid w:val="00F4172C"/>
    <w:pPr>
      <w:tabs>
        <w:tab w:val="left" w:pos="708"/>
      </w:tabs>
      <w:suppressAutoHyphens/>
    </w:pPr>
    <w:rPr>
      <w:rFonts w:ascii="Calibri" w:eastAsia="Droid Sans" w:hAnsi="Calibri" w:cs="Calibri"/>
    </w:rPr>
  </w:style>
  <w:style w:type="paragraph" w:styleId="a9">
    <w:name w:val="header"/>
    <w:basedOn w:val="a"/>
    <w:link w:val="aa"/>
    <w:uiPriority w:val="99"/>
    <w:semiHidden/>
    <w:unhideWhenUsed/>
    <w:rsid w:val="004A145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A145E"/>
  </w:style>
  <w:style w:type="paragraph" w:styleId="ab">
    <w:name w:val="footer"/>
    <w:basedOn w:val="a"/>
    <w:link w:val="ac"/>
    <w:uiPriority w:val="99"/>
    <w:semiHidden/>
    <w:unhideWhenUsed/>
    <w:rsid w:val="004A145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A14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4.8282148595691445E-2"/>
          <c:y val="6.3596049309002339E-2"/>
          <c:w val="0.91478341003773422"/>
          <c:h val="0.85721100620716262"/>
        </c:manualLayout>
      </c:layout>
      <c:barChart>
        <c:barDir val="col"/>
        <c:grouping val="clustered"/>
        <c:ser>
          <c:idx val="0"/>
          <c:order val="0"/>
          <c:tx>
            <c:strRef>
              <c:f>Лист1!$B$1</c:f>
              <c:strCache>
                <c:ptCount val="1"/>
                <c:pt idx="0">
                  <c:v>Остров</c:v>
                </c:pt>
              </c:strCache>
            </c:strRef>
          </c:tx>
          <c:dLbls>
            <c:spPr>
              <a:noFill/>
              <a:ln>
                <a:noFill/>
              </a:ln>
              <a:effectLst/>
            </c:spPr>
            <c:txPr>
              <a:bodyPr wrap="square" lIns="38100" tIns="19050" rIns="38100" bIns="19050" anchor="ctr">
                <a:spAutoFit/>
              </a:bodyPr>
              <a:lstStyle/>
              <a:p>
                <a:pPr>
                  <a:defRPr sz="1400">
                    <a:latin typeface="Garamond" pitchFamily="18" charset="0"/>
                  </a:defRPr>
                </a:pPr>
                <a:endParaRPr lang="ru-RU"/>
              </a:p>
            </c:txPr>
            <c:showVal val="1"/>
            <c:extLst>
              <c:ext xmlns:c15="http://schemas.microsoft.com/office/drawing/2012/chart" uri="{CE6537A1-D6FC-4f65-9D91-7224C49458BB}">
                <c15:layout/>
                <c15:showLeaderLines val="0"/>
              </c:ext>
            </c:extLst>
          </c:dLbls>
          <c:cat>
            <c:numRef>
              <c:f>Лист1!$A$2:$A$8</c:f>
              <c:numCache>
                <c:formatCode>General</c:formatCode>
                <c:ptCount val="7"/>
                <c:pt idx="0">
                  <c:v>2011</c:v>
                </c:pt>
                <c:pt idx="1">
                  <c:v>2012</c:v>
                </c:pt>
                <c:pt idx="2">
                  <c:v>2013</c:v>
                </c:pt>
                <c:pt idx="3">
                  <c:v>2014</c:v>
                </c:pt>
                <c:pt idx="4">
                  <c:v>2015</c:v>
                </c:pt>
                <c:pt idx="5">
                  <c:v>2016</c:v>
                </c:pt>
                <c:pt idx="6">
                  <c:v>2017</c:v>
                </c:pt>
              </c:numCache>
            </c:numRef>
          </c:cat>
          <c:val>
            <c:numRef>
              <c:f>Лист1!$B$2:$B$8</c:f>
              <c:numCache>
                <c:formatCode>General</c:formatCode>
                <c:ptCount val="7"/>
                <c:pt idx="0">
                  <c:v>11.7</c:v>
                </c:pt>
                <c:pt idx="1">
                  <c:v>7.8</c:v>
                </c:pt>
                <c:pt idx="2">
                  <c:v>13.4</c:v>
                </c:pt>
                <c:pt idx="3">
                  <c:v>9.7000000000000011</c:v>
                </c:pt>
                <c:pt idx="4">
                  <c:v>9.8000000000000007</c:v>
                </c:pt>
                <c:pt idx="5">
                  <c:v>13.2</c:v>
                </c:pt>
                <c:pt idx="6">
                  <c:v>4.5999999999999996</c:v>
                </c:pt>
              </c:numCache>
            </c:numRef>
          </c:val>
        </c:ser>
        <c:axId val="95790976"/>
        <c:axId val="95792512"/>
      </c:barChart>
      <c:catAx>
        <c:axId val="95790976"/>
        <c:scaling>
          <c:orientation val="minMax"/>
        </c:scaling>
        <c:axPos val="b"/>
        <c:numFmt formatCode="General" sourceLinked="1"/>
        <c:tickLblPos val="nextTo"/>
        <c:txPr>
          <a:bodyPr/>
          <a:lstStyle/>
          <a:p>
            <a:pPr>
              <a:defRPr sz="1400">
                <a:latin typeface="Garamond" pitchFamily="18" charset="0"/>
              </a:defRPr>
            </a:pPr>
            <a:endParaRPr lang="ru-RU"/>
          </a:p>
        </c:txPr>
        <c:crossAx val="95792512"/>
        <c:crosses val="autoZero"/>
        <c:auto val="1"/>
        <c:lblAlgn val="ctr"/>
        <c:lblOffset val="100"/>
      </c:catAx>
      <c:valAx>
        <c:axId val="95792512"/>
        <c:scaling>
          <c:orientation val="minMax"/>
        </c:scaling>
        <c:axPos val="l"/>
        <c:majorGridlines/>
        <c:numFmt formatCode="General" sourceLinked="1"/>
        <c:tickLblPos val="nextTo"/>
        <c:txPr>
          <a:bodyPr/>
          <a:lstStyle/>
          <a:p>
            <a:pPr>
              <a:defRPr sz="1400">
                <a:latin typeface="Garamond" pitchFamily="18" charset="0"/>
              </a:defRPr>
            </a:pPr>
            <a:endParaRPr lang="ru-RU"/>
          </a:p>
        </c:txPr>
        <c:crossAx val="9579097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Кулик-сорока</c:v>
                </c:pt>
              </c:strCache>
            </c:strRef>
          </c:tx>
          <c:dLbls>
            <c:spPr>
              <a:noFill/>
              <a:ln>
                <a:noFill/>
              </a:ln>
              <a:effectLst/>
            </c:spPr>
            <c:showVal val="1"/>
            <c:extLst>
              <c:ext xmlns:c15="http://schemas.microsoft.com/office/drawing/2012/chart" uri="{CE6537A1-D6FC-4f65-9D91-7224C49458BB}">
                <c15:layout/>
                <c15:showLeaderLines val="0"/>
              </c:ext>
            </c:extLst>
          </c:dLbls>
          <c:cat>
            <c:numRef>
              <c:f>Лист1!$A$2:$A$8</c:f>
              <c:numCache>
                <c:formatCode>General</c:formatCode>
                <c:ptCount val="7"/>
                <c:pt idx="0">
                  <c:v>2011</c:v>
                </c:pt>
                <c:pt idx="1">
                  <c:v>2012</c:v>
                </c:pt>
                <c:pt idx="2">
                  <c:v>2013</c:v>
                </c:pt>
                <c:pt idx="3">
                  <c:v>2014</c:v>
                </c:pt>
                <c:pt idx="4">
                  <c:v>2015</c:v>
                </c:pt>
                <c:pt idx="5">
                  <c:v>2016</c:v>
                </c:pt>
                <c:pt idx="6">
                  <c:v>2017</c:v>
                </c:pt>
              </c:numCache>
            </c:numRef>
          </c:cat>
          <c:val>
            <c:numRef>
              <c:f>Лист1!$B$2:$B$8</c:f>
              <c:numCache>
                <c:formatCode>General</c:formatCode>
                <c:ptCount val="7"/>
                <c:pt idx="0">
                  <c:v>9.3000000000000007</c:v>
                </c:pt>
                <c:pt idx="1">
                  <c:v>1.1000000000000001</c:v>
                </c:pt>
                <c:pt idx="2">
                  <c:v>6.2</c:v>
                </c:pt>
                <c:pt idx="3">
                  <c:v>7.6</c:v>
                </c:pt>
                <c:pt idx="4">
                  <c:v>2.4</c:v>
                </c:pt>
                <c:pt idx="5">
                  <c:v>7.9</c:v>
                </c:pt>
                <c:pt idx="6">
                  <c:v>6.8</c:v>
                </c:pt>
              </c:numCache>
            </c:numRef>
          </c:val>
        </c:ser>
        <c:dLbls>
          <c:showVal val="1"/>
        </c:dLbls>
        <c:axId val="97966720"/>
        <c:axId val="97980800"/>
      </c:barChart>
      <c:catAx>
        <c:axId val="97966720"/>
        <c:scaling>
          <c:orientation val="minMax"/>
        </c:scaling>
        <c:axPos val="b"/>
        <c:numFmt formatCode="General" sourceLinked="1"/>
        <c:tickLblPos val="nextTo"/>
        <c:crossAx val="97980800"/>
        <c:crosses val="autoZero"/>
        <c:auto val="1"/>
        <c:lblAlgn val="ctr"/>
        <c:lblOffset val="100"/>
      </c:catAx>
      <c:valAx>
        <c:axId val="97980800"/>
        <c:scaling>
          <c:orientation val="minMax"/>
        </c:scaling>
        <c:axPos val="l"/>
        <c:majorGridlines/>
        <c:numFmt formatCode="General" sourceLinked="1"/>
        <c:tickLblPos val="nextTo"/>
        <c:crossAx val="97966720"/>
        <c:crosses val="autoZero"/>
        <c:crossBetween val="between"/>
      </c:valAx>
      <c:spPr>
        <a:noFill/>
        <a:ln w="25400">
          <a:noFill/>
        </a:ln>
      </c:spPr>
    </c:plotArea>
    <c:plotVisOnly val="1"/>
    <c:dispBlanksAs val="gap"/>
  </c:chart>
  <c:txPr>
    <a:bodyPr/>
    <a:lstStyle/>
    <a:p>
      <a:pPr>
        <a:defRPr>
          <a:latin typeface="Garamond"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475198522915449"/>
          <c:y val="3.3379943212138545E-2"/>
          <c:w val="0.8952480147708457"/>
          <c:h val="0.86693782658029306"/>
        </c:manualLayout>
      </c:layout>
      <c:barChart>
        <c:barDir val="col"/>
        <c:grouping val="clustered"/>
        <c:ser>
          <c:idx val="0"/>
          <c:order val="0"/>
          <c:tx>
            <c:strRef>
              <c:f>Лист1!$B$1</c:f>
              <c:strCache>
                <c:ptCount val="1"/>
                <c:pt idx="0">
                  <c:v>Чайка сизая</c:v>
                </c:pt>
              </c:strCache>
            </c:strRef>
          </c:tx>
          <c:dLbls>
            <c:spPr>
              <a:noFill/>
              <a:ln>
                <a:noFill/>
              </a:ln>
              <a:effectLst/>
            </c:spPr>
            <c:txPr>
              <a:bodyPr wrap="square" lIns="38100" tIns="19050" rIns="38100" bIns="19050" anchor="ctr">
                <a:spAutoFit/>
              </a:bodyPr>
              <a:lstStyle/>
              <a:p>
                <a:pPr>
                  <a:defRPr sz="1800">
                    <a:latin typeface="Garamond" pitchFamily="18" charset="0"/>
                  </a:defRPr>
                </a:pPr>
                <a:endParaRPr lang="ru-RU"/>
              </a:p>
            </c:txPr>
            <c:showVal val="1"/>
            <c:extLst>
              <c:ext xmlns:c15="http://schemas.microsoft.com/office/drawing/2012/chart" uri="{CE6537A1-D6FC-4f65-9D91-7224C49458BB}">
                <c15:layout/>
                <c15:showLeaderLines val="0"/>
              </c:ext>
            </c:extLst>
          </c:dLbls>
          <c:cat>
            <c:numRef>
              <c:f>Лист1!$A$2:$A$8</c:f>
              <c:numCache>
                <c:formatCode>General</c:formatCode>
                <c:ptCount val="7"/>
                <c:pt idx="0">
                  <c:v>2011</c:v>
                </c:pt>
                <c:pt idx="1">
                  <c:v>2012</c:v>
                </c:pt>
                <c:pt idx="2">
                  <c:v>2013</c:v>
                </c:pt>
                <c:pt idx="3">
                  <c:v>2014</c:v>
                </c:pt>
                <c:pt idx="4">
                  <c:v>2015</c:v>
                </c:pt>
                <c:pt idx="5">
                  <c:v>2016</c:v>
                </c:pt>
                <c:pt idx="6">
                  <c:v>2017</c:v>
                </c:pt>
              </c:numCache>
            </c:numRef>
          </c:cat>
          <c:val>
            <c:numRef>
              <c:f>Лист1!$B$2:$B$8</c:f>
              <c:numCache>
                <c:formatCode>0.0</c:formatCode>
                <c:ptCount val="7"/>
                <c:pt idx="0">
                  <c:v>6.1</c:v>
                </c:pt>
                <c:pt idx="1">
                  <c:v>3</c:v>
                </c:pt>
                <c:pt idx="2">
                  <c:v>8.07</c:v>
                </c:pt>
                <c:pt idx="3">
                  <c:v>4.9000000000000004</c:v>
                </c:pt>
                <c:pt idx="4">
                  <c:v>6.72</c:v>
                </c:pt>
                <c:pt idx="5">
                  <c:v>9.68</c:v>
                </c:pt>
                <c:pt idx="6">
                  <c:v>20</c:v>
                </c:pt>
              </c:numCache>
            </c:numRef>
          </c:val>
        </c:ser>
        <c:axId val="98191616"/>
        <c:axId val="98217984"/>
      </c:barChart>
      <c:catAx>
        <c:axId val="98191616"/>
        <c:scaling>
          <c:orientation val="minMax"/>
        </c:scaling>
        <c:axPos val="b"/>
        <c:numFmt formatCode="General" sourceLinked="1"/>
        <c:tickLblPos val="nextTo"/>
        <c:txPr>
          <a:bodyPr/>
          <a:lstStyle/>
          <a:p>
            <a:pPr>
              <a:defRPr sz="1400">
                <a:latin typeface="Garamond" pitchFamily="18" charset="0"/>
              </a:defRPr>
            </a:pPr>
            <a:endParaRPr lang="ru-RU"/>
          </a:p>
        </c:txPr>
        <c:crossAx val="98217984"/>
        <c:crosses val="autoZero"/>
        <c:auto val="1"/>
        <c:lblAlgn val="ctr"/>
        <c:lblOffset val="100"/>
      </c:catAx>
      <c:valAx>
        <c:axId val="98217984"/>
        <c:scaling>
          <c:orientation val="minMax"/>
        </c:scaling>
        <c:axPos val="l"/>
        <c:majorGridlines/>
        <c:numFmt formatCode="0.0" sourceLinked="1"/>
        <c:tickLblPos val="nextTo"/>
        <c:txPr>
          <a:bodyPr/>
          <a:lstStyle/>
          <a:p>
            <a:pPr>
              <a:defRPr sz="1400">
                <a:latin typeface="Garamond" pitchFamily="18" charset="0"/>
              </a:defRPr>
            </a:pPr>
            <a:endParaRPr lang="ru-RU"/>
          </a:p>
        </c:txPr>
        <c:crossAx val="98191616"/>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1827</Words>
  <Characters>10417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dc:creator>
  <cp:lastModifiedBy>Игнат</cp:lastModifiedBy>
  <cp:revision>10</cp:revision>
  <dcterms:created xsi:type="dcterms:W3CDTF">2018-02-15T20:23:00Z</dcterms:created>
  <dcterms:modified xsi:type="dcterms:W3CDTF">2018-02-16T20:00:00Z</dcterms:modified>
</cp:coreProperties>
</file>