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19" w:rsidRPr="00915819" w:rsidRDefault="00915819" w:rsidP="00FA7FB5">
      <w:pPr>
        <w:autoSpaceDE w:val="0"/>
        <w:autoSpaceDN w:val="0"/>
        <w:adjustRightInd w:val="0"/>
        <w:spacing w:after="200"/>
        <w:jc w:val="both"/>
        <w:rPr>
          <w:b/>
        </w:rPr>
      </w:pPr>
      <w:r w:rsidRPr="00915819">
        <w:rPr>
          <w:b/>
        </w:rPr>
        <w:t>Оценка запасов лекарственных растений.</w:t>
      </w:r>
      <w:r>
        <w:rPr>
          <w:b/>
        </w:rPr>
        <w:t xml:space="preserve">  </w:t>
      </w:r>
      <w:r w:rsidRPr="00915819">
        <w:rPr>
          <w:b/>
        </w:rPr>
        <w:t>Автор: Смирнова Анастасия  Максимовна,  11 класс МОУ СШ № 3, НОУ «УСПЕХ»</w:t>
      </w:r>
      <w:r>
        <w:rPr>
          <w:b/>
        </w:rPr>
        <w:t xml:space="preserve"> </w:t>
      </w:r>
      <w:r w:rsidRPr="00915819">
        <w:rPr>
          <w:b/>
        </w:rPr>
        <w:t>Руководитель: Глазунова Галина Викторовна,  педагог дополнительного образования МОУ СШ № 3.</w:t>
      </w:r>
      <w:r>
        <w:rPr>
          <w:b/>
        </w:rPr>
        <w:t xml:space="preserve"> </w:t>
      </w:r>
      <w:r w:rsidRPr="00915819">
        <w:rPr>
          <w:b/>
        </w:rPr>
        <w:t>г. Тутаев, Ярославская область.</w:t>
      </w:r>
    </w:p>
    <w:p w:rsidR="007251FA" w:rsidRPr="00DA79BE" w:rsidRDefault="00DA79BE" w:rsidP="00FA7FB5">
      <w:pPr>
        <w:pStyle w:val="a5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500162244"/>
      <w:r w:rsidRPr="00DA79BE"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915819" w:rsidRPr="00DA79BE">
        <w:rPr>
          <w:rFonts w:ascii="Times New Roman" w:hAnsi="Times New Roman"/>
          <w:color w:val="auto"/>
          <w:sz w:val="24"/>
          <w:szCs w:val="24"/>
        </w:rPr>
        <w:t>Введение</w:t>
      </w:r>
      <w:bookmarkEnd w:id="0"/>
      <w:r w:rsidR="00915819" w:rsidRPr="00DA79BE">
        <w:rPr>
          <w:rFonts w:ascii="Times New Roman" w:hAnsi="Times New Roman"/>
          <w:color w:val="auto"/>
          <w:sz w:val="24"/>
          <w:szCs w:val="24"/>
        </w:rPr>
        <w:t xml:space="preserve">.  </w:t>
      </w:r>
      <w:r w:rsidR="00915819" w:rsidRPr="00DA79BE">
        <w:rPr>
          <w:rFonts w:ascii="Times New Roman" w:hAnsi="Times New Roman"/>
          <w:b w:val="0"/>
          <w:color w:val="auto"/>
          <w:sz w:val="24"/>
          <w:szCs w:val="24"/>
        </w:rPr>
        <w:t xml:space="preserve">Применять растения для лечения болезней и укрепления здоровья начали в глубокой древности. Еще первобытные люди пользовались дарами «живой аптеки» - природы. Сведения о целебных свойствах растений передавали из поколения в поколение, а о том, как использовали эти растения люди, свидетельствуют упоминания в древних мифах, легендах, сказаниях. С появлением письменности сведения о лекарственных свойствах растений стали фиксировать, что значительно расширило их практическое использование.  С принятием христианства и появлением монастырей применение лекарственных растений значительно расширилось. В течение нескольких столетий в России многие лекари использовали главным образом в своей практике те растения, сведения о которых получали из переведенных европейских средневековых Травников. Лишь в XVI в. стали появляться русские рукописные Травники, содержавшие характеристики растений отечественной флоры. Первый русский Травник был напечатан в </w:t>
      </w:r>
      <w:smartTag w:uri="urn:schemas-microsoft-com:office:smarttags" w:element="metricconverter">
        <w:smartTagPr>
          <w:attr w:name="ProductID" w:val="1588 г"/>
        </w:smartTagPr>
        <w:r w:rsidR="00915819" w:rsidRPr="00DA79BE">
          <w:rPr>
            <w:rFonts w:ascii="Times New Roman" w:hAnsi="Times New Roman"/>
            <w:b w:val="0"/>
            <w:color w:val="auto"/>
            <w:sz w:val="24"/>
            <w:szCs w:val="24"/>
          </w:rPr>
          <w:t>1588 г</w:t>
        </w:r>
      </w:smartTag>
      <w:r w:rsidR="00915819" w:rsidRPr="00DA79BE">
        <w:rPr>
          <w:rFonts w:ascii="Times New Roman" w:hAnsi="Times New Roman"/>
          <w:b w:val="0"/>
          <w:color w:val="auto"/>
          <w:sz w:val="24"/>
          <w:szCs w:val="24"/>
        </w:rPr>
        <w:t>.   В те далекие времена наука о лечении травами еще не получила своего современного названия «</w:t>
      </w:r>
      <w:proofErr w:type="spellStart"/>
      <w:r w:rsidR="00915819" w:rsidRPr="00DA79BE">
        <w:rPr>
          <w:rFonts w:ascii="Times New Roman" w:hAnsi="Times New Roman"/>
          <w:b w:val="0"/>
          <w:color w:val="auto"/>
          <w:sz w:val="24"/>
          <w:szCs w:val="24"/>
        </w:rPr>
        <w:t>фитотерапия</w:t>
      </w:r>
      <w:proofErr w:type="spellEnd"/>
      <w:r w:rsidR="00915819" w:rsidRPr="00DA79BE">
        <w:rPr>
          <w:rFonts w:ascii="Times New Roman" w:hAnsi="Times New Roman"/>
          <w:b w:val="0"/>
          <w:color w:val="auto"/>
          <w:sz w:val="24"/>
          <w:szCs w:val="24"/>
        </w:rPr>
        <w:t xml:space="preserve">».  Зато сейчас этот термин активно используется и в медицине, и в быту.  </w:t>
      </w:r>
      <w:proofErr w:type="spellStart"/>
      <w:r w:rsidR="00915819" w:rsidRPr="00DA79BE">
        <w:rPr>
          <w:rFonts w:ascii="Times New Roman" w:hAnsi="Times New Roman"/>
          <w:b w:val="0"/>
          <w:color w:val="auto"/>
          <w:sz w:val="24"/>
          <w:szCs w:val="24"/>
        </w:rPr>
        <w:t>Фитотерапия</w:t>
      </w:r>
      <w:proofErr w:type="spellEnd"/>
      <w:r w:rsidR="00915819" w:rsidRPr="00DA79BE">
        <w:rPr>
          <w:rFonts w:ascii="Times New Roman" w:hAnsi="Times New Roman"/>
          <w:b w:val="0"/>
          <w:color w:val="auto"/>
          <w:sz w:val="24"/>
          <w:szCs w:val="24"/>
        </w:rPr>
        <w:t xml:space="preserve">  переводится с греческого,  как лечение растениями. Н. Г. </w:t>
      </w:r>
      <w:r w:rsidRPr="00DA79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15819" w:rsidRPr="00DA79BE">
        <w:rPr>
          <w:rFonts w:ascii="Times New Roman" w:hAnsi="Times New Roman"/>
          <w:b w:val="0"/>
          <w:color w:val="auto"/>
          <w:sz w:val="24"/>
          <w:szCs w:val="24"/>
        </w:rPr>
        <w:t xml:space="preserve"> Загрязнение окружающей среды пагубно действует на здоровье человека, наступает так называемое </w:t>
      </w:r>
      <w:proofErr w:type="spellStart"/>
      <w:r w:rsidR="00915819" w:rsidRPr="00DA79BE">
        <w:rPr>
          <w:rFonts w:ascii="Times New Roman" w:hAnsi="Times New Roman"/>
          <w:b w:val="0"/>
          <w:color w:val="auto"/>
          <w:sz w:val="24"/>
          <w:szCs w:val="24"/>
        </w:rPr>
        <w:t>экоотравление</w:t>
      </w:r>
      <w:proofErr w:type="spellEnd"/>
      <w:r w:rsidR="00915819" w:rsidRPr="00DA79BE">
        <w:rPr>
          <w:rFonts w:ascii="Times New Roman" w:hAnsi="Times New Roman"/>
          <w:b w:val="0"/>
          <w:color w:val="auto"/>
          <w:sz w:val="24"/>
          <w:szCs w:val="24"/>
        </w:rPr>
        <w:t xml:space="preserve">. Сейчас разработан новый метод очищения организма. Суть его состоит в том, что при помощи специальных препаратов усиливается движение воды в тканях, она вымывает и уносит в лимфатические узлы токсические отходы. </w:t>
      </w:r>
      <w:r w:rsidRPr="00DA79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15819" w:rsidRPr="00DA79BE">
        <w:rPr>
          <w:rFonts w:ascii="Times New Roman" w:hAnsi="Times New Roman"/>
          <w:b w:val="0"/>
          <w:color w:val="auto"/>
          <w:sz w:val="24"/>
          <w:szCs w:val="24"/>
        </w:rPr>
        <w:t>Исследованиями доказано, что усилить этот поток могут лекарственные травы, при этом промывается непосредственная среда обитания клеток.</w:t>
      </w:r>
      <w:r w:rsidR="007251FA" w:rsidRPr="00DA79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15819" w:rsidRPr="00DA79BE">
        <w:rPr>
          <w:rFonts w:ascii="Times New Roman" w:hAnsi="Times New Roman"/>
          <w:b w:val="0"/>
          <w:color w:val="auto"/>
          <w:sz w:val="24"/>
          <w:szCs w:val="24"/>
        </w:rPr>
        <w:t>Такое лечение может помочь тогда, когда отравление организма токсинами еще не стало необратимым. Предварительно следует посоветоваться с врачом.</w:t>
      </w:r>
      <w:r w:rsidR="007251FA" w:rsidRPr="00DA79BE"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="00915819" w:rsidRPr="00DA79BE">
        <w:rPr>
          <w:rFonts w:ascii="Times New Roman" w:hAnsi="Times New Roman"/>
          <w:b w:val="0"/>
          <w:color w:val="auto"/>
          <w:sz w:val="24"/>
          <w:szCs w:val="24"/>
        </w:rPr>
        <w:t>Несмотря на бурное развитие химии и создание новых высокоэффективных синтетических лекарственных препаратов, лекарственные растения продолжают занимать видное место в арсенале лечебных средств. Особенно часто их используют в домашних условиях.</w:t>
      </w:r>
    </w:p>
    <w:p w:rsidR="007251FA" w:rsidRPr="00DA79BE" w:rsidRDefault="007251FA" w:rsidP="00FA7FB5">
      <w:pPr>
        <w:autoSpaceDE w:val="0"/>
        <w:autoSpaceDN w:val="0"/>
        <w:adjustRightInd w:val="0"/>
        <w:jc w:val="both"/>
      </w:pPr>
      <w:bookmarkStart w:id="1" w:name="_Toc500162246"/>
      <w:r w:rsidRPr="00DA79BE">
        <w:rPr>
          <w:b/>
        </w:rPr>
        <w:t>Цель</w:t>
      </w:r>
      <w:bookmarkEnd w:id="1"/>
      <w:r w:rsidRPr="00DA79BE">
        <w:rPr>
          <w:b/>
        </w:rPr>
        <w:t>:</w:t>
      </w:r>
      <w:r w:rsidRPr="00DA79BE">
        <w:t xml:space="preserve">  Оценить запасы лекарственных растений в лесном массиве Красный Бор и на луговых массивах левой стороны</w:t>
      </w:r>
      <w:bookmarkStart w:id="2" w:name="_Toc500162247"/>
      <w:r w:rsidRPr="00DA79BE">
        <w:t xml:space="preserve"> города Тутаева Ярославской области.                                                                      </w:t>
      </w:r>
      <w:r w:rsidRPr="00DA79BE">
        <w:rPr>
          <w:b/>
        </w:rPr>
        <w:t>Задачи</w:t>
      </w:r>
      <w:bookmarkEnd w:id="2"/>
      <w:r w:rsidRPr="00DA79BE">
        <w:rPr>
          <w:b/>
        </w:rPr>
        <w:t>:</w:t>
      </w:r>
      <w:r w:rsidRPr="00DA79BE">
        <w:t xml:space="preserve"> 1. Заложить площадки в разных биотопах.</w:t>
      </w:r>
    </w:p>
    <w:p w:rsidR="007251FA" w:rsidRPr="00DA79BE" w:rsidRDefault="007251FA" w:rsidP="00FA7FB5">
      <w:pPr>
        <w:autoSpaceDE w:val="0"/>
        <w:autoSpaceDN w:val="0"/>
        <w:adjustRightInd w:val="0"/>
        <w:jc w:val="both"/>
      </w:pPr>
      <w:r w:rsidRPr="00DA79BE">
        <w:t>2. На каждой из площадок определить видовой состав  растений.  Определить, какие из растений являются лекарственными.</w:t>
      </w:r>
    </w:p>
    <w:p w:rsidR="007251FA" w:rsidRPr="00DA79BE" w:rsidRDefault="007251FA" w:rsidP="00FA7FB5">
      <w:pPr>
        <w:autoSpaceDE w:val="0"/>
        <w:autoSpaceDN w:val="0"/>
        <w:adjustRightInd w:val="0"/>
        <w:jc w:val="both"/>
      </w:pPr>
      <w:r w:rsidRPr="00DA79BE">
        <w:t xml:space="preserve">3. По шкале </w:t>
      </w:r>
      <w:proofErr w:type="gramStart"/>
      <w:r w:rsidRPr="00DA79BE">
        <w:t>Друде</w:t>
      </w:r>
      <w:proofErr w:type="gramEnd"/>
      <w:r w:rsidRPr="00DA79BE">
        <w:t xml:space="preserve"> определить обилие видов. </w:t>
      </w:r>
      <w:bookmarkStart w:id="3" w:name="_Toc500162248"/>
      <w:r w:rsidRPr="00DA79BE">
        <w:t xml:space="preserve">                              </w:t>
      </w:r>
    </w:p>
    <w:p w:rsidR="007251FA" w:rsidRPr="00130F32" w:rsidRDefault="007251FA" w:rsidP="00FA7FB5">
      <w:pPr>
        <w:autoSpaceDE w:val="0"/>
        <w:autoSpaceDN w:val="0"/>
        <w:adjustRightInd w:val="0"/>
        <w:jc w:val="both"/>
        <w:rPr>
          <w:b/>
        </w:rPr>
      </w:pPr>
      <w:r w:rsidRPr="00DA79BE">
        <w:t xml:space="preserve"> </w:t>
      </w:r>
      <w:r w:rsidRPr="00DA79BE">
        <w:rPr>
          <w:b/>
        </w:rPr>
        <w:t>Описание объектов исследования</w:t>
      </w:r>
      <w:bookmarkEnd w:id="3"/>
      <w:r w:rsidR="00130F32">
        <w:rPr>
          <w:b/>
        </w:rPr>
        <w:t xml:space="preserve">  </w:t>
      </w:r>
      <w:r w:rsidRPr="00DA79BE">
        <w:rPr>
          <w:b/>
          <w:i/>
        </w:rPr>
        <w:t>Лес</w:t>
      </w:r>
      <w:r w:rsidR="00130F32">
        <w:rPr>
          <w:b/>
          <w:i/>
        </w:rPr>
        <w:t>:</w:t>
      </w:r>
      <w:r w:rsidRPr="00DA79BE">
        <w:rPr>
          <w:b/>
          <w:i/>
        </w:rPr>
        <w:t xml:space="preserve">  </w:t>
      </w:r>
      <w:r w:rsidRPr="00DA79BE">
        <w:t xml:space="preserve">Лесной массив Красный Бор находится на левом берегу реки Волги в </w:t>
      </w:r>
      <w:smartTag w:uri="urn:schemas-microsoft-com:office:smarttags" w:element="metricconverter">
        <w:smartTagPr>
          <w:attr w:name="ProductID" w:val="4 км"/>
        </w:smartTagPr>
        <w:r w:rsidRPr="00DA79BE">
          <w:t>4 км</w:t>
        </w:r>
      </w:smartTag>
      <w:r w:rsidRPr="00DA79BE">
        <w:t xml:space="preserve"> вверх по течению от города Тутаев (Ярославская область). Красный Бор представляет собой хвойно-мелколиственный лес, расположенный вдоль побережья Волги на расстоянии около </w:t>
      </w:r>
      <w:smartTag w:uri="urn:schemas-microsoft-com:office:smarttags" w:element="metricconverter">
        <w:smartTagPr>
          <w:attr w:name="ProductID" w:val="3 километров"/>
        </w:smartTagPr>
        <w:r w:rsidRPr="00DA79BE">
          <w:t>3 километров</w:t>
        </w:r>
      </w:smartTag>
      <w:r w:rsidRPr="00DA79BE">
        <w:t xml:space="preserve"> от устья реки </w:t>
      </w:r>
      <w:proofErr w:type="spellStart"/>
      <w:r w:rsidRPr="00DA79BE">
        <w:t>Долгополки</w:t>
      </w:r>
      <w:proofErr w:type="spellEnd"/>
      <w:r w:rsidRPr="00DA79BE">
        <w:t xml:space="preserve"> до Обрыва Любви. Полоса лесного массива имеет ширину от 500 до </w:t>
      </w:r>
      <w:smartTag w:uri="urn:schemas-microsoft-com:office:smarttags" w:element="metricconverter">
        <w:smartTagPr>
          <w:attr w:name="ProductID" w:val="1000 метров"/>
        </w:smartTagPr>
        <w:r w:rsidRPr="00DA79BE">
          <w:t>1000 метров</w:t>
        </w:r>
      </w:smartTag>
      <w:r w:rsidRPr="00DA79BE">
        <w:t xml:space="preserve"> и участки различных молодых посадок в стороне от лесного массива. Хвойно-мелколиственный лес был посажен 140 лет назад искусственно, но сейчас растет естественно.</w:t>
      </w:r>
      <w:r w:rsidRPr="00DA79BE">
        <w:rPr>
          <w:b/>
          <w:i/>
        </w:rPr>
        <w:t xml:space="preserve">  </w:t>
      </w:r>
      <w:r w:rsidRPr="00DA79BE">
        <w:t>Основная часть территории леса находится на небольшом склоне. По своему составу Красный Бор - сосняк-кисличник. Среди растений, произрастающих в лесу</w:t>
      </w:r>
      <w:r w:rsidR="00824514" w:rsidRPr="00DA79BE">
        <w:t xml:space="preserve">, </w:t>
      </w:r>
      <w:r w:rsidRPr="00DA79BE">
        <w:t xml:space="preserve"> также широко распространена ель, береза, рябина, черемуха. Фитоценоз леса представлен обильным видовым составом подлеска, подроста, травяно-кустарничкового и мохово-лишайникового яруса. </w:t>
      </w:r>
    </w:p>
    <w:p w:rsidR="007251FA" w:rsidRPr="007251FA" w:rsidRDefault="007251FA" w:rsidP="00FA7FB5">
      <w:pPr>
        <w:autoSpaceDE w:val="0"/>
        <w:autoSpaceDN w:val="0"/>
        <w:adjustRightInd w:val="0"/>
        <w:jc w:val="both"/>
        <w:rPr>
          <w:b/>
          <w:i/>
        </w:rPr>
      </w:pPr>
      <w:r w:rsidRPr="00DA79BE">
        <w:rPr>
          <w:b/>
          <w:i/>
        </w:rPr>
        <w:t xml:space="preserve">Луг 1  </w:t>
      </w:r>
      <w:r w:rsidRPr="00DA79BE">
        <w:t xml:space="preserve">Исследуемый луг находится на левом берегу Волги в </w:t>
      </w:r>
      <w:smartTag w:uri="urn:schemas-microsoft-com:office:smarttags" w:element="metricconverter">
        <w:smartTagPr>
          <w:attr w:name="ProductID" w:val="4 км"/>
        </w:smartTagPr>
        <w:r w:rsidRPr="00DA79BE">
          <w:t>4 км</w:t>
        </w:r>
      </w:smartTag>
      <w:r w:rsidRPr="00DA79BE">
        <w:t xml:space="preserve"> от города Тутаева вверх по течению и имеет размер около полутора километров длиной и около ста метров шириной. С севера луг ограничен </w:t>
      </w:r>
      <w:r w:rsidR="00130F32">
        <w:t xml:space="preserve">лесным массивом Красного бора. </w:t>
      </w:r>
      <w:r w:rsidRPr="00DA79BE">
        <w:t xml:space="preserve">На  юге находится  песчаный пляж реки Волги. С востока - устье реки </w:t>
      </w:r>
      <w:proofErr w:type="spellStart"/>
      <w:r w:rsidRPr="00DA79BE">
        <w:t>Долгополки</w:t>
      </w:r>
      <w:proofErr w:type="spellEnd"/>
      <w:r w:rsidRPr="00DA79BE">
        <w:t xml:space="preserve">. С запада находится овраг. </w:t>
      </w:r>
      <w:r w:rsidRPr="004A24CF">
        <w:t xml:space="preserve">Луговой массив имеет слабое понижение к югу,  в сторону реки Волги.  </w:t>
      </w:r>
      <w:proofErr w:type="spellStart"/>
      <w:r w:rsidRPr="004A24CF">
        <w:t>Закочкаривание</w:t>
      </w:r>
      <w:proofErr w:type="spellEnd"/>
      <w:r w:rsidRPr="004A24CF">
        <w:t xml:space="preserve"> выражено слабо. По краю луга проходит грунтовая дорога. </w:t>
      </w:r>
      <w:r>
        <w:rPr>
          <w:b/>
          <w:i/>
        </w:rPr>
        <w:t xml:space="preserve"> </w:t>
      </w:r>
      <w:r w:rsidRPr="004A24CF">
        <w:t xml:space="preserve">Степень антропогенной нагрузки – минимальная. Отсутствуют следы выпаса скота.  Вытаптывание людьми  травяного покрова – </w:t>
      </w:r>
      <w:proofErr w:type="gramStart"/>
      <w:r w:rsidRPr="004A24CF">
        <w:t>незначительное</w:t>
      </w:r>
      <w:proofErr w:type="gramEnd"/>
      <w:r w:rsidRPr="004A24CF">
        <w:t>.</w:t>
      </w:r>
      <w:r>
        <w:rPr>
          <w:b/>
          <w:i/>
        </w:rPr>
        <w:t xml:space="preserve">  </w:t>
      </w:r>
      <w:r w:rsidRPr="004A24CF">
        <w:t xml:space="preserve">На луговом массиве выделено    5 ярусов травянистых растений.  Высота травостоя составляет </w:t>
      </w:r>
      <w:smartTag w:uri="urn:schemas-microsoft-com:office:smarttags" w:element="metricconverter">
        <w:smartTagPr>
          <w:attr w:name="ProductID" w:val="100 см"/>
        </w:smartTagPr>
        <w:r w:rsidRPr="004A24CF">
          <w:t>100 см</w:t>
        </w:r>
      </w:smartTag>
      <w:r w:rsidRPr="004A24CF">
        <w:t>.  По анализу видового состава растительности</w:t>
      </w:r>
      <w:proofErr w:type="gramStart"/>
      <w:r w:rsidRPr="004A24CF">
        <w:t xml:space="preserve"> ,</w:t>
      </w:r>
      <w:proofErr w:type="gramEnd"/>
      <w:r w:rsidRPr="004A24CF">
        <w:t xml:space="preserve"> тип лугового </w:t>
      </w:r>
      <w:r w:rsidRPr="004A24CF">
        <w:lastRenderedPageBreak/>
        <w:t xml:space="preserve">сообщества определен, как злаково-разнотравный, </w:t>
      </w:r>
      <w:proofErr w:type="spellStart"/>
      <w:r w:rsidRPr="004A24CF">
        <w:t>мелкотравный</w:t>
      </w:r>
      <w:proofErr w:type="spellEnd"/>
      <w:r w:rsidRPr="004A24CF">
        <w:t>, приречный суходольный луг.</w:t>
      </w:r>
      <w:r w:rsidRPr="00841C5B">
        <w:t xml:space="preserve"> </w:t>
      </w:r>
      <w:r>
        <w:t xml:space="preserve"> </w:t>
      </w:r>
    </w:p>
    <w:p w:rsidR="007251FA" w:rsidRPr="007251FA" w:rsidRDefault="007251FA" w:rsidP="00FA7FB5">
      <w:pPr>
        <w:autoSpaceDE w:val="0"/>
        <w:autoSpaceDN w:val="0"/>
        <w:adjustRightInd w:val="0"/>
        <w:jc w:val="both"/>
        <w:rPr>
          <w:b/>
          <w:i/>
        </w:rPr>
      </w:pPr>
      <w:r w:rsidRPr="004A24CF">
        <w:rPr>
          <w:b/>
          <w:i/>
        </w:rPr>
        <w:t>Луг 2</w:t>
      </w:r>
      <w:r>
        <w:rPr>
          <w:b/>
          <w:i/>
        </w:rPr>
        <w:t xml:space="preserve"> </w:t>
      </w:r>
      <w:r w:rsidRPr="004A24CF">
        <w:t>Исследуемый</w:t>
      </w:r>
      <w:r>
        <w:t xml:space="preserve"> массив представляет</w:t>
      </w:r>
      <w:r w:rsidRPr="004A24CF">
        <w:t xml:space="preserve"> </w:t>
      </w:r>
      <w:r>
        <w:t>собой зарастающий луг, который</w:t>
      </w:r>
      <w:r w:rsidRPr="004A24CF">
        <w:t xml:space="preserve"> находится на левом берегу Волги в </w:t>
      </w:r>
      <w:smartTag w:uri="urn:schemas-microsoft-com:office:smarttags" w:element="metricconverter">
        <w:smartTagPr>
          <w:attr w:name="ProductID" w:val="4 км"/>
        </w:smartTagPr>
        <w:r w:rsidRPr="004A24CF">
          <w:t>4 км</w:t>
        </w:r>
      </w:smartTag>
      <w:r w:rsidRPr="004A24CF">
        <w:t xml:space="preserve"> от города Тутаева вверх по течению и имеет размер около </w:t>
      </w:r>
      <w:r>
        <w:t>400 метров</w:t>
      </w:r>
      <w:r w:rsidRPr="004A24CF">
        <w:t xml:space="preserve"> </w:t>
      </w:r>
      <w:r>
        <w:t>длиной</w:t>
      </w:r>
      <w:r w:rsidR="00130F32">
        <w:t xml:space="preserve"> </w:t>
      </w:r>
      <w:r>
        <w:t xml:space="preserve"> и 100 метров шириной. </w:t>
      </w:r>
      <w:r w:rsidRPr="004A24CF">
        <w:t xml:space="preserve">Степень антропогенной нагрузки – минимальная. Отсутствуют следы выпаса скота.  Вытаптывание людьми  травяного покрова – </w:t>
      </w:r>
      <w:proofErr w:type="gramStart"/>
      <w:r w:rsidRPr="004A24CF">
        <w:t>незначительное</w:t>
      </w:r>
      <w:proofErr w:type="gramEnd"/>
      <w:r w:rsidRPr="004A24CF">
        <w:t xml:space="preserve">. </w:t>
      </w:r>
      <w:r>
        <w:rPr>
          <w:b/>
          <w:i/>
        </w:rPr>
        <w:t xml:space="preserve"> </w:t>
      </w:r>
      <w:r w:rsidRPr="004A24CF">
        <w:t>Н</w:t>
      </w:r>
      <w:r>
        <w:t>а территории луга встречаются</w:t>
      </w:r>
      <w:r w:rsidRPr="004A24CF">
        <w:t xml:space="preserve">  мелколиственные деревья, молоды</w:t>
      </w:r>
      <w:r>
        <w:t xml:space="preserve">е сосны, кустарники, травы, мох кукушкин лен. По типу луг вейниково-разнотравный суходольный. </w:t>
      </w:r>
      <w:r w:rsidRPr="004A24CF">
        <w:t xml:space="preserve"> Высота травостоя 1</w:t>
      </w:r>
      <w:r>
        <w:t>5</w:t>
      </w:r>
      <w:r w:rsidRPr="004A24CF">
        <w:t>0 см.</w:t>
      </w:r>
      <w:r w:rsidRPr="00C707CE">
        <w:t xml:space="preserve"> </w:t>
      </w:r>
      <w:r>
        <w:t xml:space="preserve"> </w:t>
      </w:r>
    </w:p>
    <w:p w:rsidR="007251FA" w:rsidRPr="00DA79BE" w:rsidRDefault="007251FA" w:rsidP="00FA7FB5">
      <w:pPr>
        <w:autoSpaceDE w:val="0"/>
        <w:autoSpaceDN w:val="0"/>
        <w:adjustRightInd w:val="0"/>
        <w:spacing w:after="200"/>
        <w:jc w:val="both"/>
      </w:pPr>
      <w:r w:rsidRPr="004A24CF">
        <w:rPr>
          <w:b/>
          <w:i/>
        </w:rPr>
        <w:t>Луг 3</w:t>
      </w:r>
      <w:r>
        <w:t xml:space="preserve"> </w:t>
      </w:r>
      <w:r w:rsidRPr="004A24CF">
        <w:t>Исследуемый</w:t>
      </w:r>
      <w:r>
        <w:t xml:space="preserve"> массив представляет</w:t>
      </w:r>
      <w:r w:rsidRPr="004A24CF">
        <w:t xml:space="preserve"> </w:t>
      </w:r>
      <w:r>
        <w:t xml:space="preserve">собой зарастающий луг, который </w:t>
      </w:r>
      <w:r w:rsidRPr="004A24CF">
        <w:t xml:space="preserve">находится на левом берегу Волги в </w:t>
      </w:r>
      <w:smartTag w:uri="urn:schemas-microsoft-com:office:smarttags" w:element="metricconverter">
        <w:smartTagPr>
          <w:attr w:name="ProductID" w:val="4 км"/>
        </w:smartTagPr>
        <w:r w:rsidRPr="004A24CF">
          <w:t>4 км</w:t>
        </w:r>
      </w:smartTag>
      <w:r w:rsidRPr="004A24CF">
        <w:t xml:space="preserve"> от города Тутаева вверх по </w:t>
      </w:r>
      <w:r>
        <w:t>течению и имеет размер 100 на 200</w:t>
      </w:r>
      <w:r w:rsidRPr="004A24CF">
        <w:t>м. На территории луга распространены молодые сосны, молодой березняк</w:t>
      </w:r>
      <w:r>
        <w:t>. Высота травостоя 110</w:t>
      </w:r>
      <w:r w:rsidRPr="004A24CF">
        <w:t xml:space="preserve"> см.</w:t>
      </w:r>
      <w:r>
        <w:t xml:space="preserve"> Преобладают кипрей узколистный, полынь обыкновенная, пижма обыкновенная.  </w:t>
      </w:r>
      <w:r w:rsidRPr="004A24CF">
        <w:t xml:space="preserve"> </w:t>
      </w:r>
      <w:r>
        <w:t xml:space="preserve">                                                                                                                          </w:t>
      </w:r>
      <w:r w:rsidRPr="004A24CF">
        <w:rPr>
          <w:b/>
          <w:i/>
        </w:rPr>
        <w:t>Луг 4</w:t>
      </w:r>
      <w:r>
        <w:t xml:space="preserve"> </w:t>
      </w:r>
      <w:r w:rsidRPr="004A24CF">
        <w:t>Исследуемый луг находится на левом берегу Волги в черт</w:t>
      </w:r>
      <w:r>
        <w:t>е города Тутаева</w:t>
      </w:r>
      <w:r w:rsidRPr="004A24CF">
        <w:t xml:space="preserve">, в 400 – </w:t>
      </w:r>
      <w:smartTag w:uri="urn:schemas-microsoft-com:office:smarttags" w:element="metricconverter">
        <w:smartTagPr>
          <w:attr w:name="ProductID" w:val="500 м"/>
        </w:smartTagPr>
        <w:r w:rsidRPr="004A24CF">
          <w:t>500 м</w:t>
        </w:r>
      </w:smartTag>
      <w:r w:rsidRPr="004A24CF">
        <w:t xml:space="preserve"> от пристани, вниз по течению. Луг находится на склоне холма. Имеет размер 200 на </w:t>
      </w:r>
      <w:smartTag w:uri="urn:schemas-microsoft-com:office:smarttags" w:element="metricconverter">
        <w:smartTagPr>
          <w:attr w:name="ProductID" w:val="800 м"/>
        </w:smartTagPr>
        <w:r w:rsidRPr="004A24CF">
          <w:t>800 м</w:t>
        </w:r>
      </w:smartTag>
      <w:r w:rsidRPr="004A24CF">
        <w:t>. Степень антропогенной нагрузки – минимальная. Отсутствуют следы выпаса скота.  Вытаптывание людьми  тра</w:t>
      </w:r>
      <w:r>
        <w:t xml:space="preserve">вяного покрова – </w:t>
      </w:r>
      <w:proofErr w:type="gramStart"/>
      <w:r>
        <w:t>незначительное</w:t>
      </w:r>
      <w:proofErr w:type="gramEnd"/>
      <w:r>
        <w:t>. Высота травостоя 100</w:t>
      </w:r>
      <w:r w:rsidRPr="004A24CF">
        <w:t xml:space="preserve"> см.</w:t>
      </w:r>
      <w:r w:rsidRPr="00564B0A">
        <w:t xml:space="preserve"> </w:t>
      </w:r>
      <w:r>
        <w:t xml:space="preserve">Преобладают одуванчик лекарственный, </w:t>
      </w:r>
      <w:proofErr w:type="spellStart"/>
      <w:r>
        <w:t>репешок</w:t>
      </w:r>
      <w:proofErr w:type="spellEnd"/>
      <w:r>
        <w:t xml:space="preserve"> обыкновенный.</w:t>
      </w:r>
      <w:r w:rsidRPr="00564B0A">
        <w:t xml:space="preserve"> </w:t>
      </w:r>
      <w:r w:rsidR="00130F32">
        <w:t xml:space="preserve">                                     </w:t>
      </w:r>
      <w:r w:rsidRPr="00DA79BE">
        <w:t xml:space="preserve"> </w:t>
      </w:r>
      <w:bookmarkStart w:id="4" w:name="_Toc500162249"/>
      <w:r w:rsidRPr="00130F32">
        <w:rPr>
          <w:b/>
        </w:rPr>
        <w:t>Методика исследования</w:t>
      </w:r>
      <w:bookmarkEnd w:id="4"/>
      <w:r w:rsidRPr="00DA79BE">
        <w:t xml:space="preserve">  Исследования проводились на левом берегу города Тутаева в лесном массиве Красный Бор, а также на четырех луговых массивах в августе 2017 года.</w:t>
      </w:r>
    </w:p>
    <w:p w:rsidR="007251FA" w:rsidRPr="00DA79BE" w:rsidRDefault="007251FA" w:rsidP="00FA7FB5">
      <w:pPr>
        <w:jc w:val="both"/>
        <w:rPr>
          <w:b/>
          <w:i/>
        </w:rPr>
      </w:pPr>
      <w:r w:rsidRPr="00DA79BE">
        <w:rPr>
          <w:b/>
          <w:i/>
        </w:rPr>
        <w:t>Лес</w:t>
      </w:r>
      <w:proofErr w:type="gramStart"/>
      <w:r w:rsidRPr="00DA79BE">
        <w:rPr>
          <w:b/>
          <w:i/>
        </w:rPr>
        <w:t xml:space="preserve"> </w:t>
      </w:r>
      <w:r w:rsidR="00130F32">
        <w:rPr>
          <w:b/>
          <w:i/>
        </w:rPr>
        <w:t xml:space="preserve"> </w:t>
      </w:r>
      <w:r w:rsidRPr="00DA79BE">
        <w:t>Н</w:t>
      </w:r>
      <w:proofErr w:type="gramEnd"/>
      <w:r w:rsidRPr="00DA79BE">
        <w:t xml:space="preserve">а территории  </w:t>
      </w:r>
      <w:r w:rsidRPr="00DA79BE">
        <w:rPr>
          <w:b/>
          <w:i/>
        </w:rPr>
        <w:t>лесного массива</w:t>
      </w:r>
      <w:r w:rsidRPr="00DA79BE">
        <w:t xml:space="preserve"> для исследований были заложены две площадки размером 10 на </w:t>
      </w:r>
      <w:smartTag w:uri="urn:schemas-microsoft-com:office:smarttags" w:element="metricconverter">
        <w:smartTagPr>
          <w:attr w:name="ProductID" w:val="10 м"/>
        </w:smartTagPr>
        <w:r w:rsidRPr="00DA79BE">
          <w:t>10 м</w:t>
        </w:r>
      </w:smartTag>
      <w:r w:rsidRPr="00DA79BE">
        <w:t xml:space="preserve">, находящиеся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DA79BE">
          <w:t>10 метров</w:t>
        </w:r>
      </w:smartTag>
      <w:r w:rsidRPr="00DA79BE">
        <w:t xml:space="preserve"> друг от друга.</w:t>
      </w:r>
    </w:p>
    <w:p w:rsidR="00824514" w:rsidRPr="00824514" w:rsidRDefault="007251FA" w:rsidP="00FA7FB5">
      <w:pPr>
        <w:jc w:val="both"/>
        <w:rPr>
          <w:b/>
        </w:rPr>
      </w:pPr>
      <w:r w:rsidRPr="00DA79BE">
        <w:rPr>
          <w:b/>
          <w:i/>
        </w:rPr>
        <w:t>Луг</w:t>
      </w:r>
      <w:proofErr w:type="gramStart"/>
      <w:r w:rsidRPr="00DA79BE">
        <w:rPr>
          <w:b/>
          <w:i/>
        </w:rPr>
        <w:t xml:space="preserve">  </w:t>
      </w:r>
      <w:r w:rsidRPr="00DA79BE">
        <w:t>Н</w:t>
      </w:r>
      <w:proofErr w:type="gramEnd"/>
      <w:r w:rsidRPr="00DA79BE">
        <w:t xml:space="preserve">а </w:t>
      </w:r>
      <w:r w:rsidRPr="00DA79BE">
        <w:rPr>
          <w:b/>
          <w:i/>
        </w:rPr>
        <w:t>луговом массиве 1</w:t>
      </w:r>
      <w:r w:rsidRPr="00DA79BE">
        <w:t xml:space="preserve"> было выделено две площадки, на остальных трех – по одной. Каждая площадка имеет размер 10 на </w:t>
      </w:r>
      <w:smartTag w:uri="urn:schemas-microsoft-com:office:smarttags" w:element="metricconverter">
        <w:smartTagPr>
          <w:attr w:name="ProductID" w:val="10 м"/>
        </w:smartTagPr>
        <w:r w:rsidRPr="00DA79BE">
          <w:t>10 м</w:t>
        </w:r>
      </w:smartTag>
      <w:r w:rsidRPr="00DA79BE">
        <w:t>.</w:t>
      </w:r>
      <w:r w:rsidR="00824514" w:rsidRPr="00DA79BE">
        <w:rPr>
          <w:b/>
          <w:i/>
        </w:rPr>
        <w:t xml:space="preserve">  </w:t>
      </w:r>
      <w:r w:rsidRPr="00DA79BE">
        <w:t xml:space="preserve">На каждой площадке  с помощью атласов-определителей([2], [8], [9]) был определен видовой состав, по шкале Друде было определено обилие видов. По справочникам лекарственных([1], [3], [4], [5], [6], [7], [10]) растений  была проверена  принадлежность видов </w:t>
      </w:r>
      <w:proofErr w:type="gramStart"/>
      <w:r w:rsidRPr="00DA79BE">
        <w:t>к</w:t>
      </w:r>
      <w:proofErr w:type="gramEnd"/>
      <w:r w:rsidRPr="00DA79BE">
        <w:t xml:space="preserve"> лекарственным, ядовитым, редким и охраняемым. Урожайность ягод определялась путем сбора урожая с площади в 1 м</w:t>
      </w:r>
      <w:proofErr w:type="gramStart"/>
      <w:r w:rsidRPr="00DA79BE">
        <w:rPr>
          <w:vertAlign w:val="superscript"/>
        </w:rPr>
        <w:t>2</w:t>
      </w:r>
      <w:proofErr w:type="gramEnd"/>
      <w:r w:rsidRPr="00DA79BE">
        <w:t xml:space="preserve"> и последующего взвешивания.</w:t>
      </w:r>
      <w:r w:rsidR="00824514" w:rsidRPr="00DA79BE">
        <w:rPr>
          <w:b/>
          <w:i/>
        </w:rPr>
        <w:t xml:space="preserve"> </w:t>
      </w:r>
      <w:r w:rsidRPr="00DA79BE">
        <w:t>По справочникам лекарственных растений и интернет-сайтам определялась их используемая часть.</w:t>
      </w:r>
      <w:r w:rsidR="00824514" w:rsidRPr="00DA79BE">
        <w:rPr>
          <w:b/>
          <w:i/>
        </w:rPr>
        <w:t xml:space="preserve"> </w:t>
      </w:r>
      <w:r w:rsidRPr="00DA79BE">
        <w:t>При составлении рекомендаций учитывалось, какая часть растения является ценной.</w:t>
      </w:r>
      <w:bookmarkStart w:id="5" w:name="_Toc500162250"/>
      <w:r w:rsidR="00824514" w:rsidRPr="00DA79BE">
        <w:t xml:space="preserve">                                                                                 </w:t>
      </w:r>
      <w:r w:rsidR="00824514" w:rsidRPr="00824514">
        <w:rPr>
          <w:b/>
        </w:rPr>
        <w:t>Результаты</w:t>
      </w:r>
      <w:bookmarkEnd w:id="5"/>
      <w:r w:rsidR="00824514">
        <w:rPr>
          <w:b/>
        </w:rPr>
        <w:t xml:space="preserve">:  </w:t>
      </w:r>
      <w:r w:rsidR="00824514" w:rsidRPr="00907372">
        <w:t>На всех исследуемых участках обнаружено</w:t>
      </w:r>
      <w:r w:rsidR="00824514">
        <w:t xml:space="preserve"> и определено</w:t>
      </w:r>
      <w:r w:rsidR="00824514" w:rsidRPr="00907372">
        <w:t xml:space="preserve"> </w:t>
      </w:r>
      <w:r w:rsidR="00824514">
        <w:t xml:space="preserve">59 видов растений, принадлежащих к 28 семействам. К лекарственным растениям относятся 58 видов  (у углового лука лекарственных свойств не выявлено). Преобладают сложноцветные и розоцветные.  Редких и охраняемых видов не обнаружено. К ядовитым растениям относится 7 видов (ландыш майский, вороний глаз, вьюнок полевой, повой заборный, колокольчик жестковолосистый, колокольчик раскидистый, черноголовка обыкновенная). </w:t>
      </w:r>
    </w:p>
    <w:p w:rsidR="00824514" w:rsidRPr="00824514" w:rsidRDefault="00824514" w:rsidP="00FA7FB5">
      <w:pPr>
        <w:jc w:val="both"/>
        <w:rPr>
          <w:b/>
        </w:rPr>
      </w:pPr>
      <w:r>
        <w:rPr>
          <w:b/>
        </w:rPr>
        <w:t>Лес</w:t>
      </w:r>
      <w:proofErr w:type="gramStart"/>
      <w:r>
        <w:rPr>
          <w:b/>
        </w:rPr>
        <w:t xml:space="preserve">  </w:t>
      </w:r>
      <w:r w:rsidRPr="00F63B79">
        <w:t>В</w:t>
      </w:r>
      <w:proofErr w:type="gramEnd"/>
      <w:r w:rsidRPr="00F63B79">
        <w:t xml:space="preserve"> лесном</w:t>
      </w:r>
      <w:r>
        <w:t xml:space="preserve"> массиве Красный Бор обнаружено и определено 17 видов растений, принадлежащих к  10 семействам. Из них ядовитым являются 2 вида ( ландыш майский, вороний глаз )</w:t>
      </w:r>
      <w:proofErr w:type="gramStart"/>
      <w:r>
        <w:t xml:space="preserve"> ,</w:t>
      </w:r>
      <w:proofErr w:type="gramEnd"/>
      <w:r>
        <w:t>лекарственными являются все, редких и охраняемых видов не обнаружено.</w:t>
      </w:r>
      <w:r>
        <w:rPr>
          <w:color w:val="FF0000"/>
        </w:rPr>
        <w:t xml:space="preserve"> </w:t>
      </w:r>
      <w:r>
        <w:t>Рекомендовать</w:t>
      </w:r>
      <w:r w:rsidRPr="00630655">
        <w:t xml:space="preserve"> к применению</w:t>
      </w:r>
      <w:r>
        <w:t xml:space="preserve"> можно виды</w:t>
      </w:r>
      <w:r w:rsidRPr="00E81202">
        <w:t xml:space="preserve">, </w:t>
      </w:r>
      <w:r>
        <w:t>обладающие ценными лекарственными свойствами, обильно встречающиеся, сбор надземных частей которых не вредит растению</w:t>
      </w:r>
      <w:r w:rsidR="00130F32">
        <w:t>:</w:t>
      </w:r>
      <w:r>
        <w:t xml:space="preserve"> </w:t>
      </w:r>
    </w:p>
    <w:p w:rsidR="00824514" w:rsidRDefault="00824514" w:rsidP="00FA7FB5">
      <w:pPr>
        <w:jc w:val="both"/>
      </w:pPr>
      <w:proofErr w:type="gramStart"/>
      <w:r>
        <w:t>хвощ лесной,  кислица обыкновенная</w:t>
      </w:r>
      <w:r w:rsidRPr="00966AC4">
        <w:t xml:space="preserve"> </w:t>
      </w:r>
      <w:r>
        <w:t xml:space="preserve">(надземная часть богата витамином </w:t>
      </w:r>
      <w:r w:rsidRPr="00E81202">
        <w:t xml:space="preserve">С, </w:t>
      </w:r>
      <w:r>
        <w:t>каротином, кальцием, ) лещина обыкновенная (орешник),  крапива двудомная, рябина обыкновенная (плоды)</w:t>
      </w:r>
      <w:r w:rsidR="00130F32">
        <w:t xml:space="preserve"> </w:t>
      </w:r>
      <w:r>
        <w:t xml:space="preserve"> </w:t>
      </w:r>
      <w:r w:rsidRPr="00267A7D">
        <w:t>К применению рекомендованы также ягоды земляники лесной, земляники зеленой</w:t>
      </w:r>
      <w:r>
        <w:t xml:space="preserve">, черники </w:t>
      </w:r>
      <w:proofErr w:type="spellStart"/>
      <w:r>
        <w:t>миртолистной</w:t>
      </w:r>
      <w:proofErr w:type="spellEnd"/>
      <w:r>
        <w:t>.</w:t>
      </w:r>
      <w:proofErr w:type="gramEnd"/>
      <w:r w:rsidR="00130F32">
        <w:t xml:space="preserve">  </w:t>
      </w:r>
      <w:r>
        <w:t xml:space="preserve">В процессе исследования была определена урожайность таких ценных видов, как черника </w:t>
      </w:r>
      <w:proofErr w:type="spellStart"/>
      <w:r>
        <w:t>миртолистная</w:t>
      </w:r>
      <w:proofErr w:type="spellEnd"/>
      <w:r>
        <w:t>, земляника зеленая, земляника лесная, малина лесная:</w:t>
      </w:r>
      <w:r w:rsidR="00130F32">
        <w:t xml:space="preserve">  </w:t>
      </w:r>
      <w:r>
        <w:t>С 1м</w:t>
      </w:r>
      <w:r>
        <w:rPr>
          <w:vertAlign w:val="superscript"/>
        </w:rPr>
        <w:t>2</w:t>
      </w:r>
      <w:r>
        <w:t xml:space="preserve"> черничка было собрано 340 г черники. С 1м</w:t>
      </w:r>
      <w:r>
        <w:rPr>
          <w:vertAlign w:val="superscript"/>
        </w:rPr>
        <w:t xml:space="preserve">2 </w:t>
      </w:r>
      <w:r>
        <w:t>земляничника было собрано 150 г земляники зеленой. С 1м</w:t>
      </w:r>
      <w:r>
        <w:rPr>
          <w:vertAlign w:val="superscript"/>
        </w:rPr>
        <w:t xml:space="preserve">2 </w:t>
      </w:r>
      <w:r w:rsidRPr="00267A7D">
        <w:t xml:space="preserve">земляничника </w:t>
      </w:r>
      <w:r>
        <w:t>было собрано 130-150 г земляники лесной.</w:t>
      </w:r>
    </w:p>
    <w:p w:rsidR="00824514" w:rsidRDefault="00824514" w:rsidP="00FA7FB5">
      <w:pPr>
        <w:jc w:val="both"/>
      </w:pPr>
      <w:r>
        <w:t>С 1м</w:t>
      </w:r>
      <w:r>
        <w:rPr>
          <w:vertAlign w:val="superscript"/>
        </w:rPr>
        <w:t>2</w:t>
      </w:r>
      <w:r>
        <w:t xml:space="preserve"> малинника было собрано 300 г малины лесной. Рекомендовать к применению в промышленности и бытовому применению с осторожностью можно ландыш майский и вороний глаз, в силу ядовитости этих растений.</w:t>
      </w:r>
    </w:p>
    <w:p w:rsidR="00824514" w:rsidRDefault="00824514" w:rsidP="00FA7FB5">
      <w:pPr>
        <w:jc w:val="both"/>
      </w:pPr>
      <w:r w:rsidRPr="00E0570D">
        <w:rPr>
          <w:b/>
          <w:i/>
        </w:rPr>
        <w:t>Луг</w:t>
      </w:r>
      <w:proofErr w:type="gramStart"/>
      <w:r>
        <w:t xml:space="preserve">  Н</w:t>
      </w:r>
      <w:proofErr w:type="gramEnd"/>
      <w:r>
        <w:t xml:space="preserve">а луговых массивах обнаружено и определено 54 вида растений, принадлежащих к 27 семействам, среди которых преобладает семейство сложноцветных. К ядовитым растениям данного биотопа относятся 6 видов (ландыш майский, вьюнок полевой, повой заборный, </w:t>
      </w:r>
      <w:r>
        <w:lastRenderedPageBreak/>
        <w:t>колокольчик жестковолосистый, колокольчик раскидистый, черноголовка обыкновенная). К лекарст</w:t>
      </w:r>
      <w:r w:rsidR="00130F32">
        <w:t>венным видам относится 53 вида</w:t>
      </w:r>
      <w:proofErr w:type="gramStart"/>
      <w:r w:rsidR="00130F32">
        <w:t xml:space="preserve"> .</w:t>
      </w:r>
      <w:proofErr w:type="gramEnd"/>
      <w:r w:rsidR="00130F32">
        <w:t xml:space="preserve"> </w:t>
      </w:r>
      <w:r>
        <w:t xml:space="preserve">Редких и охраняемых видов не обнаружено. </w:t>
      </w:r>
    </w:p>
    <w:p w:rsidR="00824514" w:rsidRDefault="00824514" w:rsidP="00FA7FB5">
      <w:pPr>
        <w:jc w:val="both"/>
      </w:pPr>
      <w:r>
        <w:t>Рекомендовать к применению в промышленности и к бытовому применению с осторожностью можно ядовитые виды (ландыш майский, вьюнок полевой, повой заборный, колокольчик жестковолосистый, колокольчик раскидистый, черноголовка обыкновенная).  Рекомендованы к применению 14 обильно встречающихся видов, сбор надземных частей которых не вредит растению (</w:t>
      </w:r>
      <w:proofErr w:type="spellStart"/>
      <w:r>
        <w:t>репешок</w:t>
      </w:r>
      <w:proofErr w:type="spellEnd"/>
      <w:r>
        <w:t xml:space="preserve"> обыкновенный,  вербейник </w:t>
      </w:r>
      <w:proofErr w:type="spellStart"/>
      <w:r>
        <w:t>монетчатый</w:t>
      </w:r>
      <w:proofErr w:type="spellEnd"/>
      <w:r>
        <w:t xml:space="preserve">, дербенник </w:t>
      </w:r>
      <w:proofErr w:type="spellStart"/>
      <w:r>
        <w:t>иволистный</w:t>
      </w:r>
      <w:proofErr w:type="spellEnd"/>
      <w:r>
        <w:t>,  одуванчик лекарственный</w:t>
      </w:r>
      <w:r w:rsidRPr="00E93F0E">
        <w:t xml:space="preserve"> </w:t>
      </w:r>
      <w:r>
        <w:t xml:space="preserve"> (надземная часть содержит витамины С, Е, В</w:t>
      </w:r>
      <w:proofErr w:type="gramStart"/>
      <w:r>
        <w:t>,А</w:t>
      </w:r>
      <w:proofErr w:type="gramEnd"/>
      <w:r>
        <w:t xml:space="preserve">,К; </w:t>
      </w:r>
      <w:r>
        <w:rPr>
          <w:lang w:val="en-US"/>
        </w:rPr>
        <w:t>Cu</w:t>
      </w:r>
      <w:r>
        <w:t>,</w:t>
      </w:r>
      <w:r w:rsidRPr="001B6CFA">
        <w:t xml:space="preserve"> </w:t>
      </w:r>
      <w:r>
        <w:rPr>
          <w:lang w:val="en-US"/>
        </w:rPr>
        <w:t>Mg</w:t>
      </w:r>
      <w:r>
        <w:t xml:space="preserve">, </w:t>
      </w:r>
      <w:r>
        <w:rPr>
          <w:lang w:val="en-US"/>
        </w:rPr>
        <w:t>Mn</w:t>
      </w:r>
      <w:r>
        <w:t>,</w:t>
      </w:r>
      <w:r w:rsidRPr="001B6CFA">
        <w:t xml:space="preserve"> </w:t>
      </w:r>
      <w:r>
        <w:rPr>
          <w:lang w:val="en-US"/>
        </w:rPr>
        <w:t>K</w:t>
      </w:r>
      <w:r>
        <w:t>,</w:t>
      </w:r>
      <w:r w:rsidRPr="001B6CFA">
        <w:t xml:space="preserve"> </w:t>
      </w:r>
      <w:r>
        <w:rPr>
          <w:lang w:val="en-US"/>
        </w:rPr>
        <w:t>Ca</w:t>
      </w:r>
      <w:r>
        <w:t xml:space="preserve">), подорожник большой, </w:t>
      </w:r>
      <w:proofErr w:type="spellStart"/>
      <w:r>
        <w:t>в</w:t>
      </w:r>
      <w:r w:rsidRPr="00E93F0E">
        <w:t>ейник</w:t>
      </w:r>
      <w:proofErr w:type="spellEnd"/>
      <w:r w:rsidRPr="00E93F0E">
        <w:t xml:space="preserve"> наземный</w:t>
      </w:r>
      <w:proofErr w:type="gramStart"/>
      <w:r>
        <w:t>,  х</w:t>
      </w:r>
      <w:r w:rsidRPr="00E93F0E">
        <w:t>вощ</w:t>
      </w:r>
      <w:proofErr w:type="gramEnd"/>
      <w:r w:rsidRPr="00E93F0E">
        <w:t xml:space="preserve"> полевой</w:t>
      </w:r>
      <w:r>
        <w:t>, п</w:t>
      </w:r>
      <w:r w:rsidRPr="00E93F0E">
        <w:t>ырей ползучий</w:t>
      </w:r>
      <w:r>
        <w:t>, к</w:t>
      </w:r>
      <w:r w:rsidRPr="00E93F0E">
        <w:t>ипрей узколистный</w:t>
      </w:r>
      <w:r>
        <w:t>, п</w:t>
      </w:r>
      <w:r w:rsidRPr="00E93F0E">
        <w:t>олынь обыкновенная</w:t>
      </w:r>
      <w:r>
        <w:t xml:space="preserve"> (витамины А, С), ц</w:t>
      </w:r>
      <w:r w:rsidRPr="00E93F0E">
        <w:t>икорий обыкновенный</w:t>
      </w:r>
      <w:r>
        <w:t>,  к</w:t>
      </w:r>
      <w:r w:rsidRPr="00E93F0E">
        <w:t>левер средний</w:t>
      </w:r>
      <w:r>
        <w:t>,  в</w:t>
      </w:r>
      <w:r w:rsidRPr="00E93F0E">
        <w:t>асилек фригийский</w:t>
      </w:r>
      <w:r>
        <w:t>, п</w:t>
      </w:r>
      <w:r w:rsidRPr="00E93F0E">
        <w:t>одорожник большой</w:t>
      </w:r>
      <w:r>
        <w:t>,  мятлик луговой).</w:t>
      </w:r>
      <w:r w:rsidR="00130F32">
        <w:t xml:space="preserve">  </w:t>
      </w:r>
      <w:r>
        <w:t xml:space="preserve">К сбору в малых количествах рекомендовать можно редко встречающиеся виды, но имеющие полезные свойства:  </w:t>
      </w:r>
      <w:r w:rsidR="00130F32">
        <w:t xml:space="preserve">например, </w:t>
      </w:r>
      <w:r>
        <w:t>т</w:t>
      </w:r>
      <w:r w:rsidRPr="004A24CF">
        <w:t>ысячелистник обыкновенный</w:t>
      </w:r>
    </w:p>
    <w:p w:rsidR="00824514" w:rsidRDefault="00824514" w:rsidP="00FA7FB5">
      <w:pPr>
        <w:jc w:val="both"/>
      </w:pPr>
      <w:bookmarkStart w:id="6" w:name="_Toc500162251"/>
      <w:r w:rsidRPr="00824514">
        <w:rPr>
          <w:b/>
        </w:rPr>
        <w:t>Вывод</w:t>
      </w:r>
      <w:r w:rsidRPr="001B6CFA">
        <w:t>:</w:t>
      </w:r>
      <w:bookmarkEnd w:id="6"/>
      <w:r>
        <w:t xml:space="preserve">  На исследуемых биотопах были обнаружены и определены 59 видов растений. </w:t>
      </w:r>
      <w:proofErr w:type="gramStart"/>
      <w:r>
        <w:t>Из них рекомендованы к применению 58 видов, обладающих ценными лекарственными свойствами и  широко расп</w:t>
      </w:r>
      <w:r w:rsidR="00130F32">
        <w:t>ространенные</w:t>
      </w:r>
      <w:r>
        <w:t>.</w:t>
      </w:r>
      <w:proofErr w:type="gramEnd"/>
      <w:r>
        <w:t xml:space="preserve"> </w:t>
      </w:r>
      <w:r w:rsidR="00130F32">
        <w:t xml:space="preserve"> </w:t>
      </w:r>
      <w:r>
        <w:t>Сбор этих растений не нанесет ущерба природе.</w:t>
      </w:r>
    </w:p>
    <w:p w:rsidR="00824514" w:rsidRDefault="00824514" w:rsidP="00FA7FB5">
      <w:pPr>
        <w:jc w:val="both"/>
      </w:pPr>
      <w:r>
        <w:t xml:space="preserve"> Урожайность ценных дикорастущих ягод довольно высокая. Особо ценными являются малина обыкновенная, черника </w:t>
      </w:r>
      <w:proofErr w:type="spellStart"/>
      <w:r>
        <w:t>миртолистная</w:t>
      </w:r>
      <w:proofErr w:type="spellEnd"/>
      <w:r>
        <w:t>, земляника зеленая, земляника лесная.</w:t>
      </w:r>
      <w:bookmarkStart w:id="7" w:name="_Toc500162252"/>
    </w:p>
    <w:p w:rsidR="00824514" w:rsidRPr="00130F32" w:rsidRDefault="00824514" w:rsidP="00FA7FB5">
      <w:pPr>
        <w:jc w:val="both"/>
        <w:rPr>
          <w:b/>
          <w:i/>
        </w:rPr>
      </w:pPr>
      <w:r w:rsidRPr="00824514">
        <w:rPr>
          <w:b/>
        </w:rPr>
        <w:t>Рекомендации</w:t>
      </w:r>
      <w:bookmarkEnd w:id="7"/>
      <w:r>
        <w:rPr>
          <w:b/>
        </w:rPr>
        <w:t>:</w:t>
      </w:r>
      <w:r>
        <w:rPr>
          <w:b/>
          <w:i/>
        </w:rPr>
        <w:t xml:space="preserve">  </w:t>
      </w:r>
      <w:r w:rsidRPr="00630655">
        <w:t>Перед сбором растений необходимо изучить их описание, особенности развития, сбора, сушки и хр</w:t>
      </w:r>
      <w:r>
        <w:t>анения. Это позволит правильно</w:t>
      </w:r>
      <w:r w:rsidRPr="00630655">
        <w:t xml:space="preserve"> использовать сырье с лечебной целью. </w:t>
      </w:r>
      <w:r w:rsidR="00130F32">
        <w:rPr>
          <w:b/>
          <w:i/>
        </w:rPr>
        <w:t xml:space="preserve"> </w:t>
      </w:r>
      <w:r w:rsidRPr="00E81202">
        <w:t>Чтобы не навредить популяции</w:t>
      </w:r>
      <w:r>
        <w:t xml:space="preserve"> собирать</w:t>
      </w:r>
      <w:r w:rsidRPr="00E81202">
        <w:t xml:space="preserve"> можно лишь обильно встречающиеся растения или те, у которых в медицине используются надземные части. </w:t>
      </w:r>
    </w:p>
    <w:p w:rsidR="00824514" w:rsidRPr="00E81202" w:rsidRDefault="00824514" w:rsidP="00FA7FB5">
      <w:pPr>
        <w:jc w:val="both"/>
      </w:pPr>
      <w:r>
        <w:t xml:space="preserve"> Ядовитые растения, которые  рекомендованы к бытовому использованию, применять нужно с осторожностью.</w:t>
      </w:r>
      <w:r w:rsidR="00DA79BE">
        <w:t xml:space="preserve">  </w:t>
      </w:r>
    </w:p>
    <w:p w:rsidR="00824514" w:rsidRDefault="0050735B" w:rsidP="00FA7FB5">
      <w:pPr>
        <w:autoSpaceDE w:val="0"/>
        <w:autoSpaceDN w:val="0"/>
        <w:adjustRightInd w:val="0"/>
        <w:spacing w:after="200"/>
        <w:jc w:val="both"/>
      </w:pPr>
      <w:bookmarkStart w:id="8" w:name="_Toc500162254"/>
      <w:r>
        <w:t xml:space="preserve"> </w:t>
      </w:r>
      <w:r w:rsidR="00824514" w:rsidRPr="00824514">
        <w:rPr>
          <w:b/>
        </w:rPr>
        <w:t>Список информационных источников</w:t>
      </w:r>
      <w:bookmarkEnd w:id="8"/>
      <w:r w:rsidR="00DA79BE">
        <w:t xml:space="preserve">                                                                                   </w:t>
      </w:r>
      <w:r w:rsidR="00824514">
        <w:t>1. Ильин О.В. Зеленые лекари Москва 1990 - 16с.</w:t>
      </w:r>
      <w:r>
        <w:t xml:space="preserve">                                                                                      </w:t>
      </w:r>
      <w:r w:rsidR="00824514">
        <w:t>2. Новиков</w:t>
      </w:r>
      <w:r w:rsidR="00824514" w:rsidRPr="004C4D5D">
        <w:t xml:space="preserve"> </w:t>
      </w:r>
      <w:r w:rsidR="00824514">
        <w:t xml:space="preserve">В.С., И.А. Губанов. Популярный атлас-определитель. Дикорастущие растения / -5-е изд., стереотип. – М.: Дрофа, 2008. – 415, </w:t>
      </w:r>
      <w:r w:rsidR="00824514" w:rsidRPr="0043679A">
        <w:t>[1]</w:t>
      </w:r>
      <w:r w:rsidR="00824514">
        <w:t xml:space="preserve"> с.: ил.</w:t>
      </w:r>
      <w:r>
        <w:t xml:space="preserve">                                                            </w:t>
      </w:r>
      <w:r w:rsidR="00824514">
        <w:t xml:space="preserve">3. </w:t>
      </w:r>
      <w:proofErr w:type="spellStart"/>
      <w:r w:rsidR="00824514">
        <w:t>Пастушенков</w:t>
      </w:r>
      <w:proofErr w:type="spellEnd"/>
      <w:r w:rsidR="00824514">
        <w:t xml:space="preserve"> Л. В.  Растени</w:t>
      </w:r>
      <w:proofErr w:type="gramStart"/>
      <w:r w:rsidR="00824514">
        <w:t>я-</w:t>
      </w:r>
      <w:proofErr w:type="gramEnd"/>
      <w:r w:rsidR="00824514">
        <w:t xml:space="preserve"> друзья здоровья. – Л.: </w:t>
      </w:r>
      <w:proofErr w:type="spellStart"/>
      <w:r w:rsidR="00824514">
        <w:t>Лениздат</w:t>
      </w:r>
      <w:proofErr w:type="spellEnd"/>
      <w:r w:rsidR="00824514">
        <w:t xml:space="preserve"> 1989 – 191 с., ил.</w:t>
      </w:r>
      <w:r>
        <w:t xml:space="preserve">                     </w:t>
      </w:r>
      <w:r w:rsidR="00824514">
        <w:t>4. Петров В. В.  Из жизни зеленого мира: Пособие для учащихся. – 2-е изд. – М.: Просвещение, 1982. – 127с., ил.</w:t>
      </w:r>
      <w:r>
        <w:t xml:space="preserve">                                                                                                    </w:t>
      </w:r>
      <w:r w:rsidR="00824514">
        <w:t xml:space="preserve">5. Самсонова  А. В. Лекарственные растения 100 рецептов здоровья, выпуск 2 – Ижевск: </w:t>
      </w:r>
      <w:r>
        <w:t xml:space="preserve">        </w:t>
      </w:r>
      <w:r w:rsidR="00824514">
        <w:t>ДОК. УАССР, 1990 – 48с.</w:t>
      </w:r>
    </w:p>
    <w:p w:rsidR="00824514" w:rsidRDefault="00824514" w:rsidP="00FA7FB5">
      <w:pPr>
        <w:jc w:val="both"/>
      </w:pPr>
      <w:r>
        <w:t>6. Самсонова  А. В. Лекарственные растения 100 рецептов здоровья, выпуск 3 – Ижевск: ДОК. УАССР, 1990 – 48с.</w:t>
      </w:r>
    </w:p>
    <w:p w:rsidR="00824514" w:rsidRDefault="00824514" w:rsidP="00FA7FB5">
      <w:pPr>
        <w:jc w:val="both"/>
      </w:pPr>
      <w:r>
        <w:t xml:space="preserve">7. </w:t>
      </w:r>
      <w:proofErr w:type="spellStart"/>
      <w:r>
        <w:t>Скляревский</w:t>
      </w:r>
      <w:proofErr w:type="spellEnd"/>
      <w:r>
        <w:t xml:space="preserve"> Л. Я., Губанов И. А. Лекарственные растения в быту. – 2-е изд., перераб. И доп. – М.: </w:t>
      </w:r>
      <w:proofErr w:type="spellStart"/>
      <w:r>
        <w:t>Россельхозиздат</w:t>
      </w:r>
      <w:proofErr w:type="spellEnd"/>
      <w:r>
        <w:t>, 1987. – 272 с.: 16 л. Ил.</w:t>
      </w:r>
    </w:p>
    <w:p w:rsidR="00824514" w:rsidRPr="00F93DA2" w:rsidRDefault="00824514" w:rsidP="00FA7FB5">
      <w:pPr>
        <w:jc w:val="both"/>
      </w:pPr>
      <w:r>
        <w:t xml:space="preserve">8. </w:t>
      </w:r>
      <w:proofErr w:type="spellStart"/>
      <w:r>
        <w:t>Шанцер</w:t>
      </w:r>
      <w:proofErr w:type="spellEnd"/>
      <w:r>
        <w:t xml:space="preserve"> И.А. Растения средней полосы Европейской России. Полевой атлас. 4-е изд., </w:t>
      </w:r>
      <w:proofErr w:type="spellStart"/>
      <w:r>
        <w:t>испр</w:t>
      </w:r>
      <w:proofErr w:type="spellEnd"/>
      <w:r>
        <w:t xml:space="preserve">. И доп. М.: </w:t>
      </w:r>
      <w:proofErr w:type="spellStart"/>
      <w:proofErr w:type="gramStart"/>
      <w:r>
        <w:t>Т-во</w:t>
      </w:r>
      <w:proofErr w:type="spellEnd"/>
      <w:proofErr w:type="gramEnd"/>
      <w:r>
        <w:t xml:space="preserve"> научных изданий КМК.2016. 461 с.: ил.921.</w:t>
      </w:r>
    </w:p>
    <w:p w:rsidR="00824514" w:rsidRDefault="00824514" w:rsidP="00FA7FB5">
      <w:pPr>
        <w:jc w:val="both"/>
      </w:pPr>
      <w:r>
        <w:t xml:space="preserve">9. </w:t>
      </w:r>
      <w:r w:rsidRPr="008559D2">
        <w:t xml:space="preserve">Шаронов </w:t>
      </w:r>
      <w:proofErr w:type="gramStart"/>
      <w:r w:rsidRPr="008559D2">
        <w:t>-р</w:t>
      </w:r>
      <w:proofErr w:type="gramEnd"/>
      <w:r w:rsidRPr="008559D2">
        <w:t xml:space="preserve">ед. </w:t>
      </w:r>
      <w:r>
        <w:t xml:space="preserve">Все о полевых цветах России. Атлас-определитель – Санкт-Петербург, ООО «СЗКЭО», 2016. – 120 </w:t>
      </w:r>
      <w:proofErr w:type="spellStart"/>
      <w:r>
        <w:t>с.</w:t>
      </w:r>
      <w:proofErr w:type="gramStart"/>
      <w:r>
        <w:t>:и</w:t>
      </w:r>
      <w:proofErr w:type="gramEnd"/>
      <w:r>
        <w:t>л</w:t>
      </w:r>
      <w:proofErr w:type="spellEnd"/>
      <w:r>
        <w:t>.</w:t>
      </w:r>
    </w:p>
    <w:p w:rsidR="00824514" w:rsidRDefault="00824514" w:rsidP="00FA7FB5">
      <w:pPr>
        <w:jc w:val="both"/>
      </w:pPr>
      <w:r>
        <w:t>10.Фурса</w:t>
      </w:r>
      <w:r w:rsidRPr="004C4D5D">
        <w:t xml:space="preserve"> </w:t>
      </w:r>
      <w:r>
        <w:t xml:space="preserve">Н.С., А.Д. Филатов, Л.П. Набатов, Л.В. Изюмов Целебные растения </w:t>
      </w:r>
      <w:proofErr w:type="spellStart"/>
      <w:r>
        <w:t>Ярославии</w:t>
      </w:r>
      <w:proofErr w:type="spellEnd"/>
      <w:r>
        <w:t xml:space="preserve"> выпуск 1, Ярославль, 1988г – 34 </w:t>
      </w:r>
      <w:proofErr w:type="gramStart"/>
      <w:r>
        <w:t>с</w:t>
      </w:r>
      <w:proofErr w:type="gramEnd"/>
      <w:r>
        <w:t>.</w:t>
      </w:r>
    </w:p>
    <w:p w:rsidR="00824514" w:rsidRPr="004C4D5D" w:rsidRDefault="00824514" w:rsidP="00FA7FB5">
      <w:pPr>
        <w:jc w:val="both"/>
      </w:pPr>
      <w:r>
        <w:t xml:space="preserve">11. </w:t>
      </w:r>
      <w:r w:rsidRPr="004C4D5D">
        <w:t>http://fb.ru/article/337805/bor-razvesistyiy---</w:t>
      </w:r>
      <w:proofErr w:type="spellStart"/>
      <w:r w:rsidRPr="004C4D5D">
        <w:t>chto-eto-za-rastenie-vyiraschivanie-i-primenenie</w:t>
      </w:r>
      <w:proofErr w:type="spellEnd"/>
      <w:r>
        <w:t>(24.10.2017)</w:t>
      </w:r>
    </w:p>
    <w:p w:rsidR="00824514" w:rsidRPr="004C4D5D" w:rsidRDefault="00824514" w:rsidP="00FA7FB5">
      <w:pPr>
        <w:jc w:val="both"/>
      </w:pPr>
      <w:r>
        <w:t xml:space="preserve">12. </w:t>
      </w:r>
      <w:r w:rsidRPr="004C4D5D">
        <w:t>http://lektrava.ru/encyclopedia/verbeynik-monetchatyy/</w:t>
      </w:r>
      <w:r>
        <w:t>(24.10.2017)</w:t>
      </w:r>
    </w:p>
    <w:p w:rsidR="00824514" w:rsidRPr="004C4D5D" w:rsidRDefault="00824514" w:rsidP="00FA7FB5">
      <w:pPr>
        <w:jc w:val="both"/>
      </w:pPr>
      <w:r>
        <w:t>13.</w:t>
      </w:r>
      <w:r w:rsidRPr="004C4D5D">
        <w:t>https://agronomu.com/bok/4905-vasilek-frigiyskiy-lekarstvennye-svoystva.html</w:t>
      </w:r>
      <w:r>
        <w:t>(24.10.2017)</w:t>
      </w:r>
    </w:p>
    <w:p w:rsidR="00824514" w:rsidRPr="004C4D5D" w:rsidRDefault="00824514" w:rsidP="00FA7FB5">
      <w:pPr>
        <w:jc w:val="both"/>
      </w:pPr>
      <w:r>
        <w:t xml:space="preserve">14. </w:t>
      </w:r>
      <w:r w:rsidRPr="004C4D5D">
        <w:t>https://www.syl.ru/article/338279/veynik-nazemnyiy-opisanie-posadka-poleznyie-svoystva-i-otzyivyi</w:t>
      </w:r>
      <w:r>
        <w:t>(24.10.2017)</w:t>
      </w:r>
    </w:p>
    <w:p w:rsidR="00824514" w:rsidRPr="004C4D5D" w:rsidRDefault="00824514" w:rsidP="00FA7FB5">
      <w:pPr>
        <w:jc w:val="both"/>
      </w:pPr>
      <w:r>
        <w:t>15.</w:t>
      </w:r>
      <w:r w:rsidRPr="004C4D5D">
        <w:t>https://www.syl.ru/article/333679/veronika-dlinnolistnaya-opisanie-lechebnyie-svoystva-primenenie-v-meditsine</w:t>
      </w:r>
      <w:r>
        <w:t>(24.10.2017)</w:t>
      </w:r>
    </w:p>
    <w:p w:rsidR="00824514" w:rsidRPr="004C4D5D" w:rsidRDefault="00824514" w:rsidP="00FA7FB5">
      <w:pPr>
        <w:jc w:val="both"/>
      </w:pPr>
      <w:r>
        <w:t xml:space="preserve">16. </w:t>
      </w:r>
      <w:r w:rsidRPr="004C4D5D">
        <w:t>http://lektrava.ru/encyclopedia/vyazhechka-gladkaya/</w:t>
      </w:r>
      <w:r>
        <w:t>(24.10.2017)</w:t>
      </w:r>
    </w:p>
    <w:p w:rsidR="00824514" w:rsidRPr="004C4D5D" w:rsidRDefault="00824514" w:rsidP="00FA7FB5">
      <w:pPr>
        <w:jc w:val="both"/>
      </w:pPr>
      <w:r>
        <w:t xml:space="preserve">17. </w:t>
      </w:r>
      <w:r w:rsidRPr="004C4D5D">
        <w:t>http://www.lechenieboli.ru/lekarstvennierastenia/238639.html#.WfiDw5gY5TY</w:t>
      </w:r>
      <w:r>
        <w:t>(24.10.2017)</w:t>
      </w:r>
    </w:p>
    <w:p w:rsidR="00824514" w:rsidRPr="004C4D5D" w:rsidRDefault="00824514" w:rsidP="00FA7FB5">
      <w:pPr>
        <w:jc w:val="both"/>
      </w:pPr>
      <w:r>
        <w:t xml:space="preserve">18. </w:t>
      </w:r>
      <w:r w:rsidRPr="004C4D5D">
        <w:t>http://www.klumba.info/flowers/diantus_borbasii.htm</w:t>
      </w:r>
      <w:r>
        <w:t>(24.10.2017)</w:t>
      </w:r>
    </w:p>
    <w:p w:rsidR="00824514" w:rsidRPr="004C4D5D" w:rsidRDefault="00130F32" w:rsidP="00FA7FB5">
      <w:pPr>
        <w:jc w:val="both"/>
      </w:pPr>
      <w:r>
        <w:t xml:space="preserve"> </w:t>
      </w:r>
    </w:p>
    <w:p w:rsidR="0050735B" w:rsidRDefault="0050735B" w:rsidP="0050735B">
      <w:pPr>
        <w:rPr>
          <w:b/>
        </w:rPr>
      </w:pPr>
      <w:r>
        <w:rPr>
          <w:b/>
        </w:rPr>
        <w:lastRenderedPageBreak/>
        <w:t>Видовой состав растений на исследованных площадках</w:t>
      </w:r>
    </w:p>
    <w:p w:rsidR="0050735B" w:rsidRDefault="0050735B" w:rsidP="0050735B">
      <w:pPr>
        <w:rPr>
          <w:b/>
        </w:rPr>
      </w:pPr>
      <w:r>
        <w:rPr>
          <w:b/>
        </w:rPr>
        <w:t xml:space="preserve"> (красным выделены ядовитые растения)</w:t>
      </w:r>
    </w:p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552"/>
        <w:gridCol w:w="1701"/>
        <w:gridCol w:w="1559"/>
        <w:gridCol w:w="709"/>
        <w:gridCol w:w="2835"/>
      </w:tblGrid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jc w:val="center"/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Русское название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Латинское название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Семейство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Биотоп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Используемая часть растения</w:t>
            </w:r>
          </w:p>
        </w:tc>
      </w:tr>
      <w:tr w:rsidR="0050735B" w:rsidRPr="005F5486" w:rsidTr="005F5486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130F32" w:rsidP="00130F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Астра ромашковая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Aster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amellus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486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Сложноцветн</w:t>
            </w:r>
            <w:proofErr w:type="spellEnd"/>
            <w:r w:rsidR="005F5486" w:rsidRPr="005F548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Корни</w:t>
            </w:r>
            <w:proofErr w:type="gramStart"/>
            <w:r w:rsidRPr="005F5486">
              <w:rPr>
                <w:rFonts w:eastAsia="Calibri"/>
                <w:sz w:val="20"/>
                <w:szCs w:val="20"/>
              </w:rPr>
              <w:t>,т</w:t>
            </w:r>
            <w:proofErr w:type="gramEnd"/>
            <w:r w:rsidRPr="005F5486">
              <w:rPr>
                <w:rFonts w:eastAsia="Calibri"/>
                <w:sz w:val="20"/>
                <w:szCs w:val="20"/>
              </w:rPr>
              <w:t>рава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>, цветки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130F32" w:rsidP="00130F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Береза обыкновенная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Betula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Березовые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Почки, листья, сок, соцветия, кора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F5486" w:rsidP="00130F32">
            <w:pPr>
              <w:spacing w:after="200" w:line="276" w:lineRule="auto"/>
              <w:ind w:left="1080"/>
              <w:jc w:val="center"/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Бодяк полевой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Cirsium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arvense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Астровые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Трава, соцветия, корни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Василек фригийский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Centaurea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phrygia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Сложноцветные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цветки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Вейник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наземный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Calamagrostis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epigeios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Злаковые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Побеги, корневища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 xml:space="preserve">Вербейник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монетчатый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Lysimachia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vulgaris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Первоцветные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Цветущее растение с корнем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 xml:space="preserve">Вероника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длиннолистная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Veronica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longifolia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Норичниковые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Надземная часть, корневище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5F5486">
              <w:rPr>
                <w:rFonts w:eastAsia="Calibri"/>
                <w:color w:val="FF0000"/>
                <w:sz w:val="20"/>
                <w:szCs w:val="20"/>
              </w:rPr>
              <w:t>Вороний глаз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Paris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quadrifolia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Лилейные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Трава, ягоды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5F5486">
              <w:rPr>
                <w:rFonts w:eastAsia="Calibri"/>
                <w:color w:val="FF0000"/>
                <w:sz w:val="20"/>
                <w:szCs w:val="20"/>
              </w:rPr>
              <w:t>Вьюнок полевой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Convolvulus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arvensis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Вьюнковые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Надземная часть, листья, цветки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 xml:space="preserve">Гвоздика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Борбаша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Dianthus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borbasii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Гвоздичные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Соцветие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Герань луговая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Geranium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pretense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Гераниевые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Надземная часть, корни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 xml:space="preserve">Дербенник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иволистный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Lythrum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salicaria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Дербенниковые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цветки, листья, стебли и корневища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Дрема белая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Silene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alba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Гвоздичные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Корень, надземная часть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Зверобой пятнистый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Hypericum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maculatum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Зверобоевые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трава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Земляника зеленая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Fragaria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Розоцветные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5F5486">
              <w:rPr>
                <w:rFonts w:eastAsia="Calibri"/>
                <w:sz w:val="20"/>
                <w:szCs w:val="20"/>
              </w:rPr>
              <w:t>Лес, 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Плод, листья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Земляника лесная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Fragaria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vesca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Розоцветные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Плоды, листья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Икотник серый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Berteroa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incana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Крестоцветные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Цветки, трава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 xml:space="preserve"> Ирга колосистая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Amelanchier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spicata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Розоцветные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Цветки, листья, кора, ягоды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Кипрей узколистный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Chamaenerion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angustifolium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Кипрейные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Корни, надземные части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Кислица обыкновенная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Oxalis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acetosella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Кисличные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 xml:space="preserve">Надземная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часть</w:t>
            </w:r>
            <w:proofErr w:type="gramStart"/>
            <w:r w:rsidRPr="005F5486">
              <w:rPr>
                <w:rFonts w:eastAsia="Calibri"/>
                <w:sz w:val="20"/>
                <w:szCs w:val="20"/>
              </w:rPr>
              <w:t>,ц</w:t>
            </w:r>
            <w:proofErr w:type="gramEnd"/>
            <w:r w:rsidRPr="005F5486">
              <w:rPr>
                <w:rFonts w:eastAsia="Calibri"/>
                <w:sz w:val="20"/>
                <w:szCs w:val="20"/>
              </w:rPr>
              <w:t>ветки</w:t>
            </w:r>
            <w:proofErr w:type="spellEnd"/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Клевер средний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Trifolium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medium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Бобовые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Корни, соцветия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5F5486">
              <w:rPr>
                <w:rFonts w:eastAsia="Calibri"/>
                <w:color w:val="FF0000"/>
                <w:sz w:val="20"/>
                <w:szCs w:val="20"/>
              </w:rPr>
              <w:t>Колокольчик жестковолосистый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Campanula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cervicaria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Колокольчиковые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Надземная часть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5F5486">
              <w:rPr>
                <w:rFonts w:eastAsia="Calibri"/>
                <w:color w:val="FF0000"/>
                <w:sz w:val="20"/>
                <w:szCs w:val="20"/>
              </w:rPr>
              <w:t>Колокольчик раскидистый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Campanula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patula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Колокольчиков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Надземная часть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Крапива двудомная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Urtica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dioica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Крапивные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листья, корневища, стебли и семена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Крестовик Якова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?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Senecio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viscosus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Сложноцветные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корень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Кульбаба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осенняя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?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Leontodon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autumnalis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Сложноцветные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Надземная часть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5F5486">
              <w:rPr>
                <w:rFonts w:eastAsia="Calibri"/>
                <w:color w:val="FF0000"/>
                <w:sz w:val="20"/>
                <w:szCs w:val="20"/>
              </w:rPr>
              <w:t>Ландыш майский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sz w:val="20"/>
                <w:szCs w:val="20"/>
              </w:rPr>
            </w:pPr>
            <w:proofErr w:type="spellStart"/>
            <w:r w:rsidRPr="005F5486">
              <w:rPr>
                <w:sz w:val="20"/>
                <w:szCs w:val="20"/>
              </w:rPr>
              <w:t>Convallária</w:t>
            </w:r>
            <w:proofErr w:type="spellEnd"/>
            <w:r w:rsidRPr="005F5486">
              <w:rPr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sz w:val="20"/>
                <w:szCs w:val="20"/>
              </w:rPr>
              <w:t>majális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sz w:val="20"/>
                <w:szCs w:val="20"/>
              </w:rPr>
            </w:pPr>
            <w:r w:rsidRPr="005F5486">
              <w:rPr>
                <w:sz w:val="20"/>
                <w:szCs w:val="20"/>
              </w:rPr>
              <w:t>Лилейные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sz w:val="20"/>
                <w:szCs w:val="20"/>
              </w:rPr>
            </w:pPr>
            <w:r w:rsidRPr="005F5486">
              <w:rPr>
                <w:sz w:val="20"/>
                <w:szCs w:val="20"/>
              </w:rPr>
              <w:t>Лес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sz w:val="20"/>
                <w:szCs w:val="20"/>
              </w:rPr>
              <w:t>Надземная часть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Лапчатка гусиная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Potentilla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erecta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Розоцветные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Корень, надземные части растения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Лапчатка прямостоячая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Potentilla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crecta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Розоцветные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Корень, надземные части растения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Лапчатка норвежская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Potentílla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lastRenderedPageBreak/>
              <w:t>norvégica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lastRenderedPageBreak/>
              <w:t>Розоцветные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Корень, надземные части растения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Лапчатка серебристая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Potentilla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argentea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Розоцветные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Корень, надземные части растения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Лещина обыкновенная (орешник)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Corylus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avellana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Березовые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Кора, листья, орехи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Лопух паутинистый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Arctium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tomentosum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Сложноцветные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Корни, листья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Лук угловой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Allium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paniculatum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Лилейные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0735B" w:rsidRPr="005F5486" w:rsidTr="005F5486">
        <w:trPr>
          <w:trHeight w:val="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Люцерна серповидная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Medicago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falcata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Бобовые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Трава</w:t>
            </w:r>
            <w:proofErr w:type="gramStart"/>
            <w:r w:rsidRPr="005F5486">
              <w:rPr>
                <w:rFonts w:eastAsia="Calibri"/>
                <w:sz w:val="20"/>
                <w:szCs w:val="20"/>
              </w:rPr>
              <w:t>,п</w:t>
            </w:r>
            <w:proofErr w:type="gramEnd"/>
            <w:r w:rsidRPr="005F5486">
              <w:rPr>
                <w:rFonts w:eastAsia="Calibri"/>
                <w:sz w:val="20"/>
                <w:szCs w:val="20"/>
              </w:rPr>
              <w:t>лоды</w:t>
            </w:r>
            <w:proofErr w:type="spellEnd"/>
          </w:p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( стручки)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Малина обыкновенная (лесная)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Rubus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idaeus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Розоцветные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Ягоды, листья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Мать – и – мачеха  обыкновенная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Tussilago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farfara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Сложноцветные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листья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Мох кукушкин лен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Polýtrichum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commúne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Политриховые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семена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Мятлик луговой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Poa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pratensis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Злаковые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пыльца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Незабудка болотная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Myosotis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palustris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Бурачниковые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Трава</w:t>
            </w:r>
            <w:proofErr w:type="gramStart"/>
            <w:r w:rsidRPr="005F5486">
              <w:rPr>
                <w:rFonts w:eastAsia="Calibri"/>
                <w:sz w:val="20"/>
                <w:szCs w:val="20"/>
              </w:rPr>
              <w:t>,с</w:t>
            </w:r>
            <w:proofErr w:type="gramEnd"/>
            <w:r w:rsidRPr="005F5486">
              <w:rPr>
                <w:rFonts w:eastAsia="Calibri"/>
                <w:sz w:val="20"/>
                <w:szCs w:val="20"/>
              </w:rPr>
              <w:t>ок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>, порошок надземной части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Нивяник обыкновенный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Leucanthemum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vulgare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Сложноцветные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Листья, цветы,  стебли</w:t>
            </w:r>
          </w:p>
        </w:tc>
      </w:tr>
      <w:tr w:rsidR="0050735B" w:rsidRPr="005F5486" w:rsidTr="005F5486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Одуванчик лекарственный</w:t>
            </w:r>
          </w:p>
          <w:p w:rsidR="005F5486" w:rsidRPr="005F5486" w:rsidRDefault="005F5486" w:rsidP="00085D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Taráxacum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officinále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Астровые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Листья, цветы, корень, стебли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Орляк обыкновенный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Pteridium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aquilinum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Многоножковые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Листья, корневище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Пижма обыкновенная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Tanacetum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vulgare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Сложноцветные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Цветочные корзинки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Подорожник большой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Plantago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major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Подорожниковые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Листья, семена, сок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Подорожник средний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Plantago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media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Подорожниковые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Листья, сок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5F5486">
              <w:rPr>
                <w:rFonts w:eastAsia="Calibri"/>
                <w:color w:val="FF0000"/>
                <w:sz w:val="20"/>
                <w:szCs w:val="20"/>
              </w:rPr>
              <w:t>Повой заборный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  <w:lang w:val="en-US"/>
              </w:rPr>
              <w:t>Calystegia</w:t>
            </w:r>
            <w:proofErr w:type="spellEnd"/>
            <w:r w:rsidRPr="005F5486">
              <w:rPr>
                <w:rFonts w:eastAsia="Calibri"/>
                <w:sz w:val="20"/>
                <w:szCs w:val="20"/>
                <w:lang w:val="en-US"/>
              </w:rPr>
              <w:t xml:space="preserve"> septum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Вьюнковые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Трава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Полевица тонкая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Agrostis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tenuis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Злаковые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трава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Полынь обыкновенная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Artemisia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vulgarius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Сложноцветные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Трава, корни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Пырей ползучий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Elytrigia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repens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Злаковые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корневища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Репешок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обыкновенный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Agrimonia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eupatoria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Розоцветные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Надземная часть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Рябина красная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Sórbus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aucupária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розоцветные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Лес, 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Сосна обыкновенная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Pínus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sylvéstris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Сосновые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Хвойные лапки, почки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Тысячелистник обыкновенный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Achillea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millefolium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Сложноцветные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трава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Хвощ лесной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Equisetum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sylvaticum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Хвощевые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трава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Хвощ полевой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Equisetum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arvense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Хвощевые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трава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Цикорий обыкновенный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Cichorium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intybus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Сложноцветные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Корни, надземная часть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 xml:space="preserve">Черника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миртолистная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Vaccinium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myrtillus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Вересковые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Плоды, листья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5F5486">
              <w:rPr>
                <w:rFonts w:eastAsia="Calibri"/>
                <w:color w:val="FF0000"/>
                <w:sz w:val="20"/>
                <w:szCs w:val="20"/>
              </w:rPr>
              <w:t>Черноголовка обыкновенная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Prunella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vulgaris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Губоцветные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Луг, лес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трава</w:t>
            </w:r>
          </w:p>
        </w:tc>
      </w:tr>
      <w:tr w:rsidR="0050735B" w:rsidRPr="005F5486" w:rsidTr="005F548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50735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Щавель конский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5486">
              <w:rPr>
                <w:rFonts w:eastAsia="Calibri"/>
                <w:sz w:val="20"/>
                <w:szCs w:val="20"/>
              </w:rPr>
              <w:t>Rumex</w:t>
            </w:r>
            <w:proofErr w:type="spellEnd"/>
            <w:r w:rsidRPr="005F548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F5486">
              <w:rPr>
                <w:rFonts w:eastAsia="Calibri"/>
                <w:sz w:val="20"/>
                <w:szCs w:val="20"/>
              </w:rPr>
              <w:t>confertus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Гречишные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5B" w:rsidRPr="005F5486" w:rsidRDefault="0050735B" w:rsidP="00085D5C">
            <w:pPr>
              <w:rPr>
                <w:rFonts w:eastAsia="Calibri"/>
                <w:sz w:val="20"/>
                <w:szCs w:val="20"/>
              </w:rPr>
            </w:pPr>
            <w:r w:rsidRPr="005F5486">
              <w:rPr>
                <w:rFonts w:eastAsia="Calibri"/>
                <w:sz w:val="20"/>
                <w:szCs w:val="20"/>
              </w:rPr>
              <w:t>Корневище с корнями</w:t>
            </w:r>
          </w:p>
        </w:tc>
      </w:tr>
    </w:tbl>
    <w:p w:rsidR="00A32BA2" w:rsidRPr="005F5486" w:rsidRDefault="00A32BA2" w:rsidP="005F5486">
      <w:pPr>
        <w:autoSpaceDE w:val="0"/>
        <w:autoSpaceDN w:val="0"/>
        <w:adjustRightInd w:val="0"/>
        <w:spacing w:after="200"/>
        <w:rPr>
          <w:sz w:val="20"/>
          <w:szCs w:val="20"/>
        </w:rPr>
      </w:pPr>
    </w:p>
    <w:sectPr w:rsidR="00A32BA2" w:rsidRPr="005F5486" w:rsidSect="00130F3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0704"/>
    <w:multiLevelType w:val="hybridMultilevel"/>
    <w:tmpl w:val="E700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52950"/>
    <w:multiLevelType w:val="hybridMultilevel"/>
    <w:tmpl w:val="44A85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5819"/>
    <w:rsid w:val="00130F32"/>
    <w:rsid w:val="004C4781"/>
    <w:rsid w:val="0050735B"/>
    <w:rsid w:val="005E263E"/>
    <w:rsid w:val="005F5486"/>
    <w:rsid w:val="00663DF8"/>
    <w:rsid w:val="007251FA"/>
    <w:rsid w:val="00824514"/>
    <w:rsid w:val="008E2618"/>
    <w:rsid w:val="00915819"/>
    <w:rsid w:val="00961225"/>
    <w:rsid w:val="00A32BA2"/>
    <w:rsid w:val="00DA79BE"/>
    <w:rsid w:val="00DF561E"/>
    <w:rsid w:val="00E4519F"/>
    <w:rsid w:val="00FA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8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2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12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58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1581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a6">
    <w:name w:val="Emphasis"/>
    <w:qFormat/>
    <w:rsid w:val="009158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53988-E4FC-48C6-96CF-0578D3BF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Рыхликова</cp:lastModifiedBy>
  <cp:revision>2</cp:revision>
  <dcterms:created xsi:type="dcterms:W3CDTF">2018-01-17T09:52:00Z</dcterms:created>
  <dcterms:modified xsi:type="dcterms:W3CDTF">2018-01-17T09:52:00Z</dcterms:modified>
</cp:coreProperties>
</file>