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A1" w:rsidRPr="00281B4F" w:rsidRDefault="00B154A1" w:rsidP="00281B4F">
      <w:pPr>
        <w:jc w:val="center"/>
        <w:rPr>
          <w:b/>
          <w:sz w:val="28"/>
          <w:szCs w:val="28"/>
        </w:rPr>
      </w:pPr>
      <w:r w:rsidRPr="00281B4F">
        <w:rPr>
          <w:b/>
          <w:sz w:val="28"/>
          <w:szCs w:val="28"/>
        </w:rPr>
        <w:t xml:space="preserve">Разработка учебного материала </w:t>
      </w:r>
    </w:p>
    <w:p w:rsidR="00B154A1" w:rsidRPr="00281B4F" w:rsidRDefault="00B154A1" w:rsidP="00281B4F">
      <w:pPr>
        <w:jc w:val="center"/>
        <w:rPr>
          <w:b/>
          <w:sz w:val="28"/>
          <w:szCs w:val="28"/>
        </w:rPr>
      </w:pPr>
      <w:r w:rsidRPr="00281B4F">
        <w:rPr>
          <w:b/>
          <w:sz w:val="28"/>
          <w:szCs w:val="28"/>
        </w:rPr>
        <w:t>по лихенофлоре для заповедника «Басеги»</w:t>
      </w:r>
    </w:p>
    <w:p w:rsidR="00B154A1" w:rsidRDefault="00B154A1" w:rsidP="00D900DF">
      <w:pPr>
        <w:ind w:firstLine="709"/>
        <w:jc w:val="center"/>
      </w:pPr>
      <w:r>
        <w:t>Автор</w:t>
      </w:r>
      <w:r w:rsidRPr="0026746B">
        <w:t>: Лавит Ангелина,</w:t>
      </w:r>
      <w:r>
        <w:t xml:space="preserve"> 15 лет, </w:t>
      </w:r>
      <w:r w:rsidRPr="0026746B">
        <w:t xml:space="preserve"> 9-й класс Аничкова Лицея</w:t>
      </w:r>
    </w:p>
    <w:p w:rsidR="007233B8" w:rsidRPr="006F4DCC" w:rsidRDefault="007233B8" w:rsidP="00D900DF">
      <w:pPr>
        <w:ind w:firstLine="709"/>
        <w:jc w:val="center"/>
      </w:pPr>
      <w:r>
        <w:t>Гришина Полина, 16 лет, 10-й класс Академической гимназии №56</w:t>
      </w:r>
      <w:bookmarkStart w:id="0" w:name="_GoBack"/>
      <w:bookmarkEnd w:id="0"/>
    </w:p>
    <w:p w:rsidR="00B154A1" w:rsidRDefault="00B154A1" w:rsidP="00F021DD">
      <w:pPr>
        <w:ind w:firstLine="709"/>
        <w:jc w:val="center"/>
      </w:pPr>
      <w:r w:rsidRPr="006F4DCC">
        <w:t>Руководитель: к.б.н. Седова Наталия Анатольевна</w:t>
      </w:r>
      <w:r>
        <w:t>,</w:t>
      </w:r>
    </w:p>
    <w:p w:rsidR="00B154A1" w:rsidRDefault="00B154A1" w:rsidP="00F021DD">
      <w:pPr>
        <w:ind w:firstLine="709"/>
        <w:jc w:val="center"/>
      </w:pPr>
      <w:r>
        <w:t xml:space="preserve"> педагог дополнительного образования</w:t>
      </w:r>
    </w:p>
    <w:p w:rsidR="00B154A1" w:rsidRDefault="00B154A1" w:rsidP="00D900DF">
      <w:pPr>
        <w:ind w:firstLine="709"/>
        <w:jc w:val="center"/>
      </w:pPr>
      <w:r>
        <w:t>Лаборатории полевой зоологии «Летяга»,</w:t>
      </w:r>
    </w:p>
    <w:p w:rsidR="00B154A1" w:rsidRDefault="00B154A1" w:rsidP="00D900DF">
      <w:pPr>
        <w:ind w:firstLine="709"/>
        <w:jc w:val="center"/>
      </w:pPr>
      <w:r>
        <w:t xml:space="preserve"> ЭБЦ «Крестовский остров», ГБНОУ «СПБ ГДТЮ»</w:t>
      </w:r>
    </w:p>
    <w:p w:rsidR="00B154A1" w:rsidRDefault="00B154A1" w:rsidP="00CD629B">
      <w:pPr>
        <w:ind w:firstLine="709"/>
        <w:jc w:val="both"/>
        <w:rPr>
          <w:color w:val="000000"/>
        </w:rPr>
      </w:pPr>
      <w:r w:rsidRPr="00125CC3">
        <w:rPr>
          <w:color w:val="000000"/>
        </w:rPr>
        <w:t>Лишайники – одни из наиболее изучаемых и в то же время одни из наименее изученных организмов на планете. В мировой лихенофлоре насчитывается по последним данным 19-20 тыс. видов</w:t>
      </w:r>
      <w:r>
        <w:rPr>
          <w:color w:val="000000"/>
        </w:rPr>
        <w:t>.</w:t>
      </w:r>
    </w:p>
    <w:p w:rsidR="00B154A1" w:rsidRPr="00CD629B" w:rsidRDefault="00B154A1" w:rsidP="00CD629B">
      <w:pPr>
        <w:ind w:firstLine="709"/>
        <w:jc w:val="both"/>
      </w:pPr>
      <w:r w:rsidRPr="00CD629B">
        <w:t>Заповедник «Басеги»</w:t>
      </w:r>
      <w:r w:rsidR="00C00D67">
        <w:t xml:space="preserve"> образован в 1982 году, на данный момент он </w:t>
      </w:r>
      <w:r w:rsidRPr="00CD629B">
        <w:t xml:space="preserve">малоизучен, в том числе и в лихенологическом отношении. </w:t>
      </w:r>
      <w:r>
        <w:t xml:space="preserve">Основные работы, посвященные лишайникам Заповедника, проводились в горах и были направлены на изучение эпилитных лишайников. </w:t>
      </w:r>
      <w:r w:rsidRPr="00CD629B">
        <w:t xml:space="preserve">Именно поэтому </w:t>
      </w:r>
      <w:r w:rsidRPr="00CD629B">
        <w:rPr>
          <w:b/>
        </w:rPr>
        <w:t>целью нашей работы</w:t>
      </w:r>
      <w:r w:rsidRPr="00CD629B">
        <w:t xml:space="preserve"> стало:</w:t>
      </w:r>
    </w:p>
    <w:p w:rsidR="00B154A1" w:rsidRDefault="00B154A1" w:rsidP="00D900DF">
      <w:pPr>
        <w:ind w:firstLine="709"/>
        <w:jc w:val="both"/>
      </w:pPr>
      <w:r>
        <w:t xml:space="preserve"> Изучение разнообразия лихенофлоры и создание учебных материалов по лишайникам сфагнового болота Заповедника «Басеги».</w:t>
      </w:r>
    </w:p>
    <w:p w:rsidR="00B154A1" w:rsidRPr="006F4DCC" w:rsidRDefault="00B154A1" w:rsidP="00D900DF">
      <w:pPr>
        <w:ind w:firstLine="709"/>
        <w:jc w:val="both"/>
        <w:rPr>
          <w:b/>
        </w:rPr>
      </w:pPr>
      <w:r w:rsidRPr="006F4DCC">
        <w:rPr>
          <w:b/>
        </w:rPr>
        <w:t xml:space="preserve">В задачи исследования входило: </w:t>
      </w:r>
    </w:p>
    <w:p w:rsidR="00B154A1" w:rsidRPr="006F4DCC" w:rsidRDefault="00B154A1" w:rsidP="00D900DF">
      <w:pPr>
        <w:ind w:firstLine="709"/>
        <w:jc w:val="both"/>
      </w:pPr>
      <w:r w:rsidRPr="006F4DCC">
        <w:t>1)</w:t>
      </w:r>
      <w:r>
        <w:t xml:space="preserve"> Выявить видовой состав лишайников района исследования.</w:t>
      </w:r>
    </w:p>
    <w:p w:rsidR="00B154A1" w:rsidRPr="006F4DCC" w:rsidRDefault="00B154A1" w:rsidP="00D900DF">
      <w:pPr>
        <w:ind w:firstLine="709"/>
        <w:jc w:val="both"/>
      </w:pPr>
      <w:r w:rsidRPr="006F4DCC">
        <w:t xml:space="preserve">2) </w:t>
      </w:r>
      <w:r>
        <w:t>Выявить наиболее редко и часто встречаемые виды лишайников.</w:t>
      </w:r>
    </w:p>
    <w:p w:rsidR="00B154A1" w:rsidRDefault="00B154A1" w:rsidP="00D900DF">
      <w:pPr>
        <w:ind w:firstLine="709"/>
        <w:jc w:val="both"/>
      </w:pPr>
      <w:r w:rsidRPr="006F4DCC">
        <w:t>3)</w:t>
      </w:r>
      <w:r>
        <w:t xml:space="preserve"> Выявить присутствие субстратной приуроченности среди лишайников.</w:t>
      </w:r>
    </w:p>
    <w:p w:rsidR="00B154A1" w:rsidRDefault="00B154A1" w:rsidP="00D900DF">
      <w:pPr>
        <w:ind w:firstLine="709"/>
        <w:jc w:val="both"/>
      </w:pPr>
      <w:r>
        <w:t>4) Создать цветной двухсторонний определитель по самым многочисленным видам в исследуемом нами сообществе.</w:t>
      </w:r>
    </w:p>
    <w:p w:rsidR="00B154A1" w:rsidRDefault="00B154A1" w:rsidP="00D900DF">
      <w:pPr>
        <w:ind w:firstLine="709"/>
        <w:jc w:val="both"/>
      </w:pPr>
      <w:r>
        <w:t>5)Создать познавательную лекцию</w:t>
      </w:r>
      <w:r w:rsidRPr="00B04C09">
        <w:t xml:space="preserve"> об особенностях лишайников</w:t>
      </w:r>
      <w:r>
        <w:t xml:space="preserve"> для детей среднего - старшего школьного возраста.</w:t>
      </w:r>
    </w:p>
    <w:p w:rsidR="00B154A1" w:rsidRDefault="00B154A1" w:rsidP="00D900DF">
      <w:pPr>
        <w:ind w:firstLine="709"/>
        <w:jc w:val="both"/>
      </w:pPr>
      <w:r>
        <w:rPr>
          <w:color w:val="000000"/>
        </w:rPr>
        <w:t xml:space="preserve">Работа проводилась на территории Заповедника «Басеги», расположенного </w:t>
      </w:r>
      <w:r w:rsidRPr="007400FC">
        <w:t xml:space="preserve">в северной части Среднего Урала, в междуречье Усьвы и Вильвы, в пределах хребта Басеги. Площадь Заповедника составляет </w:t>
      </w:r>
      <w:smartTag w:uri="urn:schemas-microsoft-com:office:smarttags" w:element="metricconverter">
        <w:smartTagPr>
          <w:attr w:name="ProductID" w:val="37935 га"/>
        </w:smartTagPr>
        <w:r w:rsidRPr="007400FC">
          <w:t>37935 га</w:t>
        </w:r>
        <w:r w:rsidR="00C00D67">
          <w:t>.</w:t>
        </w:r>
      </w:smartTag>
    </w:p>
    <w:p w:rsidR="00B154A1" w:rsidRDefault="00B154A1" w:rsidP="00847822">
      <w:pPr>
        <w:pStyle w:val="a3"/>
        <w:ind w:left="0" w:firstLine="709"/>
        <w:jc w:val="both"/>
      </w:pPr>
      <w:r w:rsidRPr="00847822">
        <w:t xml:space="preserve">Актуальность нашей работы заключается в том, что Заповедник «Басеги» - это очень молодой заповедник, на данный момент у него </w:t>
      </w:r>
      <w:r>
        <w:t>нет</w:t>
      </w:r>
      <w:r w:rsidRPr="00847822">
        <w:t xml:space="preserve"> разработанных экскурсий, занятий, определителей по лишайникам.</w:t>
      </w:r>
      <w:r w:rsidRPr="00125CC3">
        <w:rPr>
          <w:color w:val="000000"/>
        </w:rPr>
        <w:t xml:space="preserve"> </w:t>
      </w:r>
      <w:r>
        <w:rPr>
          <w:color w:val="000000"/>
        </w:rPr>
        <w:t xml:space="preserve"> А если </w:t>
      </w:r>
      <w:r>
        <w:t xml:space="preserve">люди не обладают информацией о видах, произрастающих в заповеднике, то посещая экскурсии, могут по незнанию уничтожить лишайники, нарушить их местообитания, что в свою очередь может привести к снижению их численности и  разнообразию. </w:t>
      </w:r>
    </w:p>
    <w:p w:rsidR="00B154A1" w:rsidRDefault="00B154A1" w:rsidP="00D900DF">
      <w:pPr>
        <w:ind w:firstLine="709"/>
        <w:jc w:val="both"/>
      </w:pPr>
      <w:r w:rsidRPr="006359D4">
        <w:t>Местом исследования лишайников стало сфагновое болото с преобладанием березы в древесном ярусе, которое из-за аномально жаркого лета было полусухим.</w:t>
      </w:r>
    </w:p>
    <w:p w:rsidR="00B154A1" w:rsidRDefault="00B154A1" w:rsidP="00D900DF">
      <w:pPr>
        <w:ind w:firstLine="709"/>
        <w:jc w:val="both"/>
        <w:rPr>
          <w:i/>
        </w:rPr>
      </w:pPr>
      <w:r w:rsidRPr="00623173">
        <w:t>При сборе лишайников мы использовали метод трансект</w:t>
      </w:r>
      <w:r>
        <w:t xml:space="preserve"> </w:t>
      </w:r>
      <w:r w:rsidRPr="00263D6D">
        <w:t>[1]</w:t>
      </w:r>
      <w:r w:rsidRPr="00623173">
        <w:t>.</w:t>
      </w:r>
      <w:r>
        <w:t xml:space="preserve"> Л</w:t>
      </w:r>
      <w:r w:rsidRPr="00D900DF">
        <w:t xml:space="preserve">ишайники </w:t>
      </w:r>
      <w:r>
        <w:t xml:space="preserve">были собраны </w:t>
      </w:r>
      <w:r w:rsidRPr="00D900DF">
        <w:t>с 50 деревьев, представленные четырьмя видами: береза бородавчатая</w:t>
      </w:r>
      <w:r>
        <w:t xml:space="preserve"> </w:t>
      </w:r>
      <w:r w:rsidRPr="008D0F65">
        <w:rPr>
          <w:i/>
        </w:rPr>
        <w:t>(B</w:t>
      </w:r>
      <w:r w:rsidRPr="008D0F65">
        <w:rPr>
          <w:i/>
          <w:lang w:val="en-US"/>
        </w:rPr>
        <w:t>e</w:t>
      </w:r>
      <w:r w:rsidRPr="008D0F65">
        <w:rPr>
          <w:i/>
        </w:rPr>
        <w:t>tula p</w:t>
      </w:r>
      <w:r w:rsidRPr="008D0F65">
        <w:rPr>
          <w:i/>
          <w:lang w:val="en-US"/>
        </w:rPr>
        <w:t>e</w:t>
      </w:r>
      <w:r w:rsidRPr="008D0F65">
        <w:rPr>
          <w:i/>
        </w:rPr>
        <w:t>ndula),</w:t>
      </w:r>
      <w:r w:rsidRPr="00D900DF">
        <w:t xml:space="preserve"> ель сибирская</w:t>
      </w:r>
      <w:r>
        <w:t xml:space="preserve"> </w:t>
      </w:r>
      <w:r w:rsidRPr="008D0F65">
        <w:rPr>
          <w:i/>
        </w:rPr>
        <w:t>(Picea obovata),</w:t>
      </w:r>
      <w:r w:rsidRPr="008D0F65">
        <w:t xml:space="preserve"> </w:t>
      </w:r>
      <w:r w:rsidRPr="00D900DF">
        <w:t xml:space="preserve">сосна кедровая сибирская </w:t>
      </w:r>
      <w:r w:rsidRPr="008D0F65">
        <w:t>(</w:t>
      </w:r>
      <w:r w:rsidRPr="008D0F65">
        <w:rPr>
          <w:i/>
          <w:iCs/>
          <w:lang w:val="la-Latn"/>
        </w:rPr>
        <w:t>P</w:t>
      </w:r>
      <w:r w:rsidRPr="008D0F65">
        <w:rPr>
          <w:i/>
          <w:iCs/>
          <w:lang w:val="en-US"/>
        </w:rPr>
        <w:t>i</w:t>
      </w:r>
      <w:r w:rsidRPr="008D0F65">
        <w:rPr>
          <w:i/>
          <w:iCs/>
          <w:lang w:val="la-Latn"/>
        </w:rPr>
        <w:t>nus sib</w:t>
      </w:r>
      <w:r w:rsidRPr="008D0F65">
        <w:rPr>
          <w:i/>
          <w:iCs/>
          <w:lang w:val="en-US"/>
        </w:rPr>
        <w:t>i</w:t>
      </w:r>
      <w:r w:rsidRPr="008D0F65">
        <w:rPr>
          <w:i/>
          <w:iCs/>
          <w:lang w:val="la-Latn"/>
        </w:rPr>
        <w:t>rica</w:t>
      </w:r>
      <w:r w:rsidRPr="008D0F65">
        <w:t xml:space="preserve">) </w:t>
      </w:r>
      <w:r w:rsidRPr="00D900DF">
        <w:t>и пихта сибирская</w:t>
      </w:r>
      <w:r>
        <w:t xml:space="preserve"> </w:t>
      </w:r>
      <w:r w:rsidRPr="008D0F65">
        <w:t>(</w:t>
      </w:r>
      <w:r w:rsidRPr="008D0F65">
        <w:rPr>
          <w:i/>
          <w:lang w:val="en-US"/>
        </w:rPr>
        <w:t>A</w:t>
      </w:r>
      <w:r w:rsidRPr="008D0F65">
        <w:rPr>
          <w:i/>
        </w:rPr>
        <w:t>bies sib</w:t>
      </w:r>
      <w:r w:rsidRPr="008D0F65">
        <w:rPr>
          <w:i/>
          <w:lang w:val="en-US"/>
        </w:rPr>
        <w:t>i</w:t>
      </w:r>
      <w:r w:rsidRPr="008D0F65">
        <w:rPr>
          <w:i/>
        </w:rPr>
        <w:t>rica</w:t>
      </w:r>
      <w:r w:rsidRPr="008D0F65">
        <w:t>)</w:t>
      </w:r>
      <w:r w:rsidRPr="008D0F65">
        <w:rPr>
          <w:i/>
        </w:rPr>
        <w:t>.</w:t>
      </w:r>
      <w:r>
        <w:rPr>
          <w:i/>
        </w:rPr>
        <w:t xml:space="preserve"> </w:t>
      </w:r>
    </w:p>
    <w:p w:rsidR="00B154A1" w:rsidRPr="00FB5597" w:rsidRDefault="00B154A1" w:rsidP="00D900DF">
      <w:pPr>
        <w:ind w:firstLine="709"/>
        <w:jc w:val="both"/>
      </w:pPr>
      <w:r w:rsidRPr="00FB5597">
        <w:t>Мы определяли лишайники на базе ЭБЦ «Крестовский остров», получив предварительные консультации от Тарасовой В.Н., к.б.н. и доцента кафедры ботаники и физиологии растений (ЭБФ) ПетрГУ. Проверяли наши результаты Тарасова В.Н. и Степанчикова И. С., научный сотрудник лаборатории лихенологии и бриологии БИН РАН.</w:t>
      </w:r>
    </w:p>
    <w:p w:rsidR="00B154A1" w:rsidRDefault="00B154A1" w:rsidP="00D900DF">
      <w:pPr>
        <w:ind w:firstLine="709"/>
        <w:jc w:val="both"/>
      </w:pPr>
      <w:r w:rsidRPr="00FB5597">
        <w:t>При определении мы в основном использовали морфологические признаки лишайников: тип жизненной формы, характер прикрепления лишайника к субстрату, тип, расположение и размеры плодовых тел, характер расположения изидиев, соредий, соралей, которые имеют диа</w:t>
      </w:r>
      <w:r>
        <w:t>гностическое значение</w:t>
      </w:r>
      <w:r w:rsidRPr="00263D6D">
        <w:t xml:space="preserve"> [2]</w:t>
      </w:r>
      <w:r w:rsidRPr="00FB5597">
        <w:t xml:space="preserve">. </w:t>
      </w:r>
    </w:p>
    <w:p w:rsidR="00B154A1" w:rsidRDefault="00B154A1" w:rsidP="00D900DF">
      <w:pPr>
        <w:ind w:firstLine="709"/>
        <w:jc w:val="both"/>
      </w:pPr>
      <w:r w:rsidRPr="00FB5597">
        <w:t>В результате полевых и камеральных работ на исследуемой территории нами было обнаружено 29 видов макролишайников, принадлежащих к 16 родам и 3 семействам и составляющих 10,3% от всей выявленной лихенофлоры Заповедника, состоящей из  285 видов лишайников</w:t>
      </w:r>
      <w:r>
        <w:t xml:space="preserve">. </w:t>
      </w:r>
    </w:p>
    <w:p w:rsidR="00B154A1" w:rsidRDefault="00B154A1" w:rsidP="00D900DF">
      <w:pPr>
        <w:ind w:firstLine="709"/>
        <w:jc w:val="both"/>
        <w:rPr>
          <w:i/>
        </w:rPr>
      </w:pPr>
      <w:r w:rsidRPr="00FB5597">
        <w:lastRenderedPageBreak/>
        <w:t xml:space="preserve">Из обнаруженных нами лишайников в Красную книгу России входит 1 вид – </w:t>
      </w:r>
      <w:r w:rsidRPr="00281B4F">
        <w:rPr>
          <w:i/>
        </w:rPr>
        <w:t>Nephromopsis laureri.</w:t>
      </w:r>
    </w:p>
    <w:p w:rsidR="00B154A1" w:rsidRPr="00FB5597" w:rsidRDefault="00B154A1" w:rsidP="00D900DF">
      <w:pPr>
        <w:ind w:firstLine="709"/>
        <w:jc w:val="both"/>
      </w:pPr>
      <w:r w:rsidRPr="00FB5597">
        <w:t xml:space="preserve">Различные виды лишайников встречаются на исследованной территории с разной частотой. Так у 6 видов </w:t>
      </w:r>
      <w:r>
        <w:t xml:space="preserve"> встречаемость составляет 0,5%</w:t>
      </w:r>
      <w:r w:rsidRPr="00FB5597">
        <w:t xml:space="preserve">; у 10 видов </w:t>
      </w:r>
      <w:r>
        <w:t xml:space="preserve"> – 0,9-1,4%. 13 видов обладают самой высокой встречаемостью – 2%. С ними Вы можете ознакомиться на </w:t>
      </w:r>
      <w:r w:rsidR="00BE1FD3">
        <w:t>рис. № 1</w:t>
      </w:r>
      <w:r>
        <w:t xml:space="preserve"> (Приложение 1). </w:t>
      </w:r>
      <w:r w:rsidRPr="00FB5597">
        <w:t xml:space="preserve">Как видно из графика, лишайники </w:t>
      </w:r>
      <w:r w:rsidRPr="00281B4F">
        <w:rPr>
          <w:i/>
        </w:rPr>
        <w:t>Bryoria nadvornikiana</w:t>
      </w:r>
      <w:r w:rsidRPr="00FB5597">
        <w:t xml:space="preserve">, </w:t>
      </w:r>
      <w:r w:rsidRPr="00281B4F">
        <w:rPr>
          <w:i/>
        </w:rPr>
        <w:t>Hypogymnia physodes</w:t>
      </w:r>
      <w:r w:rsidRPr="00FB5597">
        <w:t xml:space="preserve">, </w:t>
      </w:r>
      <w:r w:rsidRPr="00281B4F">
        <w:rPr>
          <w:i/>
        </w:rPr>
        <w:t>Parmeliopsis ambigua</w:t>
      </w:r>
      <w:r w:rsidRPr="00FB5597">
        <w:t xml:space="preserve">  обла</w:t>
      </w:r>
      <w:r>
        <w:t>дают наибольшей встречаемостью - больше 10%</w:t>
      </w:r>
      <w:r w:rsidRPr="00FB5597">
        <w:t xml:space="preserve">. </w:t>
      </w:r>
      <w:r w:rsidRPr="00281B4F">
        <w:rPr>
          <w:i/>
        </w:rPr>
        <w:t>Bryoria nadvornikian</w:t>
      </w:r>
      <w:r w:rsidRPr="00FB5597">
        <w:t xml:space="preserve">a  была обнаружена 31 раз, </w:t>
      </w:r>
      <w:r w:rsidRPr="00281B4F">
        <w:rPr>
          <w:i/>
        </w:rPr>
        <w:t>Hypogymnia physodes</w:t>
      </w:r>
      <w:r w:rsidRPr="00FB5597">
        <w:t xml:space="preserve"> – 39 раз </w:t>
      </w:r>
      <w:r w:rsidRPr="00281B4F">
        <w:rPr>
          <w:i/>
        </w:rPr>
        <w:t xml:space="preserve">и Parmeliopsis ambigua </w:t>
      </w:r>
      <w:r w:rsidRPr="00FB5597">
        <w:t xml:space="preserve"> – 25 раз.</w:t>
      </w:r>
    </w:p>
    <w:p w:rsidR="00B154A1" w:rsidRPr="00281B4F" w:rsidRDefault="00B154A1" w:rsidP="00D900DF">
      <w:pPr>
        <w:ind w:firstLine="709"/>
        <w:jc w:val="both"/>
      </w:pPr>
      <w:r w:rsidRPr="00281B4F">
        <w:t xml:space="preserve">В результате исследований на коре </w:t>
      </w:r>
      <w:r w:rsidRPr="00BE1FD3">
        <w:t xml:space="preserve">Березы бородавчатой </w:t>
      </w:r>
      <w:r w:rsidRPr="00281B4F">
        <w:t>нами был обнаружен 21 вид, что составляет 72% от всех видов</w:t>
      </w:r>
      <w:r>
        <w:t xml:space="preserve"> (Приложение 2)</w:t>
      </w:r>
      <w:r w:rsidRPr="00281B4F">
        <w:t xml:space="preserve">. Чаще всего на березе встречались </w:t>
      </w:r>
      <w:r w:rsidRPr="00281B4F">
        <w:rPr>
          <w:i/>
        </w:rPr>
        <w:t>Hypogymnia physodes</w:t>
      </w:r>
      <w:r w:rsidRPr="00281B4F">
        <w:t xml:space="preserve">  и </w:t>
      </w:r>
      <w:r w:rsidRPr="00281B4F">
        <w:rPr>
          <w:i/>
        </w:rPr>
        <w:t>Bryoria nadvornikiana</w:t>
      </w:r>
      <w:r w:rsidRPr="00281B4F">
        <w:t xml:space="preserve">. Были и такие виды, которые мы обнаружили только на </w:t>
      </w:r>
      <w:r>
        <w:t>коре березы</w:t>
      </w:r>
      <w:r w:rsidRPr="00281B4F">
        <w:t xml:space="preserve"> бородавчатой.</w:t>
      </w:r>
      <w:r w:rsidRPr="00281B4F">
        <w:rPr>
          <w:i/>
        </w:rPr>
        <w:t xml:space="preserve"> </w:t>
      </w:r>
      <w:r w:rsidRPr="00C92043">
        <w:t>Это</w:t>
      </w:r>
      <w:r w:rsidRPr="00C00D67">
        <w:rPr>
          <w:i/>
          <w:lang w:val="en-US"/>
        </w:rPr>
        <w:t xml:space="preserve"> </w:t>
      </w:r>
      <w:r w:rsidRPr="00281B4F">
        <w:rPr>
          <w:i/>
          <w:lang w:val="en-US"/>
        </w:rPr>
        <w:t>Cladonia</w:t>
      </w:r>
      <w:r w:rsidRPr="00C00D67">
        <w:rPr>
          <w:i/>
          <w:lang w:val="en-US"/>
        </w:rPr>
        <w:t xml:space="preserve"> </w:t>
      </w:r>
      <w:r w:rsidRPr="00281B4F">
        <w:rPr>
          <w:i/>
          <w:lang w:val="en-US"/>
        </w:rPr>
        <w:t>bacilliformis</w:t>
      </w:r>
      <w:r w:rsidRPr="00C00D67">
        <w:rPr>
          <w:i/>
          <w:lang w:val="en-US"/>
        </w:rPr>
        <w:t xml:space="preserve">, </w:t>
      </w:r>
      <w:r w:rsidRPr="00281B4F">
        <w:rPr>
          <w:i/>
          <w:lang w:val="en-US"/>
        </w:rPr>
        <w:t>Cladonia</w:t>
      </w:r>
      <w:r w:rsidRPr="00C00D67">
        <w:rPr>
          <w:i/>
          <w:lang w:val="en-US"/>
        </w:rPr>
        <w:t xml:space="preserve"> </w:t>
      </w:r>
      <w:r w:rsidRPr="00281B4F">
        <w:rPr>
          <w:i/>
          <w:lang w:val="en-US"/>
        </w:rPr>
        <w:t>chlorophaea</w:t>
      </w:r>
      <w:r w:rsidRPr="00C00D67">
        <w:rPr>
          <w:i/>
          <w:lang w:val="en-US"/>
        </w:rPr>
        <w:t xml:space="preserve"> </w:t>
      </w:r>
      <w:r w:rsidRPr="00281B4F">
        <w:rPr>
          <w:i/>
          <w:lang w:val="en-US"/>
        </w:rPr>
        <w:t>s</w:t>
      </w:r>
      <w:r w:rsidRPr="00C00D67">
        <w:rPr>
          <w:i/>
          <w:lang w:val="en-US"/>
        </w:rPr>
        <w:t>.</w:t>
      </w:r>
      <w:r w:rsidRPr="00281B4F">
        <w:rPr>
          <w:i/>
          <w:lang w:val="en-US"/>
        </w:rPr>
        <w:t>l</w:t>
      </w:r>
      <w:r w:rsidRPr="00C00D67">
        <w:rPr>
          <w:i/>
          <w:lang w:val="en-US"/>
        </w:rPr>
        <w:t xml:space="preserve">., </w:t>
      </w:r>
      <w:r w:rsidRPr="00281B4F">
        <w:rPr>
          <w:i/>
          <w:lang w:val="en-US"/>
        </w:rPr>
        <w:t>Cladonia</w:t>
      </w:r>
      <w:r w:rsidRPr="00C00D67">
        <w:rPr>
          <w:i/>
          <w:lang w:val="en-US"/>
        </w:rPr>
        <w:t xml:space="preserve"> </w:t>
      </w:r>
      <w:r w:rsidRPr="00281B4F">
        <w:rPr>
          <w:i/>
          <w:lang w:val="en-US"/>
        </w:rPr>
        <w:t>coniocraea</w:t>
      </w:r>
      <w:r w:rsidRPr="00C00D67">
        <w:rPr>
          <w:i/>
          <w:lang w:val="en-US"/>
        </w:rPr>
        <w:t xml:space="preserve">, </w:t>
      </w:r>
      <w:r w:rsidRPr="00281B4F">
        <w:rPr>
          <w:i/>
          <w:lang w:val="en-US"/>
        </w:rPr>
        <w:t>Cladonia</w:t>
      </w:r>
      <w:r w:rsidRPr="00C00D67">
        <w:rPr>
          <w:i/>
          <w:lang w:val="en-US"/>
        </w:rPr>
        <w:t xml:space="preserve"> </w:t>
      </w:r>
      <w:r w:rsidRPr="00281B4F">
        <w:rPr>
          <w:i/>
          <w:lang w:val="en-US"/>
        </w:rPr>
        <w:t>cornuta</w:t>
      </w:r>
      <w:r w:rsidRPr="00C00D67">
        <w:rPr>
          <w:i/>
          <w:lang w:val="en-US"/>
        </w:rPr>
        <w:t xml:space="preserve">, </w:t>
      </w:r>
      <w:r w:rsidRPr="00281B4F">
        <w:rPr>
          <w:i/>
          <w:lang w:val="en-US"/>
        </w:rPr>
        <w:t>Cladonia</w:t>
      </w:r>
      <w:r w:rsidRPr="00C00D67">
        <w:rPr>
          <w:i/>
          <w:lang w:val="en-US"/>
        </w:rPr>
        <w:t xml:space="preserve"> </w:t>
      </w:r>
      <w:r w:rsidRPr="00281B4F">
        <w:rPr>
          <w:i/>
          <w:lang w:val="en-US"/>
        </w:rPr>
        <w:t>ochrochlora</w:t>
      </w:r>
      <w:r w:rsidRPr="00C00D67">
        <w:rPr>
          <w:i/>
          <w:lang w:val="en-US"/>
        </w:rPr>
        <w:t xml:space="preserve">, </w:t>
      </w:r>
      <w:r w:rsidRPr="00281B4F">
        <w:rPr>
          <w:i/>
          <w:lang w:val="en-US"/>
        </w:rPr>
        <w:t>Hypogymnia</w:t>
      </w:r>
      <w:r w:rsidRPr="00C00D67">
        <w:rPr>
          <w:i/>
          <w:lang w:val="en-US"/>
        </w:rPr>
        <w:t xml:space="preserve"> </w:t>
      </w:r>
      <w:r w:rsidRPr="00281B4F">
        <w:rPr>
          <w:i/>
          <w:lang w:val="en-US"/>
        </w:rPr>
        <w:t>bitteri</w:t>
      </w:r>
      <w:r w:rsidRPr="00C00D67">
        <w:rPr>
          <w:lang w:val="en-US"/>
        </w:rPr>
        <w:t xml:space="preserve">, </w:t>
      </w:r>
      <w:r w:rsidRPr="00281B4F">
        <w:rPr>
          <w:i/>
          <w:lang w:val="en-US"/>
        </w:rPr>
        <w:t>Nephromopsis</w:t>
      </w:r>
      <w:r w:rsidRPr="00C00D67">
        <w:rPr>
          <w:i/>
          <w:lang w:val="en-US"/>
        </w:rPr>
        <w:t xml:space="preserve"> </w:t>
      </w:r>
      <w:r w:rsidRPr="00281B4F">
        <w:rPr>
          <w:i/>
          <w:lang w:val="en-US"/>
        </w:rPr>
        <w:t>laureri</w:t>
      </w:r>
      <w:r w:rsidRPr="00C00D67">
        <w:rPr>
          <w:lang w:val="en-US"/>
        </w:rPr>
        <w:t xml:space="preserve">. </w:t>
      </w:r>
      <w:r w:rsidRPr="00281B4F">
        <w:t xml:space="preserve">Из них  </w:t>
      </w:r>
      <w:r w:rsidRPr="00281B4F">
        <w:rPr>
          <w:i/>
          <w:lang w:val="en-US"/>
        </w:rPr>
        <w:t>Cladonia</w:t>
      </w:r>
      <w:r w:rsidRPr="00281B4F">
        <w:rPr>
          <w:i/>
        </w:rPr>
        <w:t xml:space="preserve"> </w:t>
      </w:r>
      <w:r w:rsidRPr="00281B4F">
        <w:rPr>
          <w:i/>
          <w:lang w:val="en-US"/>
        </w:rPr>
        <w:t>bacilliformis</w:t>
      </w:r>
      <w:r w:rsidRPr="00281B4F">
        <w:t xml:space="preserve">, </w:t>
      </w:r>
      <w:r w:rsidRPr="00281B4F">
        <w:rPr>
          <w:i/>
          <w:lang w:val="en-US"/>
        </w:rPr>
        <w:t>Cladonia</w:t>
      </w:r>
      <w:r w:rsidRPr="00281B4F">
        <w:rPr>
          <w:i/>
        </w:rPr>
        <w:t xml:space="preserve"> </w:t>
      </w:r>
      <w:r w:rsidRPr="00281B4F">
        <w:rPr>
          <w:i/>
          <w:lang w:val="en-US"/>
        </w:rPr>
        <w:t>coniocraea</w:t>
      </w:r>
      <w:r w:rsidRPr="00281B4F">
        <w:t xml:space="preserve"> и </w:t>
      </w:r>
      <w:r w:rsidRPr="00281B4F">
        <w:rPr>
          <w:i/>
          <w:lang w:val="en-US"/>
        </w:rPr>
        <w:t>Cladonia</w:t>
      </w:r>
      <w:r w:rsidRPr="00281B4F">
        <w:rPr>
          <w:i/>
        </w:rPr>
        <w:t xml:space="preserve"> </w:t>
      </w:r>
      <w:r w:rsidRPr="00281B4F">
        <w:rPr>
          <w:i/>
          <w:lang w:val="en-US"/>
        </w:rPr>
        <w:t>ochrochlora</w:t>
      </w:r>
      <w:r w:rsidRPr="00281B4F">
        <w:rPr>
          <w:i/>
        </w:rPr>
        <w:t xml:space="preserve"> </w:t>
      </w:r>
      <w:r w:rsidRPr="00281B4F">
        <w:t xml:space="preserve">были обнаружены нами всего один раз и поэтому однозначно утверждать об их субстратной приуроченности мы не можем. Все остальные виды были обнаружены больше одного раза. </w:t>
      </w:r>
    </w:p>
    <w:p w:rsidR="00B154A1" w:rsidRDefault="00B154A1" w:rsidP="00D900DF">
      <w:pPr>
        <w:ind w:firstLine="709"/>
        <w:jc w:val="both"/>
      </w:pPr>
      <w:r w:rsidRPr="00281B4F">
        <w:t xml:space="preserve">На коре </w:t>
      </w:r>
      <w:r w:rsidRPr="00BE1FD3">
        <w:t>Ели сибирской</w:t>
      </w:r>
      <w:r w:rsidRPr="00281B4F">
        <w:t xml:space="preserve"> мы обнаружили 16 видов, что составляет 55% от всех видов</w:t>
      </w:r>
      <w:r>
        <w:t xml:space="preserve"> (Приложение 2)</w:t>
      </w:r>
      <w:r w:rsidRPr="00281B4F">
        <w:t xml:space="preserve">. Чаще всего на ней были обнаружены </w:t>
      </w:r>
      <w:r w:rsidRPr="00281B4F">
        <w:rPr>
          <w:i/>
        </w:rPr>
        <w:t xml:space="preserve">Hypogymnia physodes, Bryoria nadvornikiana </w:t>
      </w:r>
      <w:r w:rsidRPr="00281B4F">
        <w:t xml:space="preserve">и </w:t>
      </w:r>
      <w:r w:rsidRPr="00281B4F">
        <w:rPr>
          <w:i/>
        </w:rPr>
        <w:t xml:space="preserve">Vulpicida </w:t>
      </w:r>
      <w:r>
        <w:rPr>
          <w:i/>
        </w:rPr>
        <w:t xml:space="preserve">pinastri. </w:t>
      </w:r>
      <w:r w:rsidRPr="00281B4F">
        <w:rPr>
          <w:i/>
        </w:rPr>
        <w:t>Bryoria nadvornikiana</w:t>
      </w:r>
      <w:r w:rsidRPr="00281B4F">
        <w:t xml:space="preserve"> и </w:t>
      </w:r>
      <w:r w:rsidRPr="00281B4F">
        <w:rPr>
          <w:i/>
        </w:rPr>
        <w:t>Vulpicida pinastri</w:t>
      </w:r>
      <w:r w:rsidRPr="00281B4F">
        <w:t xml:space="preserve"> обладают субстратной приуроченностью к хвойным деревьям, а </w:t>
      </w:r>
      <w:r w:rsidRPr="00281B4F">
        <w:rPr>
          <w:i/>
        </w:rPr>
        <w:t xml:space="preserve">Hypogymnia physodes </w:t>
      </w:r>
      <w:r w:rsidRPr="00281B4F">
        <w:t>встречается на всех видах деревьев. Эти три лишайника в целом были обнаружены нами чаще других.</w:t>
      </w:r>
      <w:r>
        <w:t xml:space="preserve"> </w:t>
      </w:r>
      <w:r w:rsidRPr="00281B4F">
        <w:t xml:space="preserve">Был один вид, который мы обнаружили только на ели сибирской. Это </w:t>
      </w:r>
      <w:r w:rsidRPr="00281B4F">
        <w:rPr>
          <w:i/>
        </w:rPr>
        <w:t>Tuckermannopsis chlorophylla.</w:t>
      </w:r>
      <w:r w:rsidRPr="00281B4F">
        <w:t xml:space="preserve"> </w:t>
      </w:r>
    </w:p>
    <w:p w:rsidR="00B154A1" w:rsidRPr="00281B4F" w:rsidRDefault="00B154A1" w:rsidP="00D900DF">
      <w:pPr>
        <w:ind w:firstLine="709"/>
        <w:jc w:val="both"/>
      </w:pPr>
      <w:r w:rsidRPr="00281B4F">
        <w:t xml:space="preserve">На коре </w:t>
      </w:r>
      <w:r w:rsidRPr="00BE1FD3">
        <w:rPr>
          <w:lang w:val="en-US"/>
        </w:rPr>
        <w:t>C</w:t>
      </w:r>
      <w:r w:rsidRPr="00BE1FD3">
        <w:t>осны сибирской кедровой</w:t>
      </w:r>
      <w:r w:rsidRPr="00281B4F">
        <w:t xml:space="preserve"> нами было обнаружено 16 видов, что составляет 55% от всех видов</w:t>
      </w:r>
      <w:r>
        <w:t xml:space="preserve"> (Приложение 2)</w:t>
      </w:r>
      <w:r w:rsidRPr="00281B4F">
        <w:t xml:space="preserve">. Чаще других мы обнаружили </w:t>
      </w:r>
      <w:r w:rsidRPr="00281B4F">
        <w:rPr>
          <w:i/>
        </w:rPr>
        <w:t xml:space="preserve">Parmeliopsis ambigua, Hypogymnia physodes </w:t>
      </w:r>
      <w:r w:rsidRPr="00281B4F">
        <w:t>и</w:t>
      </w:r>
      <w:r w:rsidRPr="00281B4F">
        <w:rPr>
          <w:i/>
        </w:rPr>
        <w:t xml:space="preserve"> Bryoria </w:t>
      </w:r>
      <w:r>
        <w:rPr>
          <w:i/>
        </w:rPr>
        <w:t xml:space="preserve">nadvornikianа. </w:t>
      </w:r>
      <w:r w:rsidRPr="00281B4F">
        <w:rPr>
          <w:i/>
        </w:rPr>
        <w:t xml:space="preserve">Bryoria nadvornikiana </w:t>
      </w:r>
      <w:r w:rsidRPr="00281B4F">
        <w:t xml:space="preserve">обладает субстратной приуроченностью к хвойным деревьям, а </w:t>
      </w:r>
      <w:r w:rsidRPr="00281B4F">
        <w:rPr>
          <w:i/>
        </w:rPr>
        <w:t xml:space="preserve">Hypogymnia physodes и Parmeliopsis ambigua </w:t>
      </w:r>
      <w:r w:rsidRPr="00281B4F">
        <w:t>встречаются на всех видах деревьев. Эти три лишайника в целом были обнаружены нами чаще других.</w:t>
      </w:r>
      <w:r>
        <w:t xml:space="preserve"> </w:t>
      </w:r>
      <w:r w:rsidRPr="00281B4F">
        <w:t xml:space="preserve">Было два вида, которые мы встретили только на сосне кедровой сибирской. Это </w:t>
      </w:r>
      <w:r w:rsidRPr="00281B4F">
        <w:rPr>
          <w:i/>
        </w:rPr>
        <w:t xml:space="preserve">Hypocenomyce scalaris </w:t>
      </w:r>
      <w:r w:rsidRPr="00281B4F">
        <w:t xml:space="preserve">и </w:t>
      </w:r>
      <w:r w:rsidRPr="00281B4F">
        <w:rPr>
          <w:i/>
        </w:rPr>
        <w:t>Imshaugia aleurites</w:t>
      </w:r>
      <w:r w:rsidRPr="00281B4F">
        <w:t>. Оба этих вида мы обнаружили всего один раз, поэтому говорить о субстратной приуроченности сложно</w:t>
      </w:r>
      <w:r>
        <w:t>.</w:t>
      </w:r>
    </w:p>
    <w:p w:rsidR="00B154A1" w:rsidRDefault="00B154A1" w:rsidP="00D900DF">
      <w:pPr>
        <w:ind w:firstLine="709"/>
        <w:jc w:val="both"/>
      </w:pPr>
      <w:r w:rsidRPr="00281B4F">
        <w:t xml:space="preserve">На коре </w:t>
      </w:r>
      <w:r w:rsidRPr="00BE1FD3">
        <w:t>Пихты сибирской</w:t>
      </w:r>
      <w:r w:rsidRPr="00281B4F">
        <w:rPr>
          <w:b/>
        </w:rPr>
        <w:t xml:space="preserve"> </w:t>
      </w:r>
      <w:r w:rsidRPr="00281B4F">
        <w:t>нами было обнаружено 11 видов, что составляет 38% от всех видов</w:t>
      </w:r>
      <w:r>
        <w:t xml:space="preserve"> (Приложение 2)</w:t>
      </w:r>
      <w:r w:rsidRPr="00281B4F">
        <w:t>.  Чаще других мы обнаружи</w:t>
      </w:r>
      <w:r w:rsidR="00BE1FD3">
        <w:t xml:space="preserve">вали </w:t>
      </w:r>
      <w:r w:rsidRPr="00281B4F">
        <w:rPr>
          <w:i/>
        </w:rPr>
        <w:t xml:space="preserve">Parmeliopsis ambigua, Hypogymnia physodes </w:t>
      </w:r>
      <w:r w:rsidRPr="00281B4F">
        <w:t>и</w:t>
      </w:r>
      <w:r w:rsidRPr="00281B4F">
        <w:rPr>
          <w:i/>
        </w:rPr>
        <w:t xml:space="preserve"> Bryoria nadvornikianа</w:t>
      </w:r>
      <w:r>
        <w:t xml:space="preserve">. </w:t>
      </w:r>
      <w:r w:rsidRPr="00281B4F">
        <w:rPr>
          <w:i/>
        </w:rPr>
        <w:t>Bryoria nadvornikiana</w:t>
      </w:r>
      <w:r w:rsidRPr="00281B4F">
        <w:t xml:space="preserve"> обладает субстратной приуроченностью к хвойным деревьям, а </w:t>
      </w:r>
      <w:r w:rsidRPr="00281B4F">
        <w:rPr>
          <w:i/>
        </w:rPr>
        <w:t xml:space="preserve">Hypogymnia physodes </w:t>
      </w:r>
      <w:r w:rsidRPr="00281B4F">
        <w:t xml:space="preserve">и </w:t>
      </w:r>
      <w:r w:rsidRPr="00281B4F">
        <w:rPr>
          <w:i/>
        </w:rPr>
        <w:t>Parmeliopsis ambigua</w:t>
      </w:r>
      <w:r w:rsidRPr="00281B4F">
        <w:t xml:space="preserve"> встречаются на всех видах деревьев. Эти три лишайника в целом были обнаружены нами чаще других.</w:t>
      </w:r>
      <w:r>
        <w:t xml:space="preserve"> </w:t>
      </w:r>
      <w:r w:rsidRPr="00281B4F">
        <w:t>Лишайников, произрастающих только на пихте сибирской, нами обнаружено не было</w:t>
      </w:r>
      <w:r>
        <w:t xml:space="preserve">. </w:t>
      </w:r>
    </w:p>
    <w:p w:rsidR="00B154A1" w:rsidRPr="00281B4F" w:rsidRDefault="00B154A1" w:rsidP="00D900DF">
      <w:pPr>
        <w:ind w:firstLine="709"/>
        <w:jc w:val="both"/>
      </w:pPr>
      <w:r>
        <w:t>П</w:t>
      </w:r>
      <w:r w:rsidRPr="00281B4F">
        <w:t>ри сборе лишайников с дерева мы брали их из мест с наибольшим скоплением. Иногда лишайников было больше на ветках, а иногда на стволе. Мы не преследовали цель собирать их и с веток, и со ствола, поскольку это никак не влияет на выяснение присутствия субстратной приуроченности, однако эти данные могут пригодиться нам в дальнейших исследованиях.</w:t>
      </w:r>
    </w:p>
    <w:p w:rsidR="00B154A1" w:rsidRPr="00281B4F" w:rsidRDefault="00B154A1" w:rsidP="00281B4F">
      <w:pPr>
        <w:ind w:firstLine="709"/>
        <w:jc w:val="both"/>
      </w:pPr>
      <w:r w:rsidRPr="00281B4F">
        <w:t>Проанализировав полученные результаты, мы выяснили,  что на стволах деревьев было обнаружено 20 видов, что составило 69% от всех видов лишайников на исследуемой территории, а на ветках было обнаружено 18 видов, что составило 66% от всех видов</w:t>
      </w:r>
      <w:r>
        <w:t xml:space="preserve"> (Приложение 3)</w:t>
      </w:r>
      <w:r w:rsidRPr="00281B4F">
        <w:t>.</w:t>
      </w:r>
    </w:p>
    <w:p w:rsidR="00B154A1" w:rsidRPr="00281B4F" w:rsidRDefault="00B154A1" w:rsidP="00281B4F">
      <w:pPr>
        <w:ind w:firstLine="709"/>
        <w:jc w:val="both"/>
      </w:pPr>
      <w:r w:rsidRPr="00281B4F">
        <w:t>Также мы отметили, что видовой состав на стволах и ветках различаетс</w:t>
      </w:r>
      <w:r w:rsidR="00BE1FD3">
        <w:t>я</w:t>
      </w:r>
      <w:r>
        <w:t xml:space="preserve">. </w:t>
      </w:r>
      <w:r w:rsidRPr="00281B4F">
        <w:t xml:space="preserve">Например, на ветках мы не обнаружили ни одного представителя рода Cladonia. </w:t>
      </w:r>
    </w:p>
    <w:p w:rsidR="00B154A1" w:rsidRPr="00281B4F" w:rsidRDefault="00B154A1" w:rsidP="00281B4F">
      <w:pPr>
        <w:ind w:firstLine="709"/>
        <w:jc w:val="both"/>
      </w:pPr>
      <w:r w:rsidRPr="00281B4F">
        <w:t xml:space="preserve">Такие виды, как </w:t>
      </w:r>
      <w:r w:rsidRPr="00281B4F">
        <w:rPr>
          <w:i/>
        </w:rPr>
        <w:t>Tukermаnopsis clorophylla</w:t>
      </w:r>
      <w:r w:rsidRPr="00281B4F">
        <w:t xml:space="preserve"> и</w:t>
      </w:r>
      <w:r w:rsidRPr="00281B4F">
        <w:rPr>
          <w:i/>
        </w:rPr>
        <w:t xml:space="preserve"> Cetraria sepincola</w:t>
      </w:r>
      <w:r w:rsidRPr="00281B4F">
        <w:t>, мы не обнаружили на стволах</w:t>
      </w:r>
      <w:r>
        <w:t>.</w:t>
      </w:r>
    </w:p>
    <w:p w:rsidR="00B154A1" w:rsidRPr="00263D6D" w:rsidRDefault="00B154A1" w:rsidP="00263D6D">
      <w:pPr>
        <w:ind w:firstLine="709"/>
        <w:jc w:val="both"/>
      </w:pPr>
      <w:r w:rsidRPr="00281B4F">
        <w:t xml:space="preserve">Были и такие виды, которые одинаково часто встречались на стволах и на ветках, например, </w:t>
      </w:r>
      <w:r w:rsidRPr="00281B4F">
        <w:rPr>
          <w:i/>
        </w:rPr>
        <w:t xml:space="preserve">Bryoria nadvornikiana, Hypogymnia physodes </w:t>
      </w:r>
      <w:r w:rsidRPr="00281B4F">
        <w:t>и</w:t>
      </w:r>
      <w:r w:rsidRPr="00281B4F">
        <w:rPr>
          <w:i/>
        </w:rPr>
        <w:t xml:space="preserve"> Parmeliopsis ambigua. </w:t>
      </w:r>
    </w:p>
    <w:p w:rsidR="00B154A1" w:rsidRPr="00281B4F" w:rsidRDefault="00B154A1" w:rsidP="00281B4F">
      <w:pPr>
        <w:ind w:firstLine="709"/>
        <w:jc w:val="both"/>
      </w:pPr>
      <w:r>
        <w:lastRenderedPageBreak/>
        <w:t>И</w:t>
      </w:r>
      <w:r w:rsidRPr="00281B4F">
        <w:t xml:space="preserve">спользуя полученные результаты исследования, мы создали </w:t>
      </w:r>
      <w:r w:rsidRPr="00281B4F">
        <w:rPr>
          <w:bCs/>
        </w:rPr>
        <w:t>двухсторонний определитель и лекцию для детей среднего - старшего школьного возраста.</w:t>
      </w:r>
    </w:p>
    <w:p w:rsidR="00B154A1" w:rsidRPr="00281B4F" w:rsidRDefault="00B154A1" w:rsidP="00281B4F">
      <w:pPr>
        <w:ind w:firstLine="709"/>
        <w:jc w:val="both"/>
        <w:rPr>
          <w:bCs/>
        </w:rPr>
      </w:pPr>
      <w:r w:rsidRPr="00281B4F">
        <w:rPr>
          <w:bCs/>
        </w:rPr>
        <w:t xml:space="preserve">В двухсторонний определитель вошли наиболее часто встречаемые лишайники  и </w:t>
      </w:r>
      <w:r w:rsidRPr="00281B4F">
        <w:rPr>
          <w:bCs/>
          <w:i/>
          <w:lang w:val="en-US"/>
        </w:rPr>
        <w:t>Lobaria</w:t>
      </w:r>
      <w:r w:rsidRPr="00281B4F">
        <w:rPr>
          <w:bCs/>
          <w:i/>
        </w:rPr>
        <w:t xml:space="preserve"> </w:t>
      </w:r>
      <w:r w:rsidRPr="00281B4F">
        <w:rPr>
          <w:bCs/>
          <w:i/>
          <w:lang w:val="en-US"/>
        </w:rPr>
        <w:t>pulmonaria</w:t>
      </w:r>
      <w:r w:rsidRPr="00281B4F">
        <w:rPr>
          <w:bCs/>
          <w:i/>
        </w:rPr>
        <w:t xml:space="preserve"> </w:t>
      </w:r>
      <w:r w:rsidRPr="00281B4F">
        <w:rPr>
          <w:bCs/>
        </w:rPr>
        <w:t>и</w:t>
      </w:r>
      <w:r w:rsidRPr="00281B4F">
        <w:rPr>
          <w:bCs/>
          <w:i/>
        </w:rPr>
        <w:t xml:space="preserve"> </w:t>
      </w:r>
      <w:r w:rsidRPr="00281B4F">
        <w:rPr>
          <w:bCs/>
          <w:i/>
          <w:lang w:val="en-US"/>
        </w:rPr>
        <w:t>Nephromopsis</w:t>
      </w:r>
      <w:r w:rsidRPr="00281B4F">
        <w:rPr>
          <w:bCs/>
          <w:i/>
        </w:rPr>
        <w:t xml:space="preserve"> </w:t>
      </w:r>
      <w:r w:rsidRPr="00281B4F">
        <w:rPr>
          <w:bCs/>
          <w:i/>
          <w:lang w:val="en-US"/>
        </w:rPr>
        <w:t>laureri</w:t>
      </w:r>
      <w:r w:rsidRPr="00281B4F">
        <w:rPr>
          <w:bCs/>
        </w:rPr>
        <w:t>, как лишайники из Красной Книги России.</w:t>
      </w:r>
    </w:p>
    <w:p w:rsidR="00B154A1" w:rsidRPr="00281B4F" w:rsidRDefault="00B154A1" w:rsidP="00281B4F">
      <w:pPr>
        <w:ind w:firstLine="709"/>
        <w:jc w:val="both"/>
        <w:rPr>
          <w:bCs/>
        </w:rPr>
      </w:pPr>
      <w:r w:rsidRPr="00281B4F">
        <w:rPr>
          <w:bCs/>
        </w:rPr>
        <w:t>Определитель состоит из фотографий, сделанных нами, и небольшого объёма текста, который помогает при опреде</w:t>
      </w:r>
      <w:r>
        <w:rPr>
          <w:bCs/>
        </w:rPr>
        <w:t>лении  лишайников (Приложение 4</w:t>
      </w:r>
      <w:r w:rsidRPr="00281B4F">
        <w:rPr>
          <w:bCs/>
        </w:rPr>
        <w:t>).</w:t>
      </w:r>
    </w:p>
    <w:p w:rsidR="00B154A1" w:rsidRPr="00281B4F" w:rsidRDefault="00B154A1" w:rsidP="00281B4F">
      <w:pPr>
        <w:ind w:firstLine="709"/>
        <w:jc w:val="both"/>
        <w:rPr>
          <w:bCs/>
        </w:rPr>
      </w:pPr>
      <w:r w:rsidRPr="00281B4F">
        <w:rPr>
          <w:bCs/>
        </w:rPr>
        <w:t>Лекция состоит из краткого обзора информации о лишайниках, для того, чтобы школьники имели хотя бы небольшое представление о данных организмах.</w:t>
      </w:r>
    </w:p>
    <w:p w:rsidR="00B154A1" w:rsidRPr="00281B4F" w:rsidRDefault="00B154A1" w:rsidP="00281B4F">
      <w:pPr>
        <w:ind w:firstLine="709"/>
        <w:jc w:val="both"/>
        <w:rPr>
          <w:bCs/>
        </w:rPr>
      </w:pPr>
      <w:r w:rsidRPr="00281B4F">
        <w:rPr>
          <w:bCs/>
        </w:rPr>
        <w:t xml:space="preserve">В неё вошла информация о: строении лишайников, исторический обзор появления термина «лишайники», основные виды жизненных форм лишайников, приуроченность их к </w:t>
      </w:r>
      <w:r>
        <w:rPr>
          <w:bCs/>
        </w:rPr>
        <w:t>субстрату и значение лишайников.</w:t>
      </w:r>
    </w:p>
    <w:p w:rsidR="00B154A1" w:rsidRPr="00281B4F" w:rsidRDefault="00B154A1" w:rsidP="00281B4F">
      <w:pPr>
        <w:ind w:firstLine="709"/>
        <w:jc w:val="both"/>
        <w:rPr>
          <w:b/>
          <w:bCs/>
        </w:rPr>
      </w:pPr>
      <w:r w:rsidRPr="00281B4F">
        <w:rPr>
          <w:b/>
          <w:bCs/>
        </w:rPr>
        <w:t>Выводы</w:t>
      </w:r>
    </w:p>
    <w:p w:rsidR="00B154A1" w:rsidRPr="00281B4F" w:rsidRDefault="00B154A1" w:rsidP="00281B4F">
      <w:pPr>
        <w:ind w:firstLine="709"/>
        <w:jc w:val="both"/>
      </w:pPr>
      <w:r w:rsidRPr="00281B4F">
        <w:t xml:space="preserve">1) В ходе исследования были определены 29 видов лишайников, принадлежащих к 8 родам и 3 семействам, что составляет 10,3% от всей лихенофлоры заповедника. </w:t>
      </w:r>
    </w:p>
    <w:p w:rsidR="00B154A1" w:rsidRPr="00281B4F" w:rsidRDefault="00B154A1" w:rsidP="00281B4F">
      <w:pPr>
        <w:ind w:firstLine="709"/>
        <w:jc w:val="both"/>
      </w:pPr>
      <w:r w:rsidRPr="00281B4F">
        <w:t xml:space="preserve">2) Встречаемостью больше 10% обладают </w:t>
      </w:r>
      <w:r w:rsidRPr="00281B4F">
        <w:rPr>
          <w:i/>
        </w:rPr>
        <w:t>Bryoria nadvornikiana</w:t>
      </w:r>
      <w:r w:rsidRPr="00281B4F">
        <w:t xml:space="preserve">, </w:t>
      </w:r>
      <w:r w:rsidRPr="00281B4F">
        <w:rPr>
          <w:i/>
        </w:rPr>
        <w:t>Hypogymnia physodes, Parmeliopsis ambigua</w:t>
      </w:r>
      <w:r w:rsidRPr="00281B4F">
        <w:t>. Самая низкая встречаемость (0,5%) была выявлена у 6 видов лишайников, а самая высокая (больше 2%) – у 13 видов.</w:t>
      </w:r>
    </w:p>
    <w:p w:rsidR="00B154A1" w:rsidRPr="00281B4F" w:rsidRDefault="00B154A1" w:rsidP="00281B4F">
      <w:pPr>
        <w:ind w:firstLine="709"/>
        <w:jc w:val="both"/>
      </w:pPr>
      <w:r w:rsidRPr="00281B4F">
        <w:t>3) В результате полевых исследований и обработки литературных данных у лишайников была выявлена субстратная приуроченность. На березе был обнаружен 21 вид лишайников, на ели и на сосне – 16, на пихте – 11.</w:t>
      </w:r>
    </w:p>
    <w:p w:rsidR="00B154A1" w:rsidRPr="00281B4F" w:rsidRDefault="00B154A1" w:rsidP="00281B4F">
      <w:pPr>
        <w:ind w:firstLine="709"/>
        <w:jc w:val="both"/>
      </w:pPr>
      <w:r w:rsidRPr="00281B4F">
        <w:t>4) Используя полученные результаты, нами был создан двухсторонний определитель, в который вошли наиболее часто встречаемые лишайники.</w:t>
      </w:r>
    </w:p>
    <w:p w:rsidR="00B154A1" w:rsidRPr="00281B4F" w:rsidRDefault="00B154A1" w:rsidP="00281B4F">
      <w:pPr>
        <w:ind w:firstLine="709"/>
        <w:jc w:val="both"/>
      </w:pPr>
      <w:r w:rsidRPr="00281B4F">
        <w:t>5) Нами была создана лекция для детей среднего - старшего школьного возраста, в которую вошла наиболее важная информация о лишайниках, которую должны знать школьники.</w:t>
      </w:r>
    </w:p>
    <w:p w:rsidR="00B154A1" w:rsidRPr="00263D6D" w:rsidRDefault="00B154A1" w:rsidP="00D900DF">
      <w:pPr>
        <w:ind w:firstLine="709"/>
        <w:jc w:val="both"/>
        <w:rPr>
          <w:b/>
        </w:rPr>
      </w:pPr>
      <w:r w:rsidRPr="00263D6D">
        <w:rPr>
          <w:b/>
        </w:rPr>
        <w:t>Список литературы:</w:t>
      </w:r>
    </w:p>
    <w:p w:rsidR="00B154A1" w:rsidRPr="00830471" w:rsidRDefault="00B154A1" w:rsidP="00D900DF">
      <w:pPr>
        <w:numPr>
          <w:ilvl w:val="0"/>
          <w:numId w:val="1"/>
        </w:numPr>
        <w:ind w:left="360" w:hanging="357"/>
        <w:rPr>
          <w:color w:val="000000"/>
        </w:rPr>
      </w:pPr>
      <w:r w:rsidRPr="00830471">
        <w:rPr>
          <w:color w:val="000000"/>
        </w:rPr>
        <w:t>Дедю И. И. Экологический энциклопедический словарь / И. И. Дедю; Предисл. В. Д. Федорова. – Кишинев: Гл. ред. Молд. сов. энцикл., 1990. – 406 с.</w:t>
      </w:r>
    </w:p>
    <w:p w:rsidR="00B154A1" w:rsidRPr="00281B4F" w:rsidRDefault="00B154A1" w:rsidP="00CD629B">
      <w:pPr>
        <w:numPr>
          <w:ilvl w:val="0"/>
          <w:numId w:val="1"/>
        </w:numPr>
        <w:ind w:left="360"/>
      </w:pPr>
      <w:r w:rsidRPr="00830471">
        <w:t>Сонина А.В. Лишайники: Учеб. пособие. Ч. I: Морфология, анатомия, систематика / А. В. Сонина, В. И. Степанова, В. Н. Тарасова. – Петрозаводск: Изд-во ПетрГУ, 2006. – 216 с.</w:t>
      </w:r>
    </w:p>
    <w:p w:rsidR="00B154A1" w:rsidRDefault="00B154A1" w:rsidP="00263D6D">
      <w:pPr>
        <w:ind w:firstLine="709"/>
        <w:jc w:val="right"/>
        <w:rPr>
          <w:b/>
        </w:rPr>
      </w:pPr>
      <w:r w:rsidRPr="00263D6D">
        <w:rPr>
          <w:b/>
        </w:rPr>
        <w:t>Приложение 1</w:t>
      </w:r>
    </w:p>
    <w:p w:rsidR="00B154A1" w:rsidRDefault="00B154A1" w:rsidP="00263D6D">
      <w:pPr>
        <w:ind w:firstLine="709"/>
        <w:jc w:val="right"/>
        <w:rPr>
          <w:b/>
        </w:rPr>
      </w:pPr>
    </w:p>
    <w:p w:rsidR="00B154A1" w:rsidRDefault="00021579" w:rsidP="00263D6D">
      <w:pPr>
        <w:ind w:firstLine="709"/>
        <w:jc w:val="right"/>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5pt;margin-top:4.25pt;width:383.35pt;height:222.5pt;z-index:-1" wrapcoords="1548 2063 1513 2670 5277 3034 1583 3034 1548 3701 2990 4004 1583 4065 1583 4733 2990 4975 1583 5097 1583 6735 2990 6917 1583 7160 1583 7766 2990 7888 1759 8252 1759 8798 2990 8858 1935 9222 1724 9404 1724 12863 3061 13712 2638 14440 2638 14683 2287 15047 2146 15472 1794 15897 1513 16321 1513 16625 1020 17535 598 17717 352 18384 176 18566 387 19052 16851 19294 16992 19294 20298 19052 20369 18566 19454 18566 18082 17596 18539 16807 18575 16625 19313 15654 19595 14683 19806 14622 20193 13712 21213 12863 21213 12742 20580 11771 20650 11225 19806 11043 16499 10679 15971 10497 14423 9708 10167 8858 10237 7524 8091 6917 8162 6553 7950 6431 6016 5946 6086 5036 5910 4975 3940 4975 3940 4004 10800 3034 8900 2124 8126 2063 2005 2063 1548 2063">
            <v:imagedata r:id="rId8" o:title=""/>
            <w10:wrap type="tight"/>
          </v:shape>
        </w:pict>
      </w:r>
    </w:p>
    <w:p w:rsidR="00B154A1" w:rsidRPr="00BE7379" w:rsidRDefault="00B154A1" w:rsidP="00263D6D">
      <w:pPr>
        <w:ind w:firstLine="709"/>
        <w:jc w:val="right"/>
      </w:pPr>
    </w:p>
    <w:p w:rsidR="00B154A1" w:rsidRDefault="00B154A1" w:rsidP="00263D6D">
      <w:pPr>
        <w:ind w:firstLine="709"/>
        <w:jc w:val="right"/>
        <w:rPr>
          <w:b/>
        </w:rPr>
      </w:pPr>
    </w:p>
    <w:p w:rsidR="00B154A1" w:rsidRDefault="00B154A1" w:rsidP="00263D6D">
      <w:pPr>
        <w:ind w:firstLine="709"/>
        <w:jc w:val="right"/>
        <w:rPr>
          <w:b/>
        </w:rPr>
      </w:pPr>
    </w:p>
    <w:p w:rsidR="00B154A1" w:rsidRDefault="00B154A1" w:rsidP="00263D6D">
      <w:pPr>
        <w:ind w:firstLine="709"/>
        <w:jc w:val="right"/>
        <w:rPr>
          <w:b/>
        </w:rPr>
      </w:pPr>
    </w:p>
    <w:p w:rsidR="00B154A1" w:rsidRDefault="00B154A1" w:rsidP="00263D6D">
      <w:pPr>
        <w:ind w:firstLine="709"/>
        <w:jc w:val="right"/>
        <w:rPr>
          <w:b/>
        </w:rPr>
      </w:pPr>
    </w:p>
    <w:p w:rsidR="00B154A1" w:rsidRPr="00263D6D" w:rsidRDefault="00B154A1" w:rsidP="00263D6D">
      <w:pPr>
        <w:ind w:firstLine="709"/>
        <w:jc w:val="right"/>
        <w:rPr>
          <w:b/>
        </w:rPr>
      </w:pPr>
    </w:p>
    <w:p w:rsidR="00B154A1" w:rsidRDefault="00B154A1" w:rsidP="00F7483E">
      <w:pPr>
        <w:spacing w:line="360" w:lineRule="auto"/>
        <w:ind w:firstLine="709"/>
        <w:jc w:val="both"/>
      </w:pPr>
    </w:p>
    <w:p w:rsidR="00B154A1" w:rsidRDefault="00B154A1" w:rsidP="00F7483E">
      <w:pPr>
        <w:spacing w:line="360" w:lineRule="auto"/>
        <w:ind w:firstLine="709"/>
        <w:jc w:val="both"/>
      </w:pPr>
    </w:p>
    <w:p w:rsidR="00B154A1" w:rsidRDefault="00B154A1" w:rsidP="00F7483E">
      <w:pPr>
        <w:spacing w:line="360" w:lineRule="auto"/>
        <w:ind w:firstLine="709"/>
        <w:jc w:val="both"/>
      </w:pPr>
    </w:p>
    <w:p w:rsidR="00B154A1" w:rsidRDefault="00B154A1" w:rsidP="00F7483E">
      <w:pPr>
        <w:spacing w:line="360" w:lineRule="auto"/>
        <w:ind w:firstLine="709"/>
        <w:jc w:val="both"/>
      </w:pPr>
    </w:p>
    <w:p w:rsidR="00B154A1" w:rsidRDefault="00B154A1" w:rsidP="00F7483E">
      <w:pPr>
        <w:spacing w:line="360" w:lineRule="auto"/>
        <w:ind w:firstLine="709"/>
        <w:jc w:val="both"/>
      </w:pPr>
    </w:p>
    <w:p w:rsidR="00B154A1" w:rsidRDefault="00B154A1" w:rsidP="00F7483E">
      <w:pPr>
        <w:spacing w:line="360" w:lineRule="auto"/>
        <w:ind w:firstLine="709"/>
        <w:jc w:val="both"/>
      </w:pPr>
    </w:p>
    <w:p w:rsidR="00B154A1" w:rsidRPr="006F4DCC" w:rsidRDefault="00B154A1" w:rsidP="00F7483E">
      <w:pPr>
        <w:spacing w:line="360" w:lineRule="auto"/>
        <w:ind w:firstLine="709"/>
        <w:jc w:val="both"/>
      </w:pPr>
    </w:p>
    <w:p w:rsidR="00B154A1" w:rsidRDefault="00B154A1"/>
    <w:p w:rsidR="00B154A1" w:rsidRDefault="00B154A1"/>
    <w:p w:rsidR="00B154A1" w:rsidRDefault="00BE1FD3" w:rsidP="00D5729C">
      <w:pPr>
        <w:jc w:val="center"/>
      </w:pPr>
      <w:r>
        <w:t>Р</w:t>
      </w:r>
      <w:r w:rsidR="00B154A1" w:rsidRPr="00D5729C">
        <w:t xml:space="preserve">ис. 1. </w:t>
      </w:r>
      <w:r w:rsidR="00B154A1" w:rsidRPr="00D5729C">
        <w:rPr>
          <w:color w:val="000000"/>
          <w:shd w:val="clear" w:color="auto" w:fill="FFFFFF"/>
        </w:rPr>
        <w:t>Лишайники со встречаемостью от 2%</w:t>
      </w:r>
    </w:p>
    <w:p w:rsidR="00B154A1" w:rsidRDefault="00B154A1"/>
    <w:p w:rsidR="00B154A1" w:rsidRPr="00D5729C" w:rsidRDefault="00021579" w:rsidP="00D5729C">
      <w:pPr>
        <w:jc w:val="right"/>
        <w:rPr>
          <w:b/>
        </w:rPr>
      </w:pPr>
      <w:r>
        <w:rPr>
          <w:noProof/>
        </w:rPr>
        <w:pict>
          <v:shape id="_x0000_s1027" type="#_x0000_t75" style="position:absolute;left:0;text-align:left;margin-left:3pt;margin-top:21pt;width:493pt;height:363.4pt;z-index:3">
            <v:imagedata r:id="rId9" o:title=""/>
            <w10:wrap type="square"/>
          </v:shape>
        </w:pict>
      </w:r>
      <w:r w:rsidR="00B154A1">
        <w:rPr>
          <w:b/>
        </w:rPr>
        <w:t>Приложение 2</w:t>
      </w:r>
    </w:p>
    <w:p w:rsidR="00B154A1" w:rsidRDefault="00B154A1" w:rsidP="00D900DF">
      <w:pPr>
        <w:jc w:val="center"/>
      </w:pPr>
      <w:r w:rsidRPr="00847822">
        <w:t>Рис. 2. Встречаемость лишайников на обнаруженных нами видах деревьев</w:t>
      </w:r>
    </w:p>
    <w:p w:rsidR="00B154A1" w:rsidRPr="00263D6D" w:rsidRDefault="00B154A1"/>
    <w:p w:rsidR="00B154A1" w:rsidRPr="00263D6D" w:rsidRDefault="00021579" w:rsidP="00263D6D">
      <w:pPr>
        <w:jc w:val="right"/>
        <w:rPr>
          <w:b/>
        </w:rPr>
      </w:pPr>
      <w:r>
        <w:rPr>
          <w:noProof/>
        </w:rPr>
        <w:pict>
          <v:shape id="_x0000_s1028" type="#_x0000_t75" style="position:absolute;left:0;text-align:left;margin-left:-63.9pt;margin-top:19.1pt;width:611.1pt;height:241.7pt;z-index:4">
            <v:imagedata r:id="rId10" o:title=""/>
            <w10:wrap type="square"/>
          </v:shape>
        </w:pict>
      </w:r>
      <w:r w:rsidR="00B154A1" w:rsidRPr="00263D6D">
        <w:rPr>
          <w:b/>
        </w:rPr>
        <w:t>Приложение 3</w:t>
      </w:r>
    </w:p>
    <w:p w:rsidR="00B154A1" w:rsidRDefault="00B154A1"/>
    <w:p w:rsidR="00B154A1" w:rsidRDefault="00B154A1" w:rsidP="00847822">
      <w:pPr>
        <w:jc w:val="center"/>
      </w:pPr>
      <w:r>
        <w:t xml:space="preserve">Рис. 3. </w:t>
      </w:r>
      <w:r w:rsidRPr="00240190">
        <w:t>Сравнение видового состава лишайников на ветках</w:t>
      </w:r>
      <w:r>
        <w:t xml:space="preserve"> и стволах</w:t>
      </w:r>
    </w:p>
    <w:p w:rsidR="00B154A1" w:rsidRDefault="00B154A1">
      <w:pPr>
        <w:spacing w:after="200" w:line="276" w:lineRule="auto"/>
        <w:sectPr w:rsidR="00B154A1" w:rsidSect="00D900DF">
          <w:footerReference w:type="even" r:id="rId11"/>
          <w:footerReference w:type="default" r:id="rId12"/>
          <w:pgSz w:w="11906" w:h="16838"/>
          <w:pgMar w:top="1134" w:right="851" w:bottom="1134" w:left="1134" w:header="709" w:footer="709" w:gutter="0"/>
          <w:cols w:space="708"/>
          <w:docGrid w:linePitch="360"/>
        </w:sectPr>
      </w:pPr>
    </w:p>
    <w:p w:rsidR="00B154A1" w:rsidRPr="008C3888" w:rsidRDefault="00B154A1" w:rsidP="00D900DF">
      <w:pPr>
        <w:spacing w:after="200" w:line="276" w:lineRule="auto"/>
        <w:jc w:val="right"/>
        <w:rPr>
          <w:b/>
        </w:rPr>
      </w:pPr>
      <w:r w:rsidRPr="008C3888">
        <w:rPr>
          <w:b/>
        </w:rPr>
        <w:lastRenderedPageBreak/>
        <w:t>Приложение 4</w:t>
      </w:r>
    </w:p>
    <w:p w:rsidR="00B154A1" w:rsidRPr="00D900DF" w:rsidRDefault="00B154A1" w:rsidP="00D900DF">
      <w:pPr>
        <w:jc w:val="center"/>
        <w:rPr>
          <w:b/>
        </w:rPr>
      </w:pPr>
      <w:r w:rsidRPr="00D900DF">
        <w:rPr>
          <w:b/>
          <w:bCs/>
          <w:kern w:val="2"/>
          <w:shd w:val="clear" w:color="auto" w:fill="FFFFFF"/>
        </w:rPr>
        <w:t>Двухсторонний определитель лишайников</w:t>
      </w:r>
    </w:p>
    <w:p w:rsidR="00B154A1" w:rsidRPr="00263D6D" w:rsidRDefault="00021579" w:rsidP="00263D6D">
      <w:pPr>
        <w:jc w:val="right"/>
      </w:pPr>
      <w:r>
        <w:rPr>
          <w:noProof/>
        </w:rPr>
        <w:pict>
          <v:shape id="Рисунок 14" o:spid="_x0000_s1029" type="#_x0000_t75" alt="Слайд1" style="position:absolute;left:0;text-align:left;margin-left:370.55pt;margin-top:24.15pt;width:324.6pt;height:468.85pt;z-index:2;visibility:visible">
            <v:imagedata r:id="rId13" o:title=""/>
            <w10:wrap type="square"/>
          </v:shape>
        </w:pict>
      </w:r>
      <w:r>
        <w:rPr>
          <w:noProof/>
        </w:rPr>
        <w:pict>
          <v:shape id="Рисунок 13" o:spid="_x0000_s1030" type="#_x0000_t75" alt="Lishayniki_Ekologia2_1" style="position:absolute;left:0;text-align:left;margin-left:3.9pt;margin-top:31.25pt;width:319.9pt;height:461.85pt;z-index:1;visibility:visible">
            <v:imagedata r:id="rId14" o:title=""/>
            <w10:wrap type="square"/>
          </v:shape>
        </w:pict>
      </w:r>
    </w:p>
    <w:sectPr w:rsidR="00B154A1" w:rsidRPr="00263D6D" w:rsidSect="001D05A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79" w:rsidRDefault="00021579">
      <w:r>
        <w:separator/>
      </w:r>
    </w:p>
  </w:endnote>
  <w:endnote w:type="continuationSeparator" w:id="0">
    <w:p w:rsidR="00021579" w:rsidRDefault="0002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A1" w:rsidRDefault="00B229FB" w:rsidP="00B46F0C">
    <w:pPr>
      <w:pStyle w:val="a6"/>
      <w:framePr w:wrap="around" w:vAnchor="text" w:hAnchor="margin" w:xAlign="right" w:y="1"/>
      <w:rPr>
        <w:rStyle w:val="a8"/>
      </w:rPr>
    </w:pPr>
    <w:r>
      <w:rPr>
        <w:rStyle w:val="a8"/>
      </w:rPr>
      <w:fldChar w:fldCharType="begin"/>
    </w:r>
    <w:r w:rsidR="00B154A1">
      <w:rPr>
        <w:rStyle w:val="a8"/>
      </w:rPr>
      <w:instrText xml:space="preserve">PAGE  </w:instrText>
    </w:r>
    <w:r>
      <w:rPr>
        <w:rStyle w:val="a8"/>
      </w:rPr>
      <w:fldChar w:fldCharType="end"/>
    </w:r>
  </w:p>
  <w:p w:rsidR="00B154A1" w:rsidRDefault="00B154A1" w:rsidP="00D900D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A1" w:rsidRDefault="00B229FB" w:rsidP="00B46F0C">
    <w:pPr>
      <w:pStyle w:val="a6"/>
      <w:framePr w:wrap="around" w:vAnchor="text" w:hAnchor="margin" w:xAlign="right" w:y="1"/>
      <w:rPr>
        <w:rStyle w:val="a8"/>
      </w:rPr>
    </w:pPr>
    <w:r>
      <w:rPr>
        <w:rStyle w:val="a8"/>
      </w:rPr>
      <w:fldChar w:fldCharType="begin"/>
    </w:r>
    <w:r w:rsidR="00B154A1">
      <w:rPr>
        <w:rStyle w:val="a8"/>
      </w:rPr>
      <w:instrText xml:space="preserve">PAGE  </w:instrText>
    </w:r>
    <w:r>
      <w:rPr>
        <w:rStyle w:val="a8"/>
      </w:rPr>
      <w:fldChar w:fldCharType="separate"/>
    </w:r>
    <w:r w:rsidR="007233B8">
      <w:rPr>
        <w:rStyle w:val="a8"/>
        <w:noProof/>
      </w:rPr>
      <w:t>1</w:t>
    </w:r>
    <w:r>
      <w:rPr>
        <w:rStyle w:val="a8"/>
      </w:rPr>
      <w:fldChar w:fldCharType="end"/>
    </w:r>
  </w:p>
  <w:p w:rsidR="00B154A1" w:rsidRDefault="00B154A1" w:rsidP="00D900D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79" w:rsidRDefault="00021579">
      <w:r>
        <w:separator/>
      </w:r>
    </w:p>
  </w:footnote>
  <w:footnote w:type="continuationSeparator" w:id="0">
    <w:p w:rsidR="00021579" w:rsidRDefault="00021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66092"/>
    <w:multiLevelType w:val="hybridMultilevel"/>
    <w:tmpl w:val="A1749000"/>
    <w:lvl w:ilvl="0" w:tplc="B680CDDA">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493"/>
    <w:rsid w:val="000159E4"/>
    <w:rsid w:val="00021579"/>
    <w:rsid w:val="000705FE"/>
    <w:rsid w:val="000A03FB"/>
    <w:rsid w:val="000B210D"/>
    <w:rsid w:val="00125CC3"/>
    <w:rsid w:val="001D05A2"/>
    <w:rsid w:val="00240190"/>
    <w:rsid w:val="00263D6D"/>
    <w:rsid w:val="0026746B"/>
    <w:rsid w:val="00281B4F"/>
    <w:rsid w:val="00312DEA"/>
    <w:rsid w:val="00462D82"/>
    <w:rsid w:val="004A211C"/>
    <w:rsid w:val="004C52BD"/>
    <w:rsid w:val="005E14D0"/>
    <w:rsid w:val="00623173"/>
    <w:rsid w:val="006359D4"/>
    <w:rsid w:val="006F4DCC"/>
    <w:rsid w:val="007233B8"/>
    <w:rsid w:val="007400FC"/>
    <w:rsid w:val="007F3C60"/>
    <w:rsid w:val="00830471"/>
    <w:rsid w:val="00847822"/>
    <w:rsid w:val="008C3888"/>
    <w:rsid w:val="008D0F65"/>
    <w:rsid w:val="00A47128"/>
    <w:rsid w:val="00B04C09"/>
    <w:rsid w:val="00B154A1"/>
    <w:rsid w:val="00B229FB"/>
    <w:rsid w:val="00B46F0C"/>
    <w:rsid w:val="00BC2A83"/>
    <w:rsid w:val="00BE1FD3"/>
    <w:rsid w:val="00BE7379"/>
    <w:rsid w:val="00C00D67"/>
    <w:rsid w:val="00C13330"/>
    <w:rsid w:val="00C92043"/>
    <w:rsid w:val="00CC4493"/>
    <w:rsid w:val="00CD629B"/>
    <w:rsid w:val="00D5729C"/>
    <w:rsid w:val="00D608AB"/>
    <w:rsid w:val="00D900DF"/>
    <w:rsid w:val="00D954EF"/>
    <w:rsid w:val="00EA4436"/>
    <w:rsid w:val="00F021DD"/>
    <w:rsid w:val="00F33A2F"/>
    <w:rsid w:val="00F7483E"/>
    <w:rsid w:val="00FB5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3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483E"/>
    <w:pPr>
      <w:ind w:left="720"/>
      <w:contextualSpacing/>
    </w:pPr>
  </w:style>
  <w:style w:type="paragraph" w:styleId="a4">
    <w:name w:val="Balloon Text"/>
    <w:basedOn w:val="a"/>
    <w:link w:val="a5"/>
    <w:uiPriority w:val="99"/>
    <w:semiHidden/>
    <w:rsid w:val="001D05A2"/>
    <w:rPr>
      <w:rFonts w:ascii="Tahoma" w:eastAsia="Calibri" w:hAnsi="Tahoma"/>
      <w:sz w:val="16"/>
      <w:szCs w:val="16"/>
    </w:rPr>
  </w:style>
  <w:style w:type="character" w:customStyle="1" w:styleId="a5">
    <w:name w:val="Текст выноски Знак"/>
    <w:link w:val="a4"/>
    <w:uiPriority w:val="99"/>
    <w:semiHidden/>
    <w:locked/>
    <w:rsid w:val="001D05A2"/>
    <w:rPr>
      <w:rFonts w:ascii="Tahoma" w:hAnsi="Tahoma"/>
      <w:sz w:val="16"/>
      <w:lang w:eastAsia="ru-RU"/>
    </w:rPr>
  </w:style>
  <w:style w:type="paragraph" w:styleId="a6">
    <w:name w:val="footer"/>
    <w:basedOn w:val="a"/>
    <w:link w:val="a7"/>
    <w:uiPriority w:val="99"/>
    <w:rsid w:val="00D900DF"/>
    <w:pPr>
      <w:tabs>
        <w:tab w:val="center" w:pos="4677"/>
        <w:tab w:val="right" w:pos="9355"/>
      </w:tabs>
    </w:pPr>
    <w:rPr>
      <w:rFonts w:eastAsia="Calibri"/>
    </w:rPr>
  </w:style>
  <w:style w:type="character" w:customStyle="1" w:styleId="a7">
    <w:name w:val="Нижний колонтитул Знак"/>
    <w:link w:val="a6"/>
    <w:uiPriority w:val="99"/>
    <w:semiHidden/>
    <w:locked/>
    <w:rsid w:val="00D608AB"/>
    <w:rPr>
      <w:rFonts w:ascii="Times New Roman" w:hAnsi="Times New Roman"/>
      <w:sz w:val="24"/>
    </w:rPr>
  </w:style>
  <w:style w:type="character" w:styleId="a8">
    <w:name w:val="page number"/>
    <w:uiPriority w:val="99"/>
    <w:rsid w:val="00D900D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1423</Words>
  <Characters>8114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dcterms:created xsi:type="dcterms:W3CDTF">2017-01-29T18:32:00Z</dcterms:created>
  <dcterms:modified xsi:type="dcterms:W3CDTF">2017-02-11T19:34:00Z</dcterms:modified>
</cp:coreProperties>
</file>