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48E0" w14:textId="77777777" w:rsidR="008847B1" w:rsidRDefault="008847B1" w:rsidP="0088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D3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азработка определительной карточки наиболее распространённых видов мхов </w:t>
      </w:r>
    </w:p>
    <w:p w14:paraId="67ADB99F" w14:textId="5B7C6F79" w:rsidR="008847B1" w:rsidRDefault="008847B1" w:rsidP="0088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Рудничного соснового бора г. Кемерово </w:t>
      </w:r>
    </w:p>
    <w:p w14:paraId="0F97539A" w14:textId="127C9174" w:rsidR="008847B1" w:rsidRPr="0096458D" w:rsidRDefault="008847B1" w:rsidP="008847B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Цандекова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Валентина Александровна</w:t>
      </w:r>
      <w:r w:rsidRPr="009645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класс, </w:t>
      </w:r>
      <w:r>
        <w:rPr>
          <w:rFonts w:ascii="Times New Roman" w:hAnsi="Times New Roman"/>
          <w:sz w:val="24"/>
          <w:szCs w:val="24"/>
        </w:rPr>
        <w:br/>
        <w:t>объединение</w:t>
      </w:r>
      <w:r w:rsidRPr="0096458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Человек и город</w:t>
      </w:r>
      <w:r w:rsidRPr="009645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58D">
        <w:rPr>
          <w:rFonts w:ascii="Times New Roman" w:hAnsi="Times New Roman"/>
          <w:sz w:val="24"/>
          <w:szCs w:val="24"/>
        </w:rPr>
        <w:t>МБОУДО «ЦДОД им. В. Волошиной»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6458D">
        <w:rPr>
          <w:rFonts w:ascii="Times New Roman" w:hAnsi="Times New Roman"/>
          <w:sz w:val="24"/>
          <w:szCs w:val="24"/>
        </w:rPr>
        <w:t xml:space="preserve"> Кемерово </w:t>
      </w:r>
    </w:p>
    <w:p w14:paraId="3B6EFFF4" w14:textId="4FE4CB62" w:rsidR="008847B1" w:rsidRDefault="008847B1" w:rsidP="008847B1">
      <w:pPr>
        <w:tabs>
          <w:tab w:val="left" w:pos="284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58D">
        <w:rPr>
          <w:rFonts w:ascii="Times New Roman" w:hAnsi="Times New Roman"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Горшкова Любовь Андреевна</w:t>
      </w:r>
      <w:r w:rsidRPr="0096458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58D">
        <w:rPr>
          <w:rFonts w:ascii="Times New Roman" w:hAnsi="Times New Roman"/>
          <w:sz w:val="24"/>
          <w:szCs w:val="24"/>
        </w:rPr>
        <w:t>педагог дополнительного образования МБОУДО «ЦДОД им. В. Волошиной»</w:t>
      </w:r>
    </w:p>
    <w:p w14:paraId="175B49F1" w14:textId="757F941B" w:rsidR="008847B1" w:rsidRDefault="008847B1" w:rsidP="008847B1">
      <w:pPr>
        <w:tabs>
          <w:tab w:val="center" w:pos="4677"/>
          <w:tab w:val="right" w:pos="1034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  <w:lang w:val="x-none"/>
        </w:rPr>
        <w:t>Научный консультант</w:t>
      </w:r>
      <w:r w:rsidRPr="00753D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b/>
          <w:sz w:val="24"/>
          <w:szCs w:val="24"/>
          <w:lang w:val="x-none"/>
        </w:rPr>
        <w:t>Ножинков</w:t>
      </w:r>
      <w:proofErr w:type="spellEnd"/>
      <w:r w:rsidRPr="00753D31">
        <w:rPr>
          <w:rFonts w:ascii="Times New Roman" w:hAnsi="Times New Roman"/>
          <w:b/>
          <w:sz w:val="24"/>
          <w:szCs w:val="24"/>
          <w:lang w:val="x-none"/>
        </w:rPr>
        <w:t xml:space="preserve"> Алексей Евгеньевич</w:t>
      </w:r>
      <w:r w:rsidRPr="00753D31">
        <w:rPr>
          <w:rFonts w:ascii="Times New Roman" w:hAnsi="Times New Roman"/>
          <w:sz w:val="24"/>
          <w:szCs w:val="24"/>
          <w:lang w:val="x-none"/>
        </w:rPr>
        <w:t>, к.б.н., научный сотрудник</w:t>
      </w:r>
      <w:r w:rsidRPr="00753D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proofErr w:type="spellStart"/>
      <w:r w:rsidRPr="00753D31">
        <w:rPr>
          <w:rFonts w:ascii="Times New Roman" w:hAnsi="Times New Roman"/>
          <w:sz w:val="24"/>
          <w:szCs w:val="24"/>
          <w:lang w:val="x-none"/>
        </w:rPr>
        <w:t>нститута</w:t>
      </w:r>
      <w:proofErr w:type="spellEnd"/>
      <w:r w:rsidRPr="00753D31">
        <w:rPr>
          <w:rFonts w:ascii="Times New Roman" w:hAnsi="Times New Roman"/>
          <w:sz w:val="24"/>
          <w:szCs w:val="24"/>
          <w:lang w:val="x-none"/>
        </w:rPr>
        <w:t xml:space="preserve"> экологии человека ФИЦ УУХ СО РАН</w:t>
      </w:r>
    </w:p>
    <w:p w14:paraId="1F340AAC" w14:textId="69257B5E" w:rsidR="008847B1" w:rsidRP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sz w:val="24"/>
          <w:szCs w:val="24"/>
          <w:lang w:val="x-none"/>
        </w:rPr>
        <w:t>Рудничный сосновый бор является уникальным местом и имеет статус особо охраняемой природной территории. В кемеровском бору растет около 350 видов растений, в том числе и мохообразные</w:t>
      </w:r>
      <w:r w:rsidR="00550B6B">
        <w:rPr>
          <w:rFonts w:ascii="Times New Roman" w:hAnsi="Times New Roman"/>
          <w:sz w:val="24"/>
          <w:szCs w:val="24"/>
        </w:rPr>
        <w:t xml:space="preserve"> </w:t>
      </w:r>
      <w:r w:rsidR="00550B6B" w:rsidRPr="00550B6B">
        <w:rPr>
          <w:rFonts w:ascii="Times New Roman" w:hAnsi="Times New Roman"/>
          <w:sz w:val="24"/>
          <w:szCs w:val="24"/>
        </w:rPr>
        <w:t>[10]</w:t>
      </w:r>
      <w:r w:rsidRPr="008847B1">
        <w:rPr>
          <w:rFonts w:ascii="Times New Roman" w:hAnsi="Times New Roman"/>
          <w:sz w:val="24"/>
          <w:szCs w:val="24"/>
          <w:lang w:val="x-none"/>
        </w:rPr>
        <w:t xml:space="preserve">. Мхи наравне с сосудистыми растениями являются важным компонентом растительных сообществ. Однако среди высших растений древняя и обособленная группа мохообразных остается наименее изученной. В основном, это связывают с известной сложностью определения </w:t>
      </w:r>
      <w:proofErr w:type="spellStart"/>
      <w:r w:rsidRPr="008847B1">
        <w:rPr>
          <w:rFonts w:ascii="Times New Roman" w:hAnsi="Times New Roman"/>
          <w:sz w:val="24"/>
          <w:szCs w:val="24"/>
          <w:lang w:val="x-none"/>
        </w:rPr>
        <w:t>бриофитов</w:t>
      </w:r>
      <w:proofErr w:type="spellEnd"/>
      <w:r w:rsidRPr="008847B1">
        <w:rPr>
          <w:rFonts w:ascii="Times New Roman" w:hAnsi="Times New Roman"/>
          <w:sz w:val="24"/>
          <w:szCs w:val="24"/>
          <w:lang w:val="x-none"/>
        </w:rPr>
        <w:t>, нехваткой определителей и отсутствием общедоступных руководств.</w:t>
      </w:r>
    </w:p>
    <w:p w14:paraId="2A8A2601" w14:textId="77777777" w:rsidR="008847B1" w:rsidRP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b/>
          <w:bCs/>
          <w:sz w:val="24"/>
          <w:szCs w:val="24"/>
          <w:lang w:val="x-none"/>
        </w:rPr>
        <w:t>Цель работы</w:t>
      </w:r>
      <w:r w:rsidRPr="008847B1">
        <w:rPr>
          <w:rFonts w:ascii="Times New Roman" w:hAnsi="Times New Roman"/>
          <w:sz w:val="24"/>
          <w:szCs w:val="24"/>
          <w:lang w:val="x-none"/>
        </w:rPr>
        <w:t>: Разработка определительной карточки для наиболее распространенных видов мхов Рудничного соснового бора г. Кемерово.</w:t>
      </w:r>
    </w:p>
    <w:p w14:paraId="5E189C4F" w14:textId="77777777" w:rsid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b/>
          <w:bCs/>
          <w:sz w:val="24"/>
          <w:szCs w:val="24"/>
          <w:lang w:val="x-none"/>
        </w:rPr>
        <w:t>Задачи</w:t>
      </w:r>
      <w:r w:rsidRPr="008847B1">
        <w:rPr>
          <w:rFonts w:ascii="Times New Roman" w:hAnsi="Times New Roman"/>
          <w:sz w:val="24"/>
          <w:szCs w:val="24"/>
          <w:lang w:val="x-none"/>
        </w:rPr>
        <w:t xml:space="preserve">: </w:t>
      </w:r>
    </w:p>
    <w:p w14:paraId="10E0ACB6" w14:textId="3EFF2AC5" w:rsidR="008847B1" w:rsidRP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sz w:val="24"/>
          <w:szCs w:val="24"/>
          <w:lang w:val="x-none"/>
        </w:rPr>
        <w:t>1) Систематизировать имеющийся видовой список мхов Рудничного соснового бора по экологическим и географическим характеристикам.</w:t>
      </w:r>
    </w:p>
    <w:p w14:paraId="164E8C60" w14:textId="77777777" w:rsidR="008847B1" w:rsidRP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sz w:val="24"/>
          <w:szCs w:val="24"/>
          <w:lang w:val="x-none"/>
        </w:rPr>
        <w:t>2) Подобрать информацию для оформления определительной карточки наиболее распространенных видов мхов Рудничного соснового бора г. Кемерово (морфологическое описание, фото).</w:t>
      </w:r>
    </w:p>
    <w:p w14:paraId="5E6BF293" w14:textId="77777777" w:rsidR="008847B1" w:rsidRP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8847B1">
        <w:rPr>
          <w:rFonts w:ascii="Times New Roman" w:hAnsi="Times New Roman"/>
          <w:sz w:val="24"/>
          <w:szCs w:val="24"/>
          <w:lang w:val="x-none"/>
        </w:rPr>
        <w:t>3) Разработать макет страницы, оформить определительную карточку.</w:t>
      </w:r>
    </w:p>
    <w:p w14:paraId="33F2D2CE" w14:textId="77777777" w:rsidR="008847B1" w:rsidRDefault="008847B1" w:rsidP="008847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56C">
        <w:rPr>
          <w:rFonts w:ascii="Times New Roman" w:hAnsi="Times New Roman"/>
          <w:sz w:val="24"/>
          <w:szCs w:val="24"/>
        </w:rPr>
        <w:t xml:space="preserve"> </w:t>
      </w:r>
    </w:p>
    <w:p w14:paraId="3C7853DF" w14:textId="3162BCD4" w:rsidR="008847B1" w:rsidRPr="00753D31" w:rsidRDefault="008847B1" w:rsidP="008847B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C25BE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Материалом для </w:t>
      </w: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разработки </w:t>
      </w:r>
      <w:r w:rsidRPr="00C25BE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определительной карточки </w:t>
      </w:r>
      <w:proofErr w:type="gramStart"/>
      <w:r w:rsidRPr="00C25BE0">
        <w:rPr>
          <w:rFonts w:ascii="Times New Roman" w:hAnsi="Times New Roman"/>
          <w:bCs/>
          <w:kern w:val="24"/>
          <w:sz w:val="24"/>
          <w:szCs w:val="24"/>
          <w:lang w:eastAsia="ru-RU"/>
        </w:rPr>
        <w:t>послужили  листостебельные</w:t>
      </w:r>
      <w:proofErr w:type="gramEnd"/>
      <w:r w:rsidRPr="00C25BE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мхи, собранные</w:t>
      </w:r>
      <w:r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автором</w:t>
      </w:r>
      <w:r w:rsidRPr="00C25BE0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в течение 2016-2019 гг. на территории Рудничного соснового бора г. Кемерово. Территория обследовалась </w:t>
      </w:r>
      <w:r w:rsidRPr="00C25BE0">
        <w:rPr>
          <w:rFonts w:ascii="Times New Roman" w:hAnsi="Times New Roman"/>
          <w:kern w:val="24"/>
          <w:sz w:val="24"/>
          <w:szCs w:val="24"/>
        </w:rPr>
        <w:t xml:space="preserve">маршрутным методом. </w:t>
      </w:r>
      <w:r w:rsidRPr="00753D31">
        <w:rPr>
          <w:rFonts w:ascii="Times New Roman" w:hAnsi="Times New Roman"/>
          <w:spacing w:val="-6"/>
          <w:sz w:val="24"/>
          <w:szCs w:val="24"/>
        </w:rPr>
        <w:t xml:space="preserve">Место </w:t>
      </w:r>
      <w:proofErr w:type="gramStart"/>
      <w:r w:rsidRPr="00753D31">
        <w:rPr>
          <w:rFonts w:ascii="Times New Roman" w:hAnsi="Times New Roman"/>
          <w:spacing w:val="-6"/>
          <w:sz w:val="24"/>
          <w:szCs w:val="24"/>
        </w:rPr>
        <w:t>точек  сбора</w:t>
      </w:r>
      <w:proofErr w:type="gramEnd"/>
      <w:r w:rsidRPr="00753D31">
        <w:rPr>
          <w:rFonts w:ascii="Times New Roman" w:hAnsi="Times New Roman"/>
          <w:spacing w:val="-6"/>
          <w:sz w:val="24"/>
          <w:szCs w:val="24"/>
        </w:rPr>
        <w:t>: участок со стороны кардиоцентра (площадь около 500 м</w:t>
      </w:r>
      <w:r w:rsidRPr="00753D31">
        <w:rPr>
          <w:rFonts w:ascii="Times New Roman" w:hAnsi="Times New Roman"/>
          <w:spacing w:val="-6"/>
          <w:sz w:val="24"/>
          <w:szCs w:val="24"/>
          <w:vertAlign w:val="superscript"/>
        </w:rPr>
        <w:t>2</w:t>
      </w:r>
      <w:r w:rsidRPr="00753D31">
        <w:rPr>
          <w:rFonts w:ascii="Times New Roman" w:hAnsi="Times New Roman"/>
          <w:spacing w:val="-6"/>
          <w:sz w:val="24"/>
          <w:szCs w:val="24"/>
        </w:rPr>
        <w:t xml:space="preserve">),  маршрут Логового шоссе до проспекта Шахтёров через лесной массив и участок бора со стороны р. Томь (рис. 1). </w:t>
      </w:r>
    </w:p>
    <w:p w14:paraId="152DA35F" w14:textId="24926A18" w:rsidR="008847B1" w:rsidRPr="00753D31" w:rsidRDefault="008847B1" w:rsidP="008847B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ADB70" wp14:editId="2A47EE6C">
                <wp:simplePos x="0" y="0"/>
                <wp:positionH relativeFrom="column">
                  <wp:posOffset>3690620</wp:posOffset>
                </wp:positionH>
                <wp:positionV relativeFrom="paragraph">
                  <wp:posOffset>782955</wp:posOffset>
                </wp:positionV>
                <wp:extent cx="332105" cy="217805"/>
                <wp:effectExtent l="19050" t="0" r="29845" b="29845"/>
                <wp:wrapNone/>
                <wp:docPr id="10" name="Соединитель: изогнуты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2105" cy="217805"/>
                        </a:xfrm>
                        <a:prstGeom prst="curvedConnector3">
                          <a:avLst>
                            <a:gd name="adj1" fmla="val 4990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E1C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10" o:spid="_x0000_s1026" type="#_x0000_t38" style="position:absolute;margin-left:290.6pt;margin-top:61.65pt;width:26.15pt;height:17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" adj="10779" strokecolor="red" strokeweight="3pt"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4144" wp14:editId="21C30510">
                <wp:simplePos x="0" y="0"/>
                <wp:positionH relativeFrom="column">
                  <wp:posOffset>3747770</wp:posOffset>
                </wp:positionH>
                <wp:positionV relativeFrom="paragraph">
                  <wp:posOffset>1057910</wp:posOffset>
                </wp:positionV>
                <wp:extent cx="451485" cy="124460"/>
                <wp:effectExtent l="0" t="19050" r="5715" b="27940"/>
                <wp:wrapNone/>
                <wp:docPr id="11" name="Соединитель: изогнуты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124460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A5B0" id="Соединитель: изогнутый 11" o:spid="_x0000_s1026" type="#_x0000_t38" style="position:absolute;margin-left:295.1pt;margin-top:83.3pt;width:35.5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" adj="10785" strokecolor="red" strokeweight="3pt"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17E8F" wp14:editId="327894A8">
                <wp:simplePos x="0" y="0"/>
                <wp:positionH relativeFrom="column">
                  <wp:posOffset>2248535</wp:posOffset>
                </wp:positionH>
                <wp:positionV relativeFrom="paragraph">
                  <wp:posOffset>1362710</wp:posOffset>
                </wp:positionV>
                <wp:extent cx="617855" cy="327025"/>
                <wp:effectExtent l="0" t="19050" r="10795" b="34925"/>
                <wp:wrapNone/>
                <wp:docPr id="9" name="Соединитель: изогнуты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327025"/>
                        </a:xfrm>
                        <a:prstGeom prst="curvedConnector3">
                          <a:avLst>
                            <a:gd name="adj1" fmla="val 49949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3322" id="Соединитель: изогнутый 9" o:spid="_x0000_s1026" type="#_x0000_t38" style="position:absolute;margin-left:177.05pt;margin-top:107.3pt;width:48.6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" adj="10789" strokecolor="red" strokeweight="3pt"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F7E9" wp14:editId="6E16DC27">
                <wp:simplePos x="0" y="0"/>
                <wp:positionH relativeFrom="column">
                  <wp:posOffset>2148205</wp:posOffset>
                </wp:positionH>
                <wp:positionV relativeFrom="paragraph">
                  <wp:posOffset>448310</wp:posOffset>
                </wp:positionV>
                <wp:extent cx="1127760" cy="914400"/>
                <wp:effectExtent l="0" t="0" r="15240" b="1905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914400"/>
                        </a:xfrm>
                        <a:custGeom>
                          <a:avLst/>
                          <a:gdLst>
                            <a:gd name="T0" fmla="*/ 0 w 1776"/>
                            <a:gd name="T1" fmla="*/ 1175 h 1440"/>
                            <a:gd name="T2" fmla="*/ 46 w 1776"/>
                            <a:gd name="T3" fmla="*/ 1290 h 1440"/>
                            <a:gd name="T4" fmla="*/ 115 w 1776"/>
                            <a:gd name="T5" fmla="*/ 1428 h 1440"/>
                            <a:gd name="T6" fmla="*/ 161 w 1776"/>
                            <a:gd name="T7" fmla="*/ 1382 h 1440"/>
                            <a:gd name="T8" fmla="*/ 149 w 1776"/>
                            <a:gd name="T9" fmla="*/ 1313 h 1440"/>
                            <a:gd name="T10" fmla="*/ 299 w 1776"/>
                            <a:gd name="T11" fmla="*/ 1198 h 1440"/>
                            <a:gd name="T12" fmla="*/ 576 w 1776"/>
                            <a:gd name="T13" fmla="*/ 1002 h 1440"/>
                            <a:gd name="T14" fmla="*/ 610 w 1776"/>
                            <a:gd name="T15" fmla="*/ 967 h 1440"/>
                            <a:gd name="T16" fmla="*/ 714 w 1776"/>
                            <a:gd name="T17" fmla="*/ 921 h 1440"/>
                            <a:gd name="T18" fmla="*/ 783 w 1776"/>
                            <a:gd name="T19" fmla="*/ 875 h 1440"/>
                            <a:gd name="T20" fmla="*/ 806 w 1776"/>
                            <a:gd name="T21" fmla="*/ 841 h 1440"/>
                            <a:gd name="T22" fmla="*/ 1002 w 1776"/>
                            <a:gd name="T23" fmla="*/ 795 h 1440"/>
                            <a:gd name="T24" fmla="*/ 1324 w 1776"/>
                            <a:gd name="T25" fmla="*/ 703 h 1440"/>
                            <a:gd name="T26" fmla="*/ 1451 w 1776"/>
                            <a:gd name="T27" fmla="*/ 633 h 1440"/>
                            <a:gd name="T28" fmla="*/ 1612 w 1776"/>
                            <a:gd name="T29" fmla="*/ 541 h 1440"/>
                            <a:gd name="T30" fmla="*/ 1705 w 1776"/>
                            <a:gd name="T31" fmla="*/ 449 h 1440"/>
                            <a:gd name="T32" fmla="*/ 1762 w 1776"/>
                            <a:gd name="T33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76" h="1440">
                              <a:moveTo>
                                <a:pt x="0" y="1175"/>
                              </a:moveTo>
                              <a:cubicBezTo>
                                <a:pt x="11" y="1221"/>
                                <a:pt x="20" y="1251"/>
                                <a:pt x="46" y="1290"/>
                              </a:cubicBezTo>
                              <a:cubicBezTo>
                                <a:pt x="65" y="1349"/>
                                <a:pt x="69" y="1384"/>
                                <a:pt x="115" y="1428"/>
                              </a:cubicBezTo>
                              <a:cubicBezTo>
                                <a:pt x="256" y="1409"/>
                                <a:pt x="187" y="1440"/>
                                <a:pt x="161" y="1382"/>
                              </a:cubicBezTo>
                              <a:cubicBezTo>
                                <a:pt x="152" y="1361"/>
                                <a:pt x="153" y="1336"/>
                                <a:pt x="149" y="1313"/>
                              </a:cubicBezTo>
                              <a:cubicBezTo>
                                <a:pt x="187" y="1257"/>
                                <a:pt x="234" y="1219"/>
                                <a:pt x="299" y="1198"/>
                              </a:cubicBezTo>
                              <a:cubicBezTo>
                                <a:pt x="380" y="1117"/>
                                <a:pt x="481" y="1065"/>
                                <a:pt x="576" y="1002"/>
                              </a:cubicBezTo>
                              <a:cubicBezTo>
                                <a:pt x="590" y="993"/>
                                <a:pt x="598" y="977"/>
                                <a:pt x="610" y="967"/>
                              </a:cubicBezTo>
                              <a:cubicBezTo>
                                <a:pt x="698" y="893"/>
                                <a:pt x="575" y="1013"/>
                                <a:pt x="714" y="921"/>
                              </a:cubicBezTo>
                              <a:cubicBezTo>
                                <a:pt x="737" y="906"/>
                                <a:pt x="783" y="875"/>
                                <a:pt x="783" y="875"/>
                              </a:cubicBezTo>
                              <a:cubicBezTo>
                                <a:pt x="791" y="864"/>
                                <a:pt x="794" y="848"/>
                                <a:pt x="806" y="841"/>
                              </a:cubicBezTo>
                              <a:cubicBezTo>
                                <a:pt x="856" y="810"/>
                                <a:pt x="949" y="802"/>
                                <a:pt x="1002" y="795"/>
                              </a:cubicBezTo>
                              <a:cubicBezTo>
                                <a:pt x="1106" y="758"/>
                                <a:pt x="1216" y="724"/>
                                <a:pt x="1324" y="703"/>
                              </a:cubicBezTo>
                              <a:cubicBezTo>
                                <a:pt x="1356" y="670"/>
                                <a:pt x="1407" y="648"/>
                                <a:pt x="1451" y="633"/>
                              </a:cubicBezTo>
                              <a:cubicBezTo>
                                <a:pt x="1503" y="595"/>
                                <a:pt x="1551" y="563"/>
                                <a:pt x="1612" y="541"/>
                              </a:cubicBezTo>
                              <a:cubicBezTo>
                                <a:pt x="1646" y="508"/>
                                <a:pt x="1665" y="475"/>
                                <a:pt x="1705" y="449"/>
                              </a:cubicBezTo>
                              <a:cubicBezTo>
                                <a:pt x="1776" y="345"/>
                                <a:pt x="1762" y="97"/>
                                <a:pt x="1762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CA7E" id="Полилиния: фигура 8" o:spid="_x0000_s1026" style="position:absolute;margin-left:169.15pt;margin-top:35.3pt;width:8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" path="m,1175v11,46,20,76,46,115c65,1349,69,1384,115,1428v141,-19,72,12,46,-46c152,1361,153,1336,149,1313v38,-56,85,-94,150,-115c380,1117,481,1065,576,1002v14,-9,22,-25,34,-35c698,893,575,1013,714,921v23,-15,69,-46,69,-46c791,864,794,848,806,841v50,-31,143,-39,196,-46c1106,758,1216,724,1324,703v32,-33,83,-55,127,-70c1503,595,1551,563,1612,541v34,-33,53,-66,93,-92c1776,345,1762,97,1762,e" filled="f" strokecolor="red" strokeweight="2pt">
                <v:path arrowok="t" o:connecttype="custom" o:connectlocs="0,746125;29210,819150;73025,906780;102235,877570;94615,833755;189865,760730;365760,636270;387350,614045;453390,584835;497205,555625;511810,534035;636270,504825;840740,446405;921385,401955;1023620,343535;1082675,285115;1118870,0" o:connectangles="0,0,0,0,0,0,0,0,0,0,0,0,0,0,0,0,0"/>
              </v:shape>
            </w:pict>
          </mc:Fallback>
        </mc:AlternateContent>
      </w:r>
      <w:r w:rsidRPr="00753D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8375D1" wp14:editId="19544B55">
            <wp:extent cx="3968115" cy="2449830"/>
            <wp:effectExtent l="0" t="0" r="0" b="7620"/>
            <wp:docPr id="5" name="Рисунок 5" descr="Бор_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р_ка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4498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37B18" w14:textId="77777777" w:rsidR="008847B1" w:rsidRPr="00753D31" w:rsidRDefault="008847B1" w:rsidP="008847B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Рис. 1. Маршруты сбора исследовательского материала в Сосновом бору г. Кемерово</w:t>
      </w:r>
    </w:p>
    <w:p w14:paraId="0AF2BD41" w14:textId="77777777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Сбор растительного материала проводили по стандартной методике. Мхи собирались в специальные бумажные пакеты, снабжались этикетками, где указывалась дата и место сбора, субстрат, в случае сбора мхов-эпифитов – высота (см) над поверхностью почвы. Образцы высушивались, нумеровались и оформлялись в гербарий. Первичные данные и результаты обработки </w:t>
      </w:r>
      <w:r w:rsidRPr="00753D31">
        <w:rPr>
          <w:rFonts w:ascii="Times New Roman" w:hAnsi="Times New Roman"/>
          <w:sz w:val="24"/>
          <w:szCs w:val="24"/>
        </w:rPr>
        <w:lastRenderedPageBreak/>
        <w:t xml:space="preserve">гербария оформлены в базу данных (в программе </w:t>
      </w:r>
      <w:r w:rsidRPr="00753D31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753D31">
        <w:rPr>
          <w:rFonts w:ascii="Times New Roman" w:hAnsi="Times New Roman"/>
          <w:sz w:val="24"/>
          <w:szCs w:val="24"/>
        </w:rPr>
        <w:t xml:space="preserve">). Всего собрано 203 пакета мхов, исследовано 219 растительных образцов. </w:t>
      </w:r>
    </w:p>
    <w:p w14:paraId="1D532794" w14:textId="468FAF16" w:rsid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Определение гербарного материала велось традиционным анатомо-морфологическим методом с использованием бинокулярной лупы ЛОМО МСП-2, микроскопа ЛОМО Микмед-6 и определителей [1,</w:t>
      </w:r>
      <w:r w:rsidR="00550B6B" w:rsidRPr="00550B6B">
        <w:rPr>
          <w:rFonts w:ascii="Times New Roman" w:hAnsi="Times New Roman"/>
          <w:sz w:val="24"/>
          <w:szCs w:val="24"/>
        </w:rPr>
        <w:t xml:space="preserve"> 2</w:t>
      </w:r>
      <w:r w:rsidR="00550B6B">
        <w:rPr>
          <w:rFonts w:ascii="Times New Roman" w:hAnsi="Times New Roman"/>
          <w:sz w:val="24"/>
          <w:szCs w:val="24"/>
        </w:rPr>
        <w:t>,</w:t>
      </w:r>
      <w:r w:rsidRPr="00753D31">
        <w:rPr>
          <w:rFonts w:ascii="Times New Roman" w:hAnsi="Times New Roman"/>
          <w:sz w:val="24"/>
          <w:szCs w:val="24"/>
        </w:rPr>
        <w:t>3,</w:t>
      </w:r>
      <w:r w:rsidR="00550B6B">
        <w:rPr>
          <w:rFonts w:ascii="Times New Roman" w:hAnsi="Times New Roman"/>
          <w:sz w:val="24"/>
          <w:szCs w:val="24"/>
        </w:rPr>
        <w:t>5</w:t>
      </w:r>
      <w:r w:rsidRPr="00753D31">
        <w:rPr>
          <w:rFonts w:ascii="Times New Roman" w:hAnsi="Times New Roman"/>
          <w:sz w:val="24"/>
          <w:szCs w:val="24"/>
        </w:rPr>
        <w:t xml:space="preserve">]. Неоценимую помощь в определении мхов оказал к.б.н., научный сотрудник Института экологии человека ФИЦ УУХ СО РАН, </w:t>
      </w:r>
      <w:proofErr w:type="spellStart"/>
      <w:r w:rsidRPr="00753D31">
        <w:rPr>
          <w:rFonts w:ascii="Times New Roman" w:hAnsi="Times New Roman"/>
          <w:sz w:val="24"/>
          <w:szCs w:val="24"/>
        </w:rPr>
        <w:t>Ножинков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Алексей Евгеньевич. На всех этапах исследования автором велось фотографирование (рис. 2). </w:t>
      </w:r>
    </w:p>
    <w:p w14:paraId="2EA01B0E" w14:textId="77777777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4959"/>
      </w:tblGrid>
      <w:tr w:rsidR="008847B1" w:rsidRPr="00753D31" w14:paraId="20234AE6" w14:textId="77777777" w:rsidTr="008847B1">
        <w:trPr>
          <w:jc w:val="center"/>
        </w:trPr>
        <w:tc>
          <w:tcPr>
            <w:tcW w:w="5107" w:type="dxa"/>
          </w:tcPr>
          <w:p w14:paraId="2A027841" w14:textId="16B615E0" w:rsidR="008847B1" w:rsidRPr="00753D3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4BBA66" wp14:editId="1F86F01C">
                  <wp:extent cx="2620010" cy="2045970"/>
                  <wp:effectExtent l="0" t="0" r="8890" b="0"/>
                  <wp:docPr id="4" name="Рисунок 4" descr="Plagiomnium cuspi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lagiomnium cuspi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20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3BCC1A8C" w14:textId="585A04B7" w:rsidR="008847B1" w:rsidRPr="00753D3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3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3AD556" wp14:editId="5EF78299">
                  <wp:extent cx="2561590" cy="2151380"/>
                  <wp:effectExtent l="0" t="0" r="0" b="1270"/>
                  <wp:docPr id="3" name="Рисунок 3" descr="Plagiomnium cuspidatu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lagiomnium cuspidatu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59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B1" w:rsidRPr="00753D31" w14:paraId="68540073" w14:textId="77777777" w:rsidTr="008847B1">
        <w:trPr>
          <w:jc w:val="center"/>
        </w:trPr>
        <w:tc>
          <w:tcPr>
            <w:tcW w:w="5107" w:type="dxa"/>
          </w:tcPr>
          <w:p w14:paraId="04FD0B76" w14:textId="77777777" w:rsidR="008847B1" w:rsidRPr="008847B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Plagiomnum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cuspidatum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Hedw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.)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Kop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Плагиомниум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остроконечный (лист)</w:t>
            </w:r>
          </w:p>
        </w:tc>
        <w:tc>
          <w:tcPr>
            <w:tcW w:w="4959" w:type="dxa"/>
          </w:tcPr>
          <w:p w14:paraId="7AAD604A" w14:textId="77777777" w:rsidR="008847B1" w:rsidRPr="008847B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Plagiomnum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cuspidatum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Hedw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.)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Kop</w:t>
            </w:r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Плагиомниум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остроконечный (общий вид)</w:t>
            </w:r>
          </w:p>
        </w:tc>
      </w:tr>
      <w:tr w:rsidR="008847B1" w:rsidRPr="00753D31" w14:paraId="443F6887" w14:textId="77777777" w:rsidTr="008847B1">
        <w:trPr>
          <w:jc w:val="center"/>
        </w:trPr>
        <w:tc>
          <w:tcPr>
            <w:tcW w:w="5107" w:type="dxa"/>
          </w:tcPr>
          <w:p w14:paraId="79A2287F" w14:textId="314EB0D7" w:rsidR="008847B1" w:rsidRPr="00753D3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72EDE" wp14:editId="08A15BE2">
                  <wp:extent cx="2655570" cy="2133600"/>
                  <wp:effectExtent l="0" t="0" r="0" b="0"/>
                  <wp:docPr id="2" name="Рисунок 2" descr="родобр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одобр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5CF87F7B" w14:textId="0F40AE8E" w:rsidR="008847B1" w:rsidRPr="00753D3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3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DC054" wp14:editId="27D77217">
                  <wp:extent cx="2514600" cy="2086610"/>
                  <wp:effectExtent l="0" t="0" r="0" b="8890"/>
                  <wp:docPr id="1" name="Рисунок 1" descr="Climaciu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limaciu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B1" w:rsidRPr="00753D31" w14:paraId="1AF07D1C" w14:textId="77777777" w:rsidTr="008847B1">
        <w:trPr>
          <w:jc w:val="center"/>
        </w:trPr>
        <w:tc>
          <w:tcPr>
            <w:tcW w:w="5107" w:type="dxa"/>
          </w:tcPr>
          <w:p w14:paraId="4F99CA86" w14:textId="77777777" w:rsidR="008847B1" w:rsidRPr="008847B1" w:rsidRDefault="008847B1" w:rsidP="008847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Rhodobryum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roseum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Hedw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.)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Limpr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Родобриум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розетковидный</w:t>
            </w:r>
            <w:proofErr w:type="spellEnd"/>
          </w:p>
        </w:tc>
        <w:tc>
          <w:tcPr>
            <w:tcW w:w="4959" w:type="dxa"/>
          </w:tcPr>
          <w:p w14:paraId="59FB5B75" w14:textId="77777777" w:rsidR="008847B1" w:rsidRPr="008847B1" w:rsidRDefault="008847B1" w:rsidP="008847B1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Climacium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dendroides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Hedw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.)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Web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     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Et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Моhr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>Климациум</w:t>
            </w:r>
            <w:proofErr w:type="spellEnd"/>
            <w:r w:rsidRPr="008847B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древовидный</w:t>
            </w:r>
          </w:p>
        </w:tc>
      </w:tr>
    </w:tbl>
    <w:p w14:paraId="16FC5A57" w14:textId="77777777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0B8861" w14:textId="23214D3B" w:rsidR="003B217E" w:rsidRDefault="008847B1" w:rsidP="0088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Рис. 2. Микроскопические исследования мхов</w:t>
      </w:r>
    </w:p>
    <w:p w14:paraId="707C660C" w14:textId="77777777" w:rsid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9BBEAE" w14:textId="08319060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На территории Соснового бора из 219 образцов мхов было определено 40 видов, принадлежащих к 26 родам и 18 семействам. На рисунке 3 представлены названия семейств </w:t>
      </w:r>
      <w:proofErr w:type="gramStart"/>
      <w:r w:rsidRPr="00753D31">
        <w:rPr>
          <w:rFonts w:ascii="Times New Roman" w:hAnsi="Times New Roman"/>
          <w:sz w:val="24"/>
          <w:szCs w:val="24"/>
        </w:rPr>
        <w:t>и  количество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 исследованных видов мхов (штук). Наиболее представительные по количеству видов – семейства </w:t>
      </w:r>
      <w:proofErr w:type="spellStart"/>
      <w:r w:rsidRPr="00753D31">
        <w:rPr>
          <w:rFonts w:ascii="Times New Roman" w:hAnsi="Times New Roman"/>
          <w:sz w:val="24"/>
          <w:szCs w:val="24"/>
        </w:rPr>
        <w:t>Брахитециевые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(9) и </w:t>
      </w:r>
      <w:proofErr w:type="spellStart"/>
      <w:r w:rsidRPr="00753D31">
        <w:rPr>
          <w:rFonts w:ascii="Times New Roman" w:hAnsi="Times New Roman"/>
          <w:sz w:val="24"/>
          <w:szCs w:val="24"/>
        </w:rPr>
        <w:t>Мниевые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(5). Самыми крупными родами в сборах с территории соснового бора оказались род </w:t>
      </w:r>
      <w:proofErr w:type="spellStart"/>
      <w:r w:rsidRPr="00753D31">
        <w:rPr>
          <w:rFonts w:ascii="Times New Roman" w:hAnsi="Times New Roman"/>
          <w:sz w:val="24"/>
          <w:szCs w:val="24"/>
        </w:rPr>
        <w:t>плагиомниум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– 4 вида. </w:t>
      </w:r>
    </w:p>
    <w:p w14:paraId="41EECABD" w14:textId="6F63DCE2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Единично были встречены: </w:t>
      </w:r>
      <w:proofErr w:type="spellStart"/>
      <w:r w:rsidRPr="00753D31">
        <w:rPr>
          <w:rFonts w:ascii="Times New Roman" w:hAnsi="Times New Roman"/>
          <w:sz w:val="24"/>
          <w:szCs w:val="24"/>
        </w:rPr>
        <w:t>брахитециум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Мильде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(2016 и 2017, по одному образцу), </w:t>
      </w:r>
      <w:proofErr w:type="spellStart"/>
      <w:proofErr w:type="gramStart"/>
      <w:r w:rsidRPr="00753D31">
        <w:rPr>
          <w:rFonts w:ascii="Times New Roman" w:hAnsi="Times New Roman"/>
          <w:sz w:val="24"/>
          <w:szCs w:val="24"/>
        </w:rPr>
        <w:t>каллиергонелла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 Линдберга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 (сборы 2017 г.), </w:t>
      </w:r>
      <w:proofErr w:type="spellStart"/>
      <w:r w:rsidRPr="00753D31">
        <w:rPr>
          <w:rFonts w:ascii="Times New Roman" w:hAnsi="Times New Roman"/>
          <w:sz w:val="24"/>
          <w:szCs w:val="24"/>
        </w:rPr>
        <w:t>кампилофиллум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Галлера (2017), </w:t>
      </w:r>
      <w:proofErr w:type="spellStart"/>
      <w:r w:rsidRPr="00753D31">
        <w:rPr>
          <w:rFonts w:ascii="Times New Roman" w:hAnsi="Times New Roman"/>
          <w:sz w:val="24"/>
          <w:szCs w:val="24"/>
        </w:rPr>
        <w:t>плагиомниум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средний (сборы 2016 г.), </w:t>
      </w:r>
      <w:proofErr w:type="spellStart"/>
      <w:r w:rsidRPr="00753D31">
        <w:rPr>
          <w:rFonts w:ascii="Times New Roman" w:hAnsi="Times New Roman"/>
          <w:sz w:val="24"/>
          <w:szCs w:val="24"/>
        </w:rPr>
        <w:t>ортотрихум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туполистный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(2017), </w:t>
      </w:r>
      <w:proofErr w:type="spellStart"/>
      <w:r w:rsidRPr="00753D31">
        <w:rPr>
          <w:rFonts w:ascii="Times New Roman" w:hAnsi="Times New Roman"/>
          <w:sz w:val="24"/>
          <w:szCs w:val="24"/>
        </w:rPr>
        <w:t>варнсторфия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плавающая (2017), </w:t>
      </w:r>
      <w:proofErr w:type="spellStart"/>
      <w:r w:rsidRPr="00753D31">
        <w:rPr>
          <w:rFonts w:ascii="Times New Roman" w:hAnsi="Times New Roman"/>
          <w:sz w:val="24"/>
          <w:szCs w:val="24"/>
        </w:rPr>
        <w:t>аулакомниум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болотный (2017), </w:t>
      </w:r>
      <w:proofErr w:type="spellStart"/>
      <w:r w:rsidRPr="00753D31">
        <w:rPr>
          <w:rFonts w:ascii="Times New Roman" w:hAnsi="Times New Roman"/>
          <w:sz w:val="24"/>
          <w:szCs w:val="24"/>
        </w:rPr>
        <w:t>плевроциум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Шребера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(2017), </w:t>
      </w:r>
      <w:proofErr w:type="spellStart"/>
      <w:r w:rsidRPr="00753D31">
        <w:rPr>
          <w:rFonts w:ascii="Times New Roman" w:hAnsi="Times New Roman"/>
          <w:sz w:val="24"/>
          <w:szCs w:val="24"/>
        </w:rPr>
        <w:t>лескея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многоплодная (2017). В 2018 году добавлены следующие единичные виды: </w:t>
      </w:r>
      <w:proofErr w:type="spellStart"/>
      <w:r w:rsidRPr="00753D31">
        <w:rPr>
          <w:rFonts w:ascii="Times New Roman" w:hAnsi="Times New Roman"/>
          <w:sz w:val="24"/>
          <w:szCs w:val="24"/>
        </w:rPr>
        <w:t>дикранум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горный, </w:t>
      </w:r>
      <w:proofErr w:type="spellStart"/>
      <w:r w:rsidRPr="00753D31">
        <w:rPr>
          <w:rFonts w:ascii="Times New Roman" w:hAnsi="Times New Roman"/>
          <w:sz w:val="24"/>
          <w:szCs w:val="24"/>
        </w:rPr>
        <w:t>синтрихия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сельская, </w:t>
      </w:r>
      <w:proofErr w:type="spellStart"/>
      <w:r w:rsidRPr="00753D31">
        <w:rPr>
          <w:rFonts w:ascii="Times New Roman" w:hAnsi="Times New Roman"/>
          <w:sz w:val="24"/>
          <w:szCs w:val="24"/>
        </w:rPr>
        <w:t>бриум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изящный и </w:t>
      </w:r>
      <w:proofErr w:type="spellStart"/>
      <w:r w:rsidRPr="00753D31">
        <w:rPr>
          <w:rFonts w:ascii="Times New Roman" w:hAnsi="Times New Roman"/>
          <w:sz w:val="24"/>
          <w:szCs w:val="24"/>
        </w:rPr>
        <w:t>лептодикциум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береговой (рис. 3).  </w:t>
      </w:r>
    </w:p>
    <w:p w14:paraId="00E490FA" w14:textId="75D42A2B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3D31">
        <w:rPr>
          <w:noProof/>
          <w:lang w:eastAsia="ru-RU"/>
        </w:rPr>
        <w:lastRenderedPageBreak/>
        <w:drawing>
          <wp:inline distT="0" distB="0" distL="0" distR="0" wp14:anchorId="1E0BCE7A" wp14:editId="287EA62B">
            <wp:extent cx="6166485" cy="3933093"/>
            <wp:effectExtent l="0" t="0" r="5715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9A71E7" w14:textId="4CAAE711" w:rsidR="008847B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Рис. 3. Систематический анализ сборов мхов</w:t>
      </w:r>
    </w:p>
    <w:p w14:paraId="536F4B2B" w14:textId="77777777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1095C4" w14:textId="55F3D1F3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 Самое большое количество родов встретилось в семействе </w:t>
      </w:r>
      <w:proofErr w:type="spellStart"/>
      <w:r w:rsidRPr="00753D31">
        <w:rPr>
          <w:rFonts w:ascii="Times New Roman" w:hAnsi="Times New Roman"/>
          <w:sz w:val="24"/>
          <w:szCs w:val="24"/>
        </w:rPr>
        <w:t>Брахитециевые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(5) и </w:t>
      </w:r>
      <w:proofErr w:type="spellStart"/>
      <w:r w:rsidRPr="00753D31">
        <w:rPr>
          <w:rFonts w:ascii="Times New Roman" w:hAnsi="Times New Roman"/>
          <w:sz w:val="24"/>
          <w:szCs w:val="24"/>
        </w:rPr>
        <w:t>Пилезиевые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(4). По два рода встречалось в семействах </w:t>
      </w:r>
      <w:proofErr w:type="spellStart"/>
      <w:r w:rsidRPr="00753D31">
        <w:rPr>
          <w:rFonts w:ascii="Times New Roman" w:hAnsi="Times New Roman"/>
          <w:sz w:val="24"/>
          <w:szCs w:val="24"/>
        </w:rPr>
        <w:t>Бриевые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D31">
        <w:rPr>
          <w:rFonts w:ascii="Times New Roman" w:hAnsi="Times New Roman"/>
          <w:sz w:val="24"/>
          <w:szCs w:val="24"/>
        </w:rPr>
        <w:t>Амблистегиевые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3D31">
        <w:rPr>
          <w:rFonts w:ascii="Times New Roman" w:hAnsi="Times New Roman"/>
          <w:sz w:val="24"/>
          <w:szCs w:val="24"/>
        </w:rPr>
        <w:t>Мниевые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</w:t>
      </w:r>
    </w:p>
    <w:p w14:paraId="4A4E6641" w14:textId="2E14259D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На территории соснового бора наиболее часто встречаются такие виды как: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Plagiomnum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cuspidatum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.) T. J. </w:t>
      </w:r>
      <w:proofErr w:type="spellStart"/>
      <w:r w:rsidRPr="00753D31">
        <w:rPr>
          <w:rFonts w:ascii="Times New Roman" w:hAnsi="Times New Roman"/>
          <w:sz w:val="24"/>
          <w:szCs w:val="24"/>
        </w:rPr>
        <w:t>Kop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– 18 </w:t>
      </w:r>
      <w:proofErr w:type="gramStart"/>
      <w:r w:rsidRPr="00753D31">
        <w:rPr>
          <w:rFonts w:ascii="Times New Roman" w:hAnsi="Times New Roman"/>
          <w:sz w:val="24"/>
          <w:szCs w:val="24"/>
        </w:rPr>
        <w:t xml:space="preserve">образцов; 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Sanionia</w:t>
      </w:r>
      <w:proofErr w:type="spellEnd"/>
      <w:proofErr w:type="gram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uncinata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.) </w:t>
      </w:r>
      <w:proofErr w:type="spellStart"/>
      <w:proofErr w:type="gramStart"/>
      <w:r w:rsidRPr="00753D31">
        <w:rPr>
          <w:rFonts w:ascii="Times New Roman" w:hAnsi="Times New Roman"/>
          <w:sz w:val="24"/>
          <w:szCs w:val="24"/>
        </w:rPr>
        <w:t>Loeske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 17 образцов;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Ceratodon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</w:rPr>
        <w:t>purpureus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.) </w:t>
      </w:r>
      <w:r w:rsidRPr="00753D31">
        <w:rPr>
          <w:rFonts w:ascii="Times New Roman" w:hAnsi="Times New Roman"/>
          <w:sz w:val="24"/>
          <w:szCs w:val="24"/>
          <w:lang w:val="en-US"/>
        </w:rPr>
        <w:t>Brid</w:t>
      </w:r>
      <w:r w:rsidRPr="00753D31">
        <w:rPr>
          <w:rFonts w:ascii="Times New Roman" w:hAnsi="Times New Roman"/>
          <w:sz w:val="24"/>
          <w:szCs w:val="24"/>
        </w:rPr>
        <w:t xml:space="preserve">.  и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hupnum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oedipodium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r w:rsidRPr="00753D31">
        <w:rPr>
          <w:rFonts w:ascii="Times New Roman" w:hAnsi="Times New Roman"/>
          <w:sz w:val="24"/>
          <w:szCs w:val="24"/>
          <w:lang w:val="en-US"/>
        </w:rPr>
        <w:t>Mitt</w:t>
      </w:r>
      <w:r w:rsidRPr="00753D31">
        <w:rPr>
          <w:rFonts w:ascii="Times New Roman" w:hAnsi="Times New Roman"/>
          <w:sz w:val="24"/>
          <w:szCs w:val="24"/>
        </w:rPr>
        <w:t xml:space="preserve">.) 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Ignatov et </w:t>
      </w:r>
      <w:proofErr w:type="spellStart"/>
      <w:proofErr w:type="gramStart"/>
      <w:r w:rsidRPr="00753D31">
        <w:rPr>
          <w:rFonts w:ascii="Times New Roman" w:hAnsi="Times New Roman"/>
          <w:sz w:val="24"/>
          <w:szCs w:val="24"/>
          <w:lang w:val="en-US"/>
        </w:rPr>
        <w:t>Huttunen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 –</w:t>
      </w:r>
      <w:proofErr w:type="gramEnd"/>
      <w:r w:rsidRPr="00753D31">
        <w:rPr>
          <w:rFonts w:ascii="Times New Roman" w:hAnsi="Times New Roman"/>
          <w:sz w:val="24"/>
          <w:szCs w:val="24"/>
          <w:lang w:val="en-US"/>
        </w:rPr>
        <w:t xml:space="preserve"> 15 </w:t>
      </w:r>
      <w:r w:rsidRPr="00753D31">
        <w:rPr>
          <w:rFonts w:ascii="Times New Roman" w:hAnsi="Times New Roman"/>
          <w:sz w:val="24"/>
          <w:szCs w:val="24"/>
        </w:rPr>
        <w:t>образцов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Amblystegium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serpens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</w:t>
      </w:r>
      <w:r w:rsidRPr="00753D31">
        <w:rPr>
          <w:rFonts w:ascii="Times New Roman" w:hAnsi="Times New Roman"/>
          <w:sz w:val="24"/>
          <w:szCs w:val="24"/>
        </w:rPr>
        <w:t>В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. S. G.  – 12 </w:t>
      </w:r>
      <w:r w:rsidRPr="00753D31">
        <w:rPr>
          <w:rFonts w:ascii="Times New Roman" w:hAnsi="Times New Roman"/>
          <w:sz w:val="24"/>
          <w:szCs w:val="24"/>
        </w:rPr>
        <w:t>образцов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Brachythecium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salebrosum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(Web. et </w:t>
      </w:r>
      <w:r w:rsidRPr="00753D31">
        <w:rPr>
          <w:rFonts w:ascii="Times New Roman" w:hAnsi="Times New Roman"/>
          <w:sz w:val="24"/>
          <w:szCs w:val="24"/>
        </w:rPr>
        <w:t>Мо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53D31">
        <w:rPr>
          <w:rFonts w:ascii="Times New Roman" w:hAnsi="Times New Roman"/>
          <w:sz w:val="24"/>
          <w:szCs w:val="24"/>
        </w:rPr>
        <w:t>В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. S. G </w:t>
      </w:r>
      <w:r w:rsidRPr="00753D31">
        <w:rPr>
          <w:rFonts w:ascii="Times New Roman" w:hAnsi="Times New Roman"/>
          <w:sz w:val="24"/>
          <w:szCs w:val="24"/>
        </w:rPr>
        <w:t>и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Pylaisia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polyantha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gramStart"/>
      <w:r w:rsidRPr="00753D31">
        <w:rPr>
          <w:rFonts w:ascii="Times New Roman" w:hAnsi="Times New Roman"/>
          <w:sz w:val="24"/>
          <w:szCs w:val="24"/>
          <w:lang w:val="en-US"/>
        </w:rPr>
        <w:t>Bruch</w:t>
      </w:r>
      <w:r w:rsidRPr="00753D31">
        <w:rPr>
          <w:rFonts w:ascii="Times New Roman" w:hAnsi="Times New Roman"/>
          <w:sz w:val="24"/>
          <w:szCs w:val="24"/>
        </w:rPr>
        <w:t xml:space="preserve">  </w:t>
      </w:r>
      <w:r w:rsidRPr="00753D31">
        <w:rPr>
          <w:rFonts w:ascii="Times New Roman" w:hAnsi="Times New Roman"/>
          <w:sz w:val="24"/>
          <w:szCs w:val="24"/>
          <w:lang w:val="en-US"/>
        </w:rPr>
        <w:t>et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r w:rsidRPr="00753D31">
        <w:rPr>
          <w:rFonts w:ascii="Times New Roman" w:hAnsi="Times New Roman"/>
          <w:sz w:val="24"/>
          <w:szCs w:val="24"/>
          <w:lang w:val="en-US"/>
        </w:rPr>
        <w:t>al</w:t>
      </w:r>
      <w:r w:rsidRPr="00753D31">
        <w:rPr>
          <w:rFonts w:ascii="Times New Roman" w:hAnsi="Times New Roman"/>
          <w:sz w:val="24"/>
          <w:szCs w:val="24"/>
        </w:rPr>
        <w:t>.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 – 11 образцов. Из встреченных видов все являются обычными, не один из них не отмечен в Красной книге Кемеровской области (2012)</w:t>
      </w:r>
      <w:r w:rsidR="00FA75A9" w:rsidRPr="00FA75A9">
        <w:rPr>
          <w:rFonts w:ascii="Times New Roman" w:hAnsi="Times New Roman"/>
          <w:sz w:val="24"/>
          <w:szCs w:val="24"/>
        </w:rPr>
        <w:t xml:space="preserve"> [4]</w:t>
      </w:r>
      <w:r w:rsidRPr="00753D31">
        <w:rPr>
          <w:rFonts w:ascii="Times New Roman" w:hAnsi="Times New Roman"/>
          <w:sz w:val="24"/>
          <w:szCs w:val="24"/>
        </w:rPr>
        <w:t>.</w:t>
      </w:r>
    </w:p>
    <w:p w14:paraId="57CF5FD3" w14:textId="7392D98A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Виды мхов собранные в сосновом бору можно разделить на три экологические группы [3]: эпифиты,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По экологическим группам чаще всего встречались –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, а реже всего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(рис 4).</w:t>
      </w:r>
    </w:p>
    <w:p w14:paraId="499BFEF0" w14:textId="77471610" w:rsidR="008847B1" w:rsidRPr="00753D31" w:rsidRDefault="008847B1" w:rsidP="008847B1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753D31">
        <w:rPr>
          <w:noProof/>
          <w:lang w:eastAsia="ru-RU"/>
        </w:rPr>
        <w:drawing>
          <wp:inline distT="0" distB="0" distL="0" distR="0" wp14:anchorId="45FCDC49" wp14:editId="7A2F7C54">
            <wp:extent cx="4759569" cy="2684585"/>
            <wp:effectExtent l="0" t="0" r="3175" b="190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901C80" w14:textId="77777777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Рис. 4. Экологические группы мхов соснового бора города Кемерово</w:t>
      </w:r>
    </w:p>
    <w:p w14:paraId="6B43FE63" w14:textId="77777777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lastRenderedPageBreak/>
        <w:t xml:space="preserve">В качестве субстрата мхи – эпифиты в сосновом бору выбирают такие деревья как бузина, береза, яблоня, сосна, черемуха, клён, на которых произрастают от уровня почвы до 2 метров по стволу, крупным веткам. К стороне света (север, юг) мхи не имеют четкой привязки, хотя более обильно произрастают на северной стороне.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в сосновом бору произрастают на трухлявых пнях, валежниках, опавших крупных ветках деревьев. Также были встречены на старых сосновых шишках и других подобных субстратах. Мхи-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встречаются на рыхлой почве, по краям </w:t>
      </w:r>
      <w:proofErr w:type="spellStart"/>
      <w:r w:rsidRPr="00753D31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сети соснового бора, в основном на сырой рыхлой почве, в густой тени, изредка на </w:t>
      </w:r>
      <w:proofErr w:type="spellStart"/>
      <w:r w:rsidRPr="00753D31">
        <w:rPr>
          <w:rFonts w:ascii="Times New Roman" w:hAnsi="Times New Roman"/>
          <w:sz w:val="24"/>
          <w:szCs w:val="24"/>
        </w:rPr>
        <w:t>опаде</w:t>
      </w:r>
      <w:proofErr w:type="spellEnd"/>
      <w:r w:rsidRPr="00753D31">
        <w:rPr>
          <w:rFonts w:ascii="Times New Roman" w:hAnsi="Times New Roman"/>
          <w:sz w:val="24"/>
          <w:szCs w:val="24"/>
        </w:rPr>
        <w:t>.</w:t>
      </w:r>
    </w:p>
    <w:p w14:paraId="2A83110B" w14:textId="77777777" w:rsidR="008847B1" w:rsidRPr="00753D3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Шесть видов мхов относились сразу к двум группам, так как произрастали на нескольких субстратах. Это </w:t>
      </w:r>
      <w:proofErr w:type="spellStart"/>
      <w:r w:rsidRPr="00753D31">
        <w:rPr>
          <w:rFonts w:ascii="Times New Roman" w:hAnsi="Times New Roman"/>
          <w:sz w:val="24"/>
          <w:szCs w:val="24"/>
        </w:rPr>
        <w:t>циррифиллум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волосконосный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3D31">
        <w:rPr>
          <w:rFonts w:ascii="Times New Roman" w:hAnsi="Times New Roman"/>
          <w:sz w:val="24"/>
          <w:szCs w:val="24"/>
        </w:rPr>
        <w:t>сциурогипнум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Штарке (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3D31">
        <w:rPr>
          <w:rFonts w:ascii="Times New Roman" w:hAnsi="Times New Roman"/>
          <w:sz w:val="24"/>
          <w:szCs w:val="24"/>
        </w:rPr>
        <w:t>сциурогипнум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вздутоножковый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(эпифиты и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3D31">
        <w:rPr>
          <w:rFonts w:ascii="Times New Roman" w:hAnsi="Times New Roman"/>
          <w:sz w:val="24"/>
          <w:szCs w:val="24"/>
        </w:rPr>
        <w:t>родобриум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розетковидный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53D31">
        <w:rPr>
          <w:rFonts w:ascii="Times New Roman" w:hAnsi="Times New Roman"/>
          <w:sz w:val="24"/>
          <w:szCs w:val="24"/>
        </w:rPr>
        <w:t>плагиомниум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остроконечный (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и эпифиты), </w:t>
      </w:r>
      <w:proofErr w:type="spellStart"/>
      <w:r w:rsidRPr="00753D31">
        <w:rPr>
          <w:rFonts w:ascii="Times New Roman" w:hAnsi="Times New Roman"/>
          <w:sz w:val="24"/>
          <w:szCs w:val="24"/>
        </w:rPr>
        <w:t>плагиотециум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мелкозубчатый (эпифит и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</w:t>
      </w:r>
      <w:proofErr w:type="spellEnd"/>
      <w:r w:rsidRPr="00753D31">
        <w:rPr>
          <w:rFonts w:ascii="Times New Roman" w:hAnsi="Times New Roman"/>
          <w:sz w:val="24"/>
          <w:szCs w:val="24"/>
        </w:rPr>
        <w:t>).</w:t>
      </w:r>
    </w:p>
    <w:p w14:paraId="0131929D" w14:textId="014A31B0" w:rsid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Анализ мхов по областям распространения (ареалам) показал, что большинство мхов из нашего списка (40%) относятся ко мхам лесной и таежной зоны</w:t>
      </w:r>
      <w:r w:rsidR="00FA75A9" w:rsidRPr="00FA75A9">
        <w:rPr>
          <w:rFonts w:ascii="Times New Roman" w:hAnsi="Times New Roman"/>
          <w:sz w:val="24"/>
          <w:szCs w:val="24"/>
        </w:rPr>
        <w:t xml:space="preserve"> [6</w:t>
      </w:r>
      <w:r w:rsidR="00FA75A9">
        <w:rPr>
          <w:rFonts w:ascii="Times New Roman" w:hAnsi="Times New Roman"/>
          <w:sz w:val="24"/>
          <w:szCs w:val="24"/>
        </w:rPr>
        <w:t>,7,8</w:t>
      </w:r>
      <w:r w:rsidR="00FA75A9" w:rsidRPr="00FA75A9">
        <w:rPr>
          <w:rFonts w:ascii="Times New Roman" w:hAnsi="Times New Roman"/>
          <w:sz w:val="24"/>
          <w:szCs w:val="24"/>
        </w:rPr>
        <w:t>]</w:t>
      </w:r>
      <w:r w:rsidRPr="00753D31">
        <w:rPr>
          <w:rFonts w:ascii="Times New Roman" w:hAnsi="Times New Roman"/>
          <w:sz w:val="24"/>
          <w:szCs w:val="24"/>
        </w:rPr>
        <w:t xml:space="preserve">. На втором месте представители лесостепной зоны (30%). Третье место занимают мхи, встречающиеся в широколиственных лесах (21,6%). Мхи – космополиты (встречающиеся во всех зонах по всему земному шару) составляют 6,3%, к ним относятся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Amblystegium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serpens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Hedw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>.) В. S. G.</w:t>
      </w:r>
      <w:r w:rsidRPr="00753D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3D31">
        <w:rPr>
          <w:rFonts w:ascii="Times New Roman" w:hAnsi="Times New Roman"/>
          <w:sz w:val="24"/>
          <w:szCs w:val="24"/>
        </w:rPr>
        <w:t>Амблистегиум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D31">
        <w:rPr>
          <w:rFonts w:ascii="Times New Roman" w:hAnsi="Times New Roman"/>
          <w:sz w:val="24"/>
          <w:szCs w:val="24"/>
        </w:rPr>
        <w:t xml:space="preserve">ползучий, 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Ceratodon</w:t>
      </w:r>
      <w:proofErr w:type="spellEnd"/>
      <w:proofErr w:type="gramEnd"/>
      <w:r w:rsidRPr="008847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purpureus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Hedw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.)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Brid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3D31">
        <w:rPr>
          <w:rFonts w:ascii="Times New Roman" w:hAnsi="Times New Roman"/>
          <w:sz w:val="24"/>
          <w:szCs w:val="24"/>
        </w:rPr>
        <w:t>Цератодон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пурпурный,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Brachythecium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salebrosum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Web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Моhr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>) В. S. G</w:t>
      </w:r>
      <w:r w:rsidRPr="00753D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3D31">
        <w:rPr>
          <w:rFonts w:ascii="Times New Roman" w:hAnsi="Times New Roman"/>
          <w:sz w:val="24"/>
          <w:szCs w:val="24"/>
        </w:rPr>
        <w:t>Брахитециум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неровный (=шероховатый).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Campylophyllum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halleri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Hedw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 xml:space="preserve">.) </w:t>
      </w:r>
      <w:proofErr w:type="spellStart"/>
      <w:r w:rsidRPr="008847B1">
        <w:rPr>
          <w:rFonts w:ascii="Times New Roman" w:hAnsi="Times New Roman"/>
          <w:i/>
          <w:iCs/>
          <w:sz w:val="24"/>
          <w:szCs w:val="24"/>
        </w:rPr>
        <w:t>M.Fleisch</w:t>
      </w:r>
      <w:proofErr w:type="spellEnd"/>
      <w:r w:rsidRPr="008847B1">
        <w:rPr>
          <w:rFonts w:ascii="Times New Roman" w:hAnsi="Times New Roman"/>
          <w:i/>
          <w:iCs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 xml:space="preserve">  отнесен к горным видам (2,1%). </w:t>
      </w:r>
    </w:p>
    <w:p w14:paraId="3F811621" w14:textId="0FD987F3" w:rsidR="008847B1" w:rsidRDefault="008847B1" w:rsidP="008847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аннотированный список видов мхов, определённых из Рудничного соснового бора, с указанием частоты встречаемости и экологической группы.</w:t>
      </w:r>
    </w:p>
    <w:p w14:paraId="0CA244CF" w14:textId="77777777" w:rsidR="008847B1" w:rsidRDefault="008847B1" w:rsidP="008847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</w:p>
    <w:p w14:paraId="25393047" w14:textId="0E68E368" w:rsidR="008847B1" w:rsidRPr="00753D31" w:rsidRDefault="008847B1" w:rsidP="008847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 xml:space="preserve">Для наиболее распространенных видов мхов Рудничного соснового бора составлена определительная карточка. Для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оформления</w:t>
      </w: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 xml:space="preserve"> макета страниц использовали программу </w:t>
      </w:r>
      <w:r w:rsidRPr="00753D31">
        <w:rPr>
          <w:rFonts w:ascii="Times New Roman" w:hAnsi="Times New Roman"/>
          <w:kern w:val="24"/>
          <w:sz w:val="24"/>
          <w:szCs w:val="24"/>
          <w:lang w:val="en-US" w:eastAsia="ru-RU"/>
        </w:rPr>
        <w:t>PowerPoint</w:t>
      </w: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 xml:space="preserve">. В реальности страница карточки представляет собой лист плотной бумаги формата А4, на которой размещена информация о систематике и морфологических особенностях мхов, а также представлена справочная информация об органах размножения, месте обитания и т.д. Для сохранности от пыли, выцветания, излома, страницы карточки помещены в </w:t>
      </w:r>
      <w:proofErr w:type="spellStart"/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>мультифору</w:t>
      </w:r>
      <w:proofErr w:type="spellEnd"/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 xml:space="preserve"> размера А4. </w:t>
      </w:r>
    </w:p>
    <w:p w14:paraId="1DFDDC7A" w14:textId="61A80E2E" w:rsidR="008847B1" w:rsidRPr="00753D31" w:rsidRDefault="008847B1" w:rsidP="008847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 xml:space="preserve">В настоящее время разработаны макеты страниц определительной карточки для 10 видов мхов: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Amblystegium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serpens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</w:rPr>
        <w:t>.) В.</w:t>
      </w:r>
      <w:r w:rsidRPr="00753D31">
        <w:rPr>
          <w:rFonts w:ascii="Times New Roman" w:hAnsi="Times New Roman"/>
          <w:sz w:val="24"/>
          <w:szCs w:val="24"/>
          <w:lang w:val="en-US"/>
        </w:rPr>
        <w:t>S</w:t>
      </w:r>
      <w:r w:rsidRPr="00753D31"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  <w:lang w:val="en-US"/>
        </w:rPr>
        <w:t>G</w:t>
      </w:r>
      <w:r w:rsidRPr="00753D3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Brachythecium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rotaeanum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> De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r w:rsidRPr="00753D31">
        <w:rPr>
          <w:rFonts w:ascii="Times New Roman" w:hAnsi="Times New Roman"/>
          <w:sz w:val="24"/>
          <w:szCs w:val="24"/>
          <w:lang w:val="en-US"/>
        </w:rPr>
        <w:t>Not</w:t>
      </w:r>
      <w:r w:rsidRPr="00753D3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Brachythecium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salebrosum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r w:rsidRPr="00753D31">
        <w:rPr>
          <w:rFonts w:ascii="Times New Roman" w:hAnsi="Times New Roman"/>
          <w:sz w:val="24"/>
          <w:szCs w:val="24"/>
          <w:lang w:val="en-US"/>
        </w:rPr>
        <w:t>Web</w:t>
      </w:r>
      <w:r w:rsidRPr="00753D31">
        <w:rPr>
          <w:rFonts w:ascii="Times New Roman" w:hAnsi="Times New Roman"/>
          <w:sz w:val="24"/>
          <w:szCs w:val="24"/>
        </w:rPr>
        <w:t xml:space="preserve">. </w:t>
      </w:r>
      <w:r w:rsidRPr="00753D31">
        <w:rPr>
          <w:rFonts w:ascii="Times New Roman" w:hAnsi="Times New Roman"/>
          <w:sz w:val="24"/>
          <w:szCs w:val="24"/>
          <w:lang w:val="en-US"/>
        </w:rPr>
        <w:t>et</w:t>
      </w:r>
      <w:r w:rsidRPr="00753D31">
        <w:rPr>
          <w:rFonts w:ascii="Times New Roman" w:hAnsi="Times New Roman"/>
          <w:sz w:val="24"/>
          <w:szCs w:val="24"/>
        </w:rPr>
        <w:t xml:space="preserve"> Мо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753D31">
        <w:rPr>
          <w:rFonts w:ascii="Times New Roman" w:hAnsi="Times New Roman"/>
          <w:sz w:val="24"/>
          <w:szCs w:val="24"/>
        </w:rPr>
        <w:t>) В.</w:t>
      </w:r>
      <w:r w:rsidRPr="00753D31">
        <w:rPr>
          <w:rFonts w:ascii="Times New Roman" w:hAnsi="Times New Roman"/>
          <w:sz w:val="24"/>
          <w:szCs w:val="24"/>
          <w:lang w:val="en-US"/>
        </w:rPr>
        <w:t>S</w:t>
      </w:r>
      <w:r w:rsidRPr="00753D31"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  <w:lang w:val="en-US"/>
        </w:rPr>
        <w:t>G</w:t>
      </w:r>
      <w:r w:rsidRPr="00753D3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hupnum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oedipodium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r w:rsidRPr="00753D31">
        <w:rPr>
          <w:rFonts w:ascii="Times New Roman" w:hAnsi="Times New Roman"/>
          <w:sz w:val="24"/>
          <w:szCs w:val="24"/>
          <w:lang w:val="en-US"/>
        </w:rPr>
        <w:t>Mitt</w:t>
      </w:r>
      <w:r w:rsidRPr="00753D31">
        <w:rPr>
          <w:rFonts w:ascii="Times New Roman" w:hAnsi="Times New Roman"/>
          <w:sz w:val="24"/>
          <w:szCs w:val="24"/>
        </w:rPr>
        <w:t xml:space="preserve">.) 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Ignatov et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Huttunen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>,</w:t>
      </w:r>
      <w:r w:rsidRPr="00753D31">
        <w:rPr>
          <w:rFonts w:ascii="Times New Roman" w:hAnsi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-hypnum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reflexum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(Starke) Ignatov et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Huttunen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>,</w:t>
      </w:r>
      <w:r w:rsidRPr="00753D31">
        <w:rPr>
          <w:rFonts w:ascii="Times New Roman" w:hAnsi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Rhodobryum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roseum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Limpr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Ceratodon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purpureus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Brid.,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Plagiomnum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cuspidatum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T. J. Kop.,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Pylaisia</w:t>
      </w:r>
      <w:proofErr w:type="spellEnd"/>
      <w:r w:rsidRPr="00753D31">
        <w:rPr>
          <w:rFonts w:ascii="Times New Roman" w:hAnsi="Times New Roman"/>
          <w:i/>
          <w:sz w:val="24"/>
          <w:szCs w:val="24"/>
          <w:lang w:val="en-US"/>
        </w:rPr>
        <w:t xml:space="preserve"> polyantha</w:t>
      </w:r>
      <w:r w:rsidRPr="00753D3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gramStart"/>
      <w:r w:rsidRPr="00753D31">
        <w:rPr>
          <w:rFonts w:ascii="Times New Roman" w:hAnsi="Times New Roman"/>
          <w:sz w:val="24"/>
          <w:szCs w:val="24"/>
          <w:lang w:val="en-US"/>
        </w:rPr>
        <w:t>Bruch</w:t>
      </w:r>
      <w:r w:rsidRPr="00753D31">
        <w:rPr>
          <w:rFonts w:ascii="Times New Roman" w:hAnsi="Times New Roman"/>
          <w:sz w:val="24"/>
          <w:szCs w:val="24"/>
        </w:rPr>
        <w:t xml:space="preserve">  </w:t>
      </w:r>
      <w:r w:rsidRPr="00753D31">
        <w:rPr>
          <w:rFonts w:ascii="Times New Roman" w:hAnsi="Times New Roman"/>
          <w:sz w:val="24"/>
          <w:szCs w:val="24"/>
          <w:lang w:val="en-US"/>
        </w:rPr>
        <w:t>et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r w:rsidRPr="00753D31">
        <w:rPr>
          <w:rFonts w:ascii="Times New Roman" w:hAnsi="Times New Roman"/>
          <w:sz w:val="24"/>
          <w:szCs w:val="24"/>
          <w:lang w:val="en-US"/>
        </w:rPr>
        <w:t>al</w:t>
      </w:r>
      <w:r w:rsidRPr="00753D31">
        <w:rPr>
          <w:rFonts w:ascii="Times New Roman" w:hAnsi="Times New Roman"/>
          <w:sz w:val="24"/>
          <w:szCs w:val="24"/>
        </w:rPr>
        <w:t>.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Sanionia</w:t>
      </w:r>
      <w:proofErr w:type="spellEnd"/>
      <w:r w:rsidRPr="00753D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i/>
          <w:sz w:val="24"/>
          <w:szCs w:val="24"/>
          <w:lang w:val="en-US"/>
        </w:rPr>
        <w:t>uncinata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Loeske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</w:t>
      </w: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>Работа пр</w:t>
      </w:r>
      <w:r w:rsidR="00550B6B">
        <w:rPr>
          <w:rFonts w:ascii="Times New Roman" w:hAnsi="Times New Roman"/>
          <w:kern w:val="24"/>
          <w:sz w:val="24"/>
          <w:szCs w:val="24"/>
          <w:lang w:eastAsia="ru-RU"/>
        </w:rPr>
        <w:t>о</w:t>
      </w: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>должается.</w:t>
      </w:r>
    </w:p>
    <w:p w14:paraId="2EFFEF24" w14:textId="77777777" w:rsidR="008847B1" w:rsidRPr="00753D31" w:rsidRDefault="008847B1" w:rsidP="008847B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53D31">
        <w:rPr>
          <w:rFonts w:ascii="Times New Roman" w:hAnsi="Times New Roman"/>
          <w:kern w:val="24"/>
          <w:sz w:val="24"/>
          <w:szCs w:val="24"/>
          <w:lang w:eastAsia="ru-RU"/>
        </w:rPr>
        <w:t>Определительная карточка мхов Рудничного соснового бора может быть использована на занятиях по дополнительным образовательным программам или в качестве выставочного экспоната с необходимой информацией.</w:t>
      </w:r>
    </w:p>
    <w:p w14:paraId="2B86021C" w14:textId="77777777" w:rsidR="008847B1" w:rsidRDefault="008847B1" w:rsidP="0088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F0BB155" w14:textId="77777777" w:rsidR="008847B1" w:rsidRPr="00753D31" w:rsidRDefault="008847B1" w:rsidP="0088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D31">
        <w:rPr>
          <w:rFonts w:ascii="Times New Roman" w:hAnsi="Times New Roman"/>
          <w:b/>
          <w:sz w:val="24"/>
          <w:szCs w:val="24"/>
          <w:u w:val="single"/>
        </w:rPr>
        <w:t>ОПРЕДЕЛИТЕЛЬНАЯ КАРТОЧКА СЕМЕЙСТВ ЛИСТОСТЕБЕЛЬНЫХ МХОВ, ПРОИЗРАСТАЮЩИХ НА ТЕРРИТОРИИ СОСНОВОГО БОРА Г. КЕМЕРОВО</w:t>
      </w:r>
    </w:p>
    <w:p w14:paraId="0E9ED675" w14:textId="77777777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961267" w14:textId="3581694B" w:rsidR="008847B1" w:rsidRPr="00753D31" w:rsidRDefault="008847B1" w:rsidP="008847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Стебель ползучий, рыхло облиственный, </w:t>
      </w:r>
      <w:proofErr w:type="spellStart"/>
      <w:r w:rsidRPr="00753D31">
        <w:rPr>
          <w:rFonts w:ascii="Times New Roman" w:hAnsi="Times New Roman"/>
          <w:sz w:val="24"/>
          <w:szCs w:val="24"/>
        </w:rPr>
        <w:t>перистоветвящийся</w:t>
      </w:r>
      <w:proofErr w:type="spellEnd"/>
      <w:r w:rsidRPr="00753D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A0617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4CF9B2" w14:textId="6A0C4A61" w:rsidR="008847B1" w:rsidRPr="00753D31" w:rsidRDefault="008847B1" w:rsidP="0088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Стебель прямостоячий, ветвистый, часто разветвленный, равномерно густо облиственный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A06177">
        <w:rPr>
          <w:rFonts w:ascii="Times New Roman" w:hAnsi="Times New Roman"/>
          <w:sz w:val="24"/>
          <w:szCs w:val="24"/>
        </w:rPr>
        <w:t>…</w:t>
      </w:r>
      <w:proofErr w:type="gramStart"/>
      <w:r w:rsidR="00A0617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 w:rsidRPr="00A06177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3FA4E" w14:textId="5DB3708C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177">
        <w:rPr>
          <w:rFonts w:ascii="Times New Roman" w:hAnsi="Times New Roman"/>
          <w:b/>
          <w:bCs/>
          <w:sz w:val="24"/>
          <w:szCs w:val="24"/>
        </w:rPr>
        <w:t>2.</w:t>
      </w:r>
      <w:r w:rsidRPr="00753D31">
        <w:rPr>
          <w:rFonts w:ascii="Times New Roman" w:hAnsi="Times New Roman"/>
          <w:sz w:val="24"/>
          <w:szCs w:val="24"/>
        </w:rPr>
        <w:t xml:space="preserve"> Листья яйцевидно-ланцетные равномерно обращены во все стороны или односторонне обращенные, часто </w:t>
      </w:r>
      <w:proofErr w:type="spellStart"/>
      <w:r w:rsidRPr="00753D31">
        <w:rPr>
          <w:rFonts w:ascii="Times New Roman" w:hAnsi="Times New Roman"/>
          <w:sz w:val="24"/>
          <w:szCs w:val="24"/>
        </w:rPr>
        <w:t>низбегающие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, вогнутые, правильные либо от серповидно до кольцевидно изогнутых, тупые или </w:t>
      </w:r>
      <w:proofErr w:type="gramStart"/>
      <w:r w:rsidRPr="00753D31">
        <w:rPr>
          <w:rFonts w:ascii="Times New Roman" w:hAnsi="Times New Roman"/>
          <w:sz w:val="24"/>
          <w:szCs w:val="24"/>
        </w:rPr>
        <w:t>заостренные….</w:t>
      </w:r>
      <w:proofErr w:type="gramEnd"/>
      <w:r w:rsidRPr="00753D3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53D3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</w:t>
      </w:r>
      <w:r w:rsidRPr="00753D31">
        <w:rPr>
          <w:rFonts w:ascii="Times New Roman" w:hAnsi="Times New Roman"/>
          <w:sz w:val="24"/>
          <w:szCs w:val="24"/>
        </w:rPr>
        <w:t>……………………………</w:t>
      </w:r>
      <w:r w:rsidR="00A06177">
        <w:rPr>
          <w:rFonts w:ascii="Times New Roman" w:hAnsi="Times New Roman"/>
          <w:sz w:val="24"/>
          <w:szCs w:val="24"/>
        </w:rPr>
        <w:t>…….</w:t>
      </w:r>
      <w:r w:rsidRPr="00A06177">
        <w:rPr>
          <w:rFonts w:ascii="Times New Roman" w:hAnsi="Times New Roman"/>
          <w:b/>
          <w:bCs/>
          <w:sz w:val="24"/>
          <w:szCs w:val="24"/>
        </w:rPr>
        <w:t>3</w:t>
      </w:r>
    </w:p>
    <w:p w14:paraId="7B76579A" w14:textId="6BEDD21A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Листья многорядные, к верхушке стебля крупнее и обычно собраны в розетку, заостренные, часто окаймленные, с жилкой………………………</w:t>
      </w: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753D31">
        <w:rPr>
          <w:rFonts w:ascii="Times New Roman" w:hAnsi="Times New Roman"/>
          <w:sz w:val="24"/>
          <w:szCs w:val="24"/>
        </w:rPr>
        <w:t>….</w:t>
      </w:r>
      <w:proofErr w:type="gramEnd"/>
      <w:r w:rsidRPr="00753D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753D31">
        <w:rPr>
          <w:rFonts w:ascii="Times New Roman" w:hAnsi="Times New Roman"/>
          <w:sz w:val="24"/>
          <w:szCs w:val="24"/>
        </w:rPr>
        <w:t>………………</w:t>
      </w:r>
      <w:r w:rsidR="00A06177">
        <w:rPr>
          <w:rFonts w:ascii="Times New Roman" w:hAnsi="Times New Roman"/>
          <w:sz w:val="24"/>
          <w:szCs w:val="24"/>
        </w:rPr>
        <w:t>………………………….</w:t>
      </w:r>
      <w:r w:rsidRPr="00753D31">
        <w:rPr>
          <w:rFonts w:ascii="Times New Roman" w:hAnsi="Times New Roman"/>
          <w:sz w:val="24"/>
          <w:szCs w:val="24"/>
        </w:rPr>
        <w:t>.</w:t>
      </w:r>
      <w:r w:rsidRPr="00A06177">
        <w:rPr>
          <w:rFonts w:ascii="Times New Roman" w:hAnsi="Times New Roman"/>
          <w:b/>
          <w:bCs/>
          <w:sz w:val="24"/>
          <w:szCs w:val="24"/>
        </w:rPr>
        <w:t>4</w:t>
      </w:r>
    </w:p>
    <w:p w14:paraId="060BA3EA" w14:textId="74B55F40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177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753D31">
        <w:rPr>
          <w:rFonts w:ascii="Times New Roman" w:hAnsi="Times New Roman"/>
          <w:sz w:val="24"/>
          <w:szCs w:val="24"/>
        </w:rPr>
        <w:t xml:space="preserve"> Коробочка наклоненная или горизонтальная, цилиндрическая, чаще согнутая, без шейки. Крышечка остро- или </w:t>
      </w:r>
      <w:proofErr w:type="spellStart"/>
      <w:r w:rsidRPr="00753D31">
        <w:rPr>
          <w:rFonts w:ascii="Times New Roman" w:hAnsi="Times New Roman"/>
          <w:sz w:val="24"/>
          <w:szCs w:val="24"/>
        </w:rPr>
        <w:t>тупоконусовидная</w:t>
      </w:r>
      <w:proofErr w:type="spellEnd"/>
      <w:r w:rsidRPr="00753D31">
        <w:rPr>
          <w:rFonts w:ascii="Times New Roman" w:hAnsi="Times New Roman"/>
          <w:sz w:val="24"/>
          <w:szCs w:val="24"/>
        </w:rPr>
        <w:t>. У крышечки отсутствует клювик. Колпачок гладкий..................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753D31">
        <w:rPr>
          <w:rFonts w:ascii="Times New Roman" w:hAnsi="Times New Roman"/>
          <w:sz w:val="24"/>
          <w:szCs w:val="24"/>
        </w:rPr>
        <w:t>.....</w:t>
      </w:r>
      <w:r w:rsidR="00A06177">
        <w:rPr>
          <w:rFonts w:ascii="Times New Roman" w:hAnsi="Times New Roman"/>
          <w:sz w:val="24"/>
          <w:szCs w:val="24"/>
        </w:rPr>
        <w:t>.......</w:t>
      </w:r>
      <w:r w:rsidRPr="00753D31">
        <w:rPr>
          <w:rFonts w:ascii="Times New Roman" w:hAnsi="Times New Roman"/>
          <w:sz w:val="24"/>
          <w:szCs w:val="24"/>
        </w:rPr>
        <w:t>....</w:t>
      </w:r>
      <w:r w:rsidRPr="00A06177">
        <w:rPr>
          <w:rFonts w:ascii="Times New Roman" w:hAnsi="Times New Roman"/>
          <w:b/>
          <w:bCs/>
          <w:sz w:val="24"/>
          <w:szCs w:val="24"/>
        </w:rPr>
        <w:t>AMBLYSTEGIACEAE</w:t>
      </w:r>
    </w:p>
    <w:p w14:paraId="079BE9F4" w14:textId="2DCC56EE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 прямая…………</w:t>
      </w:r>
      <w:r>
        <w:rPr>
          <w:rFonts w:ascii="Times New Roman" w:hAnsi="Times New Roman"/>
          <w:sz w:val="24"/>
          <w:szCs w:val="24"/>
        </w:rPr>
        <w:t>…</w:t>
      </w:r>
      <w:r w:rsidR="00A06177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753D31">
        <w:rPr>
          <w:rFonts w:ascii="Times New Roman" w:hAnsi="Times New Roman"/>
          <w:sz w:val="24"/>
          <w:szCs w:val="24"/>
        </w:rPr>
        <w:t>……….</w:t>
      </w:r>
      <w:r w:rsidRPr="00A06177">
        <w:rPr>
          <w:rFonts w:ascii="Times New Roman" w:hAnsi="Times New Roman"/>
          <w:b/>
          <w:bCs/>
          <w:sz w:val="24"/>
          <w:szCs w:val="24"/>
        </w:rPr>
        <w:t>6</w:t>
      </w:r>
    </w:p>
    <w:p w14:paraId="036AF3FC" w14:textId="6D1411E8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177">
        <w:rPr>
          <w:rFonts w:ascii="Times New Roman" w:hAnsi="Times New Roman"/>
          <w:b/>
          <w:bCs/>
          <w:sz w:val="24"/>
          <w:szCs w:val="24"/>
        </w:rPr>
        <w:t>4.</w:t>
      </w:r>
      <w:r w:rsidRPr="00753D31">
        <w:rPr>
          <w:rFonts w:ascii="Times New Roman" w:hAnsi="Times New Roman"/>
          <w:sz w:val="24"/>
          <w:szCs w:val="24"/>
        </w:rPr>
        <w:t xml:space="preserve"> Коробочка горизонтальная или повислая, от продолговато-яйцевидной до цилиндрической или шаровидной, с короткой шейкой. Колпачок </w:t>
      </w:r>
      <w:proofErr w:type="spellStart"/>
      <w:r w:rsidRPr="00753D31">
        <w:rPr>
          <w:rFonts w:ascii="Times New Roman" w:hAnsi="Times New Roman"/>
          <w:sz w:val="24"/>
          <w:szCs w:val="24"/>
        </w:rPr>
        <w:t>клобуковидный</w:t>
      </w:r>
      <w:proofErr w:type="spellEnd"/>
      <w:r w:rsidRPr="00753D31">
        <w:rPr>
          <w:rFonts w:ascii="Times New Roman" w:hAnsi="Times New Roman"/>
          <w:sz w:val="24"/>
          <w:szCs w:val="24"/>
        </w:rPr>
        <w:t>, гладкий или волосистый, узкий…</w:t>
      </w:r>
      <w:proofErr w:type="gramStart"/>
      <w:r w:rsidRPr="00753D3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0617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753D31">
        <w:rPr>
          <w:rFonts w:ascii="Times New Roman" w:hAnsi="Times New Roman"/>
          <w:sz w:val="24"/>
          <w:szCs w:val="24"/>
        </w:rPr>
        <w:t>….</w:t>
      </w:r>
      <w:proofErr w:type="gramEnd"/>
      <w:r w:rsidRPr="00A06177">
        <w:rPr>
          <w:rFonts w:ascii="Times New Roman" w:hAnsi="Times New Roman"/>
          <w:b/>
          <w:bCs/>
          <w:sz w:val="24"/>
          <w:szCs w:val="24"/>
        </w:rPr>
        <w:t>MNIACEAE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391EC2D2" w14:textId="3758AE5D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 прямостоячая или наклоненная до горизонтальной, от яйцевидной до продолговато-цилиндрической,</w:t>
      </w:r>
      <w:r w:rsidR="00A06177">
        <w:rPr>
          <w:rFonts w:ascii="Times New Roman" w:hAnsi="Times New Roman"/>
          <w:sz w:val="24"/>
          <w:szCs w:val="24"/>
        </w:rPr>
        <w:t xml:space="preserve"> </w:t>
      </w:r>
      <w:r w:rsidRPr="00753D31">
        <w:rPr>
          <w:rFonts w:ascii="Times New Roman" w:hAnsi="Times New Roman"/>
          <w:sz w:val="24"/>
          <w:szCs w:val="24"/>
        </w:rPr>
        <w:t>горбатая, без шейки. Крышечка часто с длинным</w:t>
      </w:r>
      <w:r w:rsidR="00A06177">
        <w:rPr>
          <w:rFonts w:ascii="Times New Roman" w:hAnsi="Times New Roman"/>
          <w:sz w:val="24"/>
          <w:szCs w:val="24"/>
        </w:rPr>
        <w:t xml:space="preserve"> клювиком. </w:t>
      </w:r>
      <w:proofErr w:type="gramStart"/>
      <w:r w:rsidR="00A06177">
        <w:rPr>
          <w:rFonts w:ascii="Times New Roman" w:hAnsi="Times New Roman"/>
          <w:sz w:val="24"/>
          <w:szCs w:val="24"/>
        </w:rPr>
        <w:t xml:space="preserve">Колпачок 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r w:rsidR="00A06177">
        <w:rPr>
          <w:rFonts w:ascii="Times New Roman" w:hAnsi="Times New Roman"/>
          <w:sz w:val="24"/>
          <w:szCs w:val="24"/>
        </w:rPr>
        <w:t>…</w:t>
      </w:r>
      <w:proofErr w:type="gramEnd"/>
      <w:r w:rsidR="00A06177">
        <w:rPr>
          <w:rFonts w:ascii="Times New Roman" w:hAnsi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</w:t>
      </w:r>
      <w:r w:rsidRPr="00753D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753D3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53D31">
        <w:rPr>
          <w:rFonts w:ascii="Times New Roman" w:hAnsi="Times New Roman"/>
          <w:sz w:val="24"/>
          <w:szCs w:val="24"/>
        </w:rPr>
        <w:t>..…...</w:t>
      </w:r>
      <w:r w:rsidRPr="00A06177">
        <w:rPr>
          <w:rFonts w:ascii="Times New Roman" w:hAnsi="Times New Roman"/>
          <w:b/>
          <w:bCs/>
          <w:sz w:val="24"/>
          <w:szCs w:val="24"/>
        </w:rPr>
        <w:t>BRACHYTHECIACEAE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6C24B593" w14:textId="17394FFE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177">
        <w:rPr>
          <w:rFonts w:ascii="Times New Roman" w:hAnsi="Times New Roman"/>
          <w:b/>
          <w:bCs/>
          <w:sz w:val="24"/>
          <w:szCs w:val="24"/>
        </w:rPr>
        <w:t>5.</w:t>
      </w:r>
      <w:r w:rsidRPr="00753D31">
        <w:rPr>
          <w:rFonts w:ascii="Times New Roman" w:hAnsi="Times New Roman"/>
          <w:sz w:val="24"/>
          <w:szCs w:val="24"/>
        </w:rPr>
        <w:t xml:space="preserve"> Коробочка на пурпурно-красной блестящей ножке, наклоненная до горизонтальной, слабо согнутая, продолговатая, красно-бурая, блестящая, с глубокими и широкими продольными бороздами, с </w:t>
      </w:r>
      <w:proofErr w:type="spellStart"/>
      <w:r w:rsidRPr="00753D31">
        <w:rPr>
          <w:rFonts w:ascii="Times New Roman" w:hAnsi="Times New Roman"/>
          <w:sz w:val="24"/>
          <w:szCs w:val="24"/>
        </w:rPr>
        <w:t>зобиком</w:t>
      </w:r>
      <w:proofErr w:type="spellEnd"/>
      <w:r w:rsidRPr="00753D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Крышечка тупоконическая……</w:t>
      </w:r>
      <w:r w:rsidR="00A06177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A06177">
        <w:rPr>
          <w:rFonts w:ascii="Times New Roman" w:hAnsi="Times New Roman"/>
          <w:sz w:val="24"/>
          <w:szCs w:val="24"/>
        </w:rPr>
        <w:t>…….</w:t>
      </w:r>
      <w:proofErr w:type="gramEnd"/>
      <w:r w:rsidR="00A06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Pr="00753D31">
        <w:rPr>
          <w:rFonts w:ascii="Times New Roman" w:hAnsi="Times New Roman"/>
          <w:sz w:val="24"/>
          <w:szCs w:val="24"/>
        </w:rPr>
        <w:t>…</w:t>
      </w:r>
      <w:r w:rsidR="00A06177"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>…</w:t>
      </w:r>
      <w:r w:rsidRPr="00A06177">
        <w:rPr>
          <w:rFonts w:ascii="Times New Roman" w:hAnsi="Times New Roman"/>
          <w:b/>
          <w:bCs/>
          <w:sz w:val="24"/>
          <w:szCs w:val="24"/>
        </w:rPr>
        <w:t>DITRICHACEAE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5756A696" w14:textId="69A91908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 на длинной н</w:t>
      </w:r>
      <w:r>
        <w:rPr>
          <w:rFonts w:ascii="Times New Roman" w:hAnsi="Times New Roman"/>
          <w:sz w:val="24"/>
          <w:szCs w:val="24"/>
        </w:rPr>
        <w:t>ожке, наклоненная или повисл</w:t>
      </w:r>
      <w:r w:rsidR="00A06177">
        <w:rPr>
          <w:rFonts w:ascii="Times New Roman" w:hAnsi="Times New Roman"/>
          <w:sz w:val="24"/>
          <w:szCs w:val="24"/>
        </w:rPr>
        <w:t>ая …………</w:t>
      </w:r>
      <w:r>
        <w:rPr>
          <w:rFonts w:ascii="Times New Roman" w:hAnsi="Times New Roman"/>
          <w:sz w:val="24"/>
          <w:szCs w:val="24"/>
        </w:rPr>
        <w:t>…………………....</w:t>
      </w:r>
      <w:r w:rsidRPr="00753D31">
        <w:rPr>
          <w:rFonts w:ascii="Times New Roman" w:hAnsi="Times New Roman"/>
          <w:sz w:val="24"/>
          <w:szCs w:val="24"/>
        </w:rPr>
        <w:t>..</w:t>
      </w:r>
      <w:r w:rsidRPr="00A06177">
        <w:rPr>
          <w:rFonts w:ascii="Times New Roman" w:hAnsi="Times New Roman"/>
          <w:b/>
          <w:bCs/>
          <w:sz w:val="24"/>
          <w:szCs w:val="24"/>
        </w:rPr>
        <w:t>BRYACEAE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3241AEC5" w14:textId="1A2BA3D8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177">
        <w:rPr>
          <w:rFonts w:ascii="Times New Roman" w:hAnsi="Times New Roman"/>
          <w:b/>
          <w:bCs/>
          <w:sz w:val="24"/>
          <w:szCs w:val="24"/>
        </w:rPr>
        <w:t>6.</w:t>
      </w:r>
      <w:r w:rsidRPr="00753D31">
        <w:rPr>
          <w:rFonts w:ascii="Times New Roman" w:hAnsi="Times New Roman"/>
          <w:sz w:val="24"/>
          <w:szCs w:val="24"/>
        </w:rPr>
        <w:t xml:space="preserve"> Коробочка прямая, цилиндрическая около 1,5 мм </w:t>
      </w:r>
      <w:r>
        <w:rPr>
          <w:rFonts w:ascii="Times New Roman" w:hAnsi="Times New Roman"/>
          <w:sz w:val="24"/>
          <w:szCs w:val="24"/>
        </w:rPr>
        <w:t>д</w:t>
      </w:r>
      <w:r w:rsidRPr="00753D31">
        <w:rPr>
          <w:rFonts w:ascii="Times New Roman" w:hAnsi="Times New Roman"/>
          <w:sz w:val="24"/>
          <w:szCs w:val="24"/>
        </w:rPr>
        <w:t>линой</w:t>
      </w:r>
      <w:r w:rsidR="00A06177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</w:t>
      </w:r>
      <w:r w:rsidR="00A0617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</w:t>
      </w:r>
      <w:r w:rsidRPr="00753D31">
        <w:rPr>
          <w:rFonts w:ascii="Times New Roman" w:hAnsi="Times New Roman"/>
          <w:sz w:val="24"/>
          <w:szCs w:val="24"/>
        </w:rPr>
        <w:t>..</w:t>
      </w:r>
      <w:r w:rsidRPr="00A06177">
        <w:rPr>
          <w:rFonts w:ascii="Times New Roman" w:hAnsi="Times New Roman"/>
          <w:b/>
          <w:bCs/>
          <w:sz w:val="24"/>
          <w:szCs w:val="24"/>
        </w:rPr>
        <w:t>PYLAISIACEAE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1CDA9316" w14:textId="0AFED1B7" w:rsidR="008847B1" w:rsidRPr="00753D31" w:rsidRDefault="008847B1" w:rsidP="00A0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- Коробочка наклоненная 1,5-2,5 мм </w:t>
      </w:r>
      <w:proofErr w:type="gramStart"/>
      <w:r w:rsidRPr="00753D31">
        <w:rPr>
          <w:rFonts w:ascii="Times New Roman" w:hAnsi="Times New Roman"/>
          <w:sz w:val="24"/>
          <w:szCs w:val="24"/>
        </w:rPr>
        <w:t>длиной..</w:t>
      </w:r>
      <w:proofErr w:type="gramEnd"/>
      <w:r w:rsidRPr="00753D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..……………</w:t>
      </w:r>
      <w:r w:rsidR="00A06177">
        <w:rPr>
          <w:rFonts w:ascii="Times New Roman" w:hAnsi="Times New Roman"/>
          <w:sz w:val="24"/>
          <w:szCs w:val="24"/>
        </w:rPr>
        <w:t>..……………….</w:t>
      </w:r>
      <w:r w:rsidRPr="00753D31">
        <w:rPr>
          <w:rFonts w:ascii="Times New Roman" w:hAnsi="Times New Roman"/>
          <w:sz w:val="24"/>
          <w:szCs w:val="24"/>
        </w:rPr>
        <w:t xml:space="preserve">…... </w:t>
      </w:r>
      <w:r w:rsidRPr="00A06177">
        <w:rPr>
          <w:rFonts w:ascii="Times New Roman" w:hAnsi="Times New Roman"/>
          <w:b/>
          <w:bCs/>
          <w:sz w:val="24"/>
          <w:szCs w:val="24"/>
        </w:rPr>
        <w:t>SCORPIDIACEAE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08496C77" w14:textId="77777777" w:rsidR="008847B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D2D0EC" w14:textId="77777777" w:rsidR="008847B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9A5B058" w14:textId="77777777" w:rsidR="008847B1" w:rsidRPr="00753D3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D31">
        <w:rPr>
          <w:rFonts w:ascii="Times New Roman" w:hAnsi="Times New Roman"/>
          <w:b/>
          <w:sz w:val="24"/>
          <w:szCs w:val="24"/>
          <w:u w:val="single"/>
        </w:rPr>
        <w:t>ОПРЕДЕЛИТЕЛЬНАЯ КАРТОЧКА РОДОВ ЛИСТОСТЕБЕЛЬНЫХ МХОВ, НАИБОЛЕЕ ЧАСТО ВСТРЕЧАЮЩИХСЯ НА ТЕРРИТОРИИ СОСНОВОГО БОРА Г. КЕМЕРОВО</w:t>
      </w:r>
    </w:p>
    <w:p w14:paraId="746B0C2A" w14:textId="12FFAA18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1. Стебель удлиненный, стелющийся, </w:t>
      </w:r>
      <w:proofErr w:type="spellStart"/>
      <w:r w:rsidRPr="00753D31">
        <w:rPr>
          <w:rFonts w:ascii="Times New Roman" w:hAnsi="Times New Roman"/>
          <w:sz w:val="24"/>
          <w:szCs w:val="24"/>
        </w:rPr>
        <w:t>перистоветвящийся</w:t>
      </w:r>
      <w:proofErr w:type="spellEnd"/>
      <w:r w:rsidRPr="00753D31">
        <w:rPr>
          <w:rFonts w:ascii="Times New Roman" w:hAnsi="Times New Roman"/>
          <w:sz w:val="24"/>
          <w:szCs w:val="24"/>
        </w:rPr>
        <w:t>, с короткими всесторонне облиственными ветвями…...………</w:t>
      </w:r>
      <w:r>
        <w:rPr>
          <w:rFonts w:ascii="Times New Roman" w:hAnsi="Times New Roman"/>
          <w:sz w:val="24"/>
          <w:szCs w:val="24"/>
        </w:rPr>
        <w:t>…………………………………...</w:t>
      </w:r>
      <w:r w:rsidR="00A0617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 w:rsidRPr="00753D31">
        <w:rPr>
          <w:rFonts w:ascii="Times New Roman" w:hAnsi="Times New Roman"/>
          <w:sz w:val="24"/>
          <w:szCs w:val="24"/>
        </w:rPr>
        <w:t>...……..….2</w:t>
      </w:r>
    </w:p>
    <w:p w14:paraId="49BE8C30" w14:textId="2EBC8956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Стебель прямостоячий, ветвистый с многочисленными, прямостоячими или дуговидно вниз согнутыми удлиненными побегами войлочными или</w:t>
      </w:r>
      <w:r>
        <w:rPr>
          <w:rFonts w:ascii="Times New Roman" w:hAnsi="Times New Roman"/>
          <w:sz w:val="24"/>
          <w:szCs w:val="24"/>
        </w:rPr>
        <w:t xml:space="preserve"> почти </w:t>
      </w:r>
      <w:proofErr w:type="gramStart"/>
      <w:r>
        <w:rPr>
          <w:rFonts w:ascii="Times New Roman" w:hAnsi="Times New Roman"/>
          <w:sz w:val="24"/>
          <w:szCs w:val="24"/>
        </w:rPr>
        <w:t>голыми….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>…</w:t>
      </w:r>
      <w:r w:rsidR="00A06177">
        <w:rPr>
          <w:rFonts w:ascii="Times New Roman" w:hAnsi="Times New Roman"/>
          <w:sz w:val="24"/>
          <w:szCs w:val="24"/>
        </w:rPr>
        <w:t>………….</w:t>
      </w:r>
      <w:r w:rsidRPr="00753D31">
        <w:rPr>
          <w:rFonts w:ascii="Times New Roman" w:hAnsi="Times New Roman"/>
          <w:sz w:val="24"/>
          <w:szCs w:val="24"/>
        </w:rPr>
        <w:t>….……...………5</w:t>
      </w:r>
    </w:p>
    <w:p w14:paraId="2E14DAB1" w14:textId="0D6E6CB1" w:rsidR="008847B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2. Листья многорядные, собраны в темно-зеленую розетку, с отвороченными краями и мощной жилкой, оканчивающейся ниже или под верхушкой листа</w:t>
      </w:r>
      <w:proofErr w:type="gramStart"/>
      <w:r w:rsidRPr="00753D3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.…...………...</w:t>
      </w:r>
      <w:r w:rsidR="00A06177">
        <w:rPr>
          <w:rFonts w:ascii="Times New Roman" w:hAnsi="Times New Roman"/>
          <w:sz w:val="24"/>
          <w:szCs w:val="24"/>
        </w:rPr>
        <w:t>......................</w:t>
      </w:r>
      <w:r w:rsidRPr="00753D31">
        <w:rPr>
          <w:rFonts w:ascii="Times New Roman" w:hAnsi="Times New Roman"/>
          <w:sz w:val="24"/>
          <w:szCs w:val="24"/>
        </w:rPr>
        <w:t xml:space="preserve">………….4 </w:t>
      </w:r>
    </w:p>
    <w:p w14:paraId="71167630" w14:textId="26661956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3D31">
        <w:rPr>
          <w:rFonts w:ascii="Times New Roman" w:hAnsi="Times New Roman"/>
          <w:sz w:val="24"/>
          <w:szCs w:val="24"/>
        </w:rPr>
        <w:t xml:space="preserve">Листья </w:t>
      </w:r>
      <w:proofErr w:type="spellStart"/>
      <w:r w:rsidRPr="00753D31">
        <w:rPr>
          <w:rFonts w:ascii="Times New Roman" w:hAnsi="Times New Roman"/>
          <w:sz w:val="24"/>
          <w:szCs w:val="24"/>
        </w:rPr>
        <w:t>прямоотстоящие</w:t>
      </w:r>
      <w:proofErr w:type="spellEnd"/>
      <w:r w:rsidRPr="00753D31">
        <w:rPr>
          <w:rFonts w:ascii="Times New Roman" w:hAnsi="Times New Roman"/>
          <w:sz w:val="24"/>
          <w:szCs w:val="24"/>
        </w:rPr>
        <w:t>, не собраны в розетку, яйцевидно-ланцетные заостренные, с нерезко выраженными ушками, с жилкой, оканчивающейся в середине листа</w:t>
      </w:r>
      <w:r>
        <w:rPr>
          <w:rFonts w:ascii="Times New Roman" w:hAnsi="Times New Roman"/>
          <w:sz w:val="24"/>
          <w:szCs w:val="24"/>
        </w:rPr>
        <w:t>……</w:t>
      </w:r>
      <w:r w:rsidR="00A06177">
        <w:rPr>
          <w:rFonts w:ascii="Times New Roman" w:hAnsi="Times New Roman"/>
          <w:sz w:val="24"/>
          <w:szCs w:val="24"/>
        </w:rPr>
        <w:t>………</w:t>
      </w:r>
      <w:proofErr w:type="gramStart"/>
      <w:r w:rsidR="00A06177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……….</w:t>
      </w:r>
      <w:r w:rsidRPr="00753D31">
        <w:rPr>
          <w:rFonts w:ascii="Times New Roman" w:hAnsi="Times New Roman"/>
          <w:sz w:val="24"/>
          <w:szCs w:val="24"/>
        </w:rPr>
        <w:t>.…….3</w:t>
      </w:r>
    </w:p>
    <w:p w14:paraId="05C110FE" w14:textId="5F1BAD31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3. Коробочка продолговато-цилиндрическая, согнутая.....</w:t>
      </w:r>
      <w:r>
        <w:rPr>
          <w:rFonts w:ascii="Times New Roman" w:hAnsi="Times New Roman"/>
          <w:sz w:val="24"/>
          <w:szCs w:val="24"/>
        </w:rPr>
        <w:t>..................</w:t>
      </w:r>
      <w:r w:rsidR="00A0617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</w:t>
      </w:r>
      <w:r w:rsidRPr="00753D31">
        <w:rPr>
          <w:rFonts w:ascii="Times New Roman" w:hAnsi="Times New Roman"/>
          <w:sz w:val="24"/>
          <w:szCs w:val="24"/>
        </w:rPr>
        <w:t>....</w:t>
      </w:r>
      <w:r w:rsidR="00A06177">
        <w:rPr>
          <w:rFonts w:ascii="Times New Roman" w:hAnsi="Times New Roman"/>
          <w:sz w:val="24"/>
          <w:szCs w:val="24"/>
        </w:rPr>
        <w:t>.......</w:t>
      </w:r>
      <w:r w:rsidRPr="00753D31">
        <w:rPr>
          <w:rFonts w:ascii="Times New Roman" w:hAnsi="Times New Roman"/>
          <w:sz w:val="24"/>
          <w:szCs w:val="24"/>
        </w:rPr>
        <w:t xml:space="preserve">....... 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</w:rPr>
        <w:t>Amblystegium</w:t>
      </w:r>
      <w:proofErr w:type="spellEnd"/>
    </w:p>
    <w:p w14:paraId="5AB595FF" w14:textId="6F2275CA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 прямая, цилиндрическая……………………</w:t>
      </w:r>
      <w:r>
        <w:rPr>
          <w:rFonts w:ascii="Times New Roman" w:hAnsi="Times New Roman"/>
          <w:sz w:val="24"/>
          <w:szCs w:val="24"/>
        </w:rPr>
        <w:t>…................</w:t>
      </w:r>
      <w:r w:rsidRPr="00753D31">
        <w:rPr>
          <w:rFonts w:ascii="Times New Roman" w:hAnsi="Times New Roman"/>
          <w:sz w:val="24"/>
          <w:szCs w:val="24"/>
        </w:rPr>
        <w:t>…......</w:t>
      </w:r>
      <w:r w:rsidR="00A06177">
        <w:rPr>
          <w:rFonts w:ascii="Times New Roman" w:hAnsi="Times New Roman"/>
          <w:sz w:val="24"/>
          <w:szCs w:val="24"/>
        </w:rPr>
        <w:t>..................</w:t>
      </w:r>
      <w:r w:rsidRPr="00753D31">
        <w:rPr>
          <w:rFonts w:ascii="Times New Roman" w:hAnsi="Times New Roman"/>
          <w:sz w:val="24"/>
          <w:szCs w:val="24"/>
        </w:rPr>
        <w:t xml:space="preserve">.............. 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  <w:lang w:val="en-US"/>
        </w:rPr>
        <w:t>Pylaisia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03483A8C" w14:textId="1A0C9697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4. Коробочка красновато-бурая, с короткой шейкой и ширококонической крышечкой………………………………………………………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="00A06177">
        <w:rPr>
          <w:rFonts w:ascii="Times New Roman" w:hAnsi="Times New Roman"/>
          <w:sz w:val="24"/>
          <w:szCs w:val="24"/>
        </w:rPr>
        <w:t>….....</w:t>
      </w:r>
      <w:r w:rsidRPr="00753D31">
        <w:rPr>
          <w:rFonts w:ascii="Times New Roman" w:hAnsi="Times New Roman"/>
          <w:sz w:val="24"/>
          <w:szCs w:val="24"/>
        </w:rPr>
        <w:t>... 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</w:rPr>
        <w:t>Rhodobryum</w:t>
      </w:r>
      <w:proofErr w:type="spellEnd"/>
    </w:p>
    <w:p w14:paraId="04FAB759" w14:textId="4EA9FEB7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 зеленого или желто-</w:t>
      </w:r>
      <w:proofErr w:type="gramStart"/>
      <w:r w:rsidRPr="00753D31">
        <w:rPr>
          <w:rFonts w:ascii="Times New Roman" w:hAnsi="Times New Roman"/>
          <w:sz w:val="24"/>
          <w:szCs w:val="24"/>
        </w:rPr>
        <w:t xml:space="preserve">зеленого  </w:t>
      </w:r>
      <w:r>
        <w:rPr>
          <w:rFonts w:ascii="Times New Roman" w:hAnsi="Times New Roman"/>
          <w:sz w:val="24"/>
          <w:szCs w:val="24"/>
        </w:rPr>
        <w:t>ц</w:t>
      </w:r>
      <w:r w:rsidRPr="00753D31">
        <w:rPr>
          <w:rFonts w:ascii="Times New Roman" w:hAnsi="Times New Roman"/>
          <w:sz w:val="24"/>
          <w:szCs w:val="24"/>
        </w:rPr>
        <w:t>вета</w:t>
      </w:r>
      <w:proofErr w:type="gramEnd"/>
      <w:r w:rsidRPr="00753D31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r w:rsidR="00A06177">
        <w:rPr>
          <w:rFonts w:ascii="Times New Roman" w:hAnsi="Times New Roman"/>
          <w:sz w:val="24"/>
          <w:szCs w:val="24"/>
        </w:rPr>
        <w:t>……………</w:t>
      </w:r>
      <w:r w:rsidRPr="00753D31">
        <w:rPr>
          <w:rFonts w:ascii="Times New Roman" w:hAnsi="Times New Roman"/>
          <w:sz w:val="24"/>
          <w:szCs w:val="24"/>
        </w:rPr>
        <w:t>……….6</w:t>
      </w:r>
    </w:p>
    <w:p w14:paraId="21588470" w14:textId="692FAF75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5. Коробочка повислая или горизонтальная, овальная, не блестящая. Крышечка тупоконическая…………</w:t>
      </w:r>
      <w:r>
        <w:rPr>
          <w:rFonts w:ascii="Times New Roman" w:hAnsi="Times New Roman"/>
          <w:sz w:val="24"/>
          <w:szCs w:val="24"/>
        </w:rPr>
        <w:t>…...</w:t>
      </w:r>
      <w:r w:rsidRPr="00753D31">
        <w:rPr>
          <w:rFonts w:ascii="Times New Roman" w:hAnsi="Times New Roman"/>
          <w:sz w:val="24"/>
          <w:szCs w:val="24"/>
        </w:rPr>
        <w:t>………</w:t>
      </w:r>
      <w:proofErr w:type="gramStart"/>
      <w:r w:rsidRPr="00753D31">
        <w:rPr>
          <w:rFonts w:ascii="Times New Roman" w:hAnsi="Times New Roman"/>
          <w:sz w:val="24"/>
          <w:szCs w:val="24"/>
        </w:rPr>
        <w:t>…....</w:t>
      </w:r>
      <w:proofErr w:type="gramEnd"/>
      <w:r w:rsidRPr="00753D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……………………………….……</w:t>
      </w:r>
      <w:r w:rsidR="00A06177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..</w:t>
      </w:r>
      <w:r w:rsidRPr="00753D31">
        <w:rPr>
          <w:rFonts w:ascii="Times New Roman" w:hAnsi="Times New Roman"/>
          <w:sz w:val="24"/>
          <w:szCs w:val="24"/>
        </w:rPr>
        <w:t xml:space="preserve">…… 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</w:rPr>
        <w:t>Plagiomnium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5BDD8283" w14:textId="33CA6868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- Коробочка наклоненная, блестящая, с </w:t>
      </w:r>
      <w:proofErr w:type="spellStart"/>
      <w:r w:rsidRPr="00753D31">
        <w:rPr>
          <w:rFonts w:ascii="Times New Roman" w:hAnsi="Times New Roman"/>
          <w:sz w:val="24"/>
          <w:szCs w:val="24"/>
        </w:rPr>
        <w:t>зобиком</w:t>
      </w:r>
      <w:proofErr w:type="spellEnd"/>
      <w:r w:rsidRPr="00753D31">
        <w:rPr>
          <w:rFonts w:ascii="Times New Roman" w:hAnsi="Times New Roman"/>
          <w:sz w:val="24"/>
          <w:szCs w:val="24"/>
        </w:rPr>
        <w:t>. Крышечка конусовидная</w:t>
      </w:r>
      <w:r>
        <w:rPr>
          <w:rFonts w:ascii="Times New Roman" w:hAnsi="Times New Roman"/>
          <w:sz w:val="24"/>
          <w:szCs w:val="24"/>
        </w:rPr>
        <w:t>…</w:t>
      </w:r>
      <w:r w:rsidR="00A06177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...</w:t>
      </w:r>
      <w:r w:rsidRPr="00753D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</w:rPr>
        <w:t>Ceratodon</w:t>
      </w:r>
      <w:proofErr w:type="spellEnd"/>
    </w:p>
    <w:p w14:paraId="5BE4B145" w14:textId="472B81C9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6. Коробочка на шероховатой ножке, наклоненная или</w:t>
      </w:r>
      <w:r w:rsidR="00A06177">
        <w:rPr>
          <w:rFonts w:ascii="Times New Roman" w:hAnsi="Times New Roman"/>
          <w:sz w:val="24"/>
          <w:szCs w:val="24"/>
        </w:rPr>
        <w:t xml:space="preserve"> горизонтальная…….................</w:t>
      </w:r>
      <w:proofErr w:type="spellStart"/>
      <w:r w:rsidR="00A06177" w:rsidRPr="00A06177">
        <w:rPr>
          <w:rFonts w:ascii="Times New Roman" w:hAnsi="Times New Roman"/>
          <w:b/>
          <w:bCs/>
          <w:sz w:val="24"/>
          <w:szCs w:val="24"/>
        </w:rPr>
        <w:t>Brachythecium</w:t>
      </w:r>
      <w:proofErr w:type="spellEnd"/>
      <w:r w:rsidR="00A06177" w:rsidRPr="00753D31">
        <w:rPr>
          <w:rFonts w:ascii="Times New Roman" w:hAnsi="Times New Roman"/>
          <w:sz w:val="24"/>
          <w:szCs w:val="24"/>
        </w:rPr>
        <w:t xml:space="preserve"> </w:t>
      </w:r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6F7185C5" w14:textId="15AF16CA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>- Коробочка на гладкой ножке…………………………………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753D31">
        <w:rPr>
          <w:rFonts w:ascii="Times New Roman" w:hAnsi="Times New Roman"/>
          <w:sz w:val="24"/>
          <w:szCs w:val="24"/>
        </w:rPr>
        <w:t>………</w:t>
      </w:r>
      <w:r w:rsidR="00A06177">
        <w:rPr>
          <w:rFonts w:ascii="Times New Roman" w:hAnsi="Times New Roman"/>
          <w:sz w:val="24"/>
          <w:szCs w:val="24"/>
        </w:rPr>
        <w:t>………</w:t>
      </w:r>
      <w:proofErr w:type="gramStart"/>
      <w:r w:rsidR="00A06177">
        <w:rPr>
          <w:rFonts w:ascii="Times New Roman" w:hAnsi="Times New Roman"/>
          <w:sz w:val="24"/>
          <w:szCs w:val="24"/>
        </w:rPr>
        <w:t>…….</w:t>
      </w:r>
      <w:proofErr w:type="gramEnd"/>
      <w:r w:rsidRPr="00753D31">
        <w:rPr>
          <w:rFonts w:ascii="Times New Roman" w:hAnsi="Times New Roman"/>
          <w:sz w:val="24"/>
          <w:szCs w:val="24"/>
        </w:rPr>
        <w:t>……7</w:t>
      </w:r>
    </w:p>
    <w:p w14:paraId="7125D15F" w14:textId="583F3A21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 7. Ножка около 1 см. Коробочка около 1,7 мм длиной, яйцевидная, горизонтальная. Споры 12-20 шт…...................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753D31">
        <w:rPr>
          <w:rFonts w:ascii="Times New Roman" w:hAnsi="Times New Roman"/>
          <w:sz w:val="24"/>
          <w:szCs w:val="24"/>
        </w:rPr>
        <w:t>....</w:t>
      </w:r>
      <w:r w:rsidR="00A06177">
        <w:rPr>
          <w:rFonts w:ascii="Times New Roman" w:hAnsi="Times New Roman"/>
          <w:sz w:val="24"/>
          <w:szCs w:val="24"/>
        </w:rPr>
        <w:t>..............................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  <w:lang w:val="en-US"/>
        </w:rPr>
        <w:t>Sciuro</w:t>
      </w:r>
      <w:proofErr w:type="spellEnd"/>
      <w:r w:rsidRPr="00A06177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A06177">
        <w:rPr>
          <w:rFonts w:ascii="Times New Roman" w:hAnsi="Times New Roman"/>
          <w:b/>
          <w:bCs/>
          <w:sz w:val="24"/>
          <w:szCs w:val="24"/>
          <w:lang w:val="en-US"/>
        </w:rPr>
        <w:t>hupnum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52DE1EA0" w14:textId="3FC01597" w:rsidR="008847B1" w:rsidRPr="00753D31" w:rsidRDefault="008847B1" w:rsidP="00A0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- Ножка 1,5-3 см. Коробочка 1,5-2,5 мм длиной, наклоненная. Споры 12-17 </w:t>
      </w:r>
      <w:proofErr w:type="spellStart"/>
      <w:r w:rsidRPr="00753D31">
        <w:rPr>
          <w:rFonts w:ascii="Times New Roman" w:hAnsi="Times New Roman"/>
          <w:sz w:val="24"/>
          <w:szCs w:val="24"/>
        </w:rPr>
        <w:t>шт</w:t>
      </w:r>
      <w:proofErr w:type="spellEnd"/>
      <w:r w:rsidR="00A06177">
        <w:rPr>
          <w:rFonts w:ascii="Times New Roman" w:hAnsi="Times New Roman"/>
          <w:sz w:val="24"/>
          <w:szCs w:val="24"/>
        </w:rPr>
        <w:t>………</w:t>
      </w:r>
      <w:proofErr w:type="gramStart"/>
      <w:r w:rsidR="00A06177">
        <w:rPr>
          <w:rFonts w:ascii="Times New Roman" w:hAnsi="Times New Roman"/>
          <w:sz w:val="24"/>
          <w:szCs w:val="24"/>
        </w:rPr>
        <w:t>…….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50B6B">
        <w:rPr>
          <w:rFonts w:ascii="Times New Roman" w:hAnsi="Times New Roman"/>
          <w:b/>
          <w:bCs/>
          <w:sz w:val="24"/>
          <w:szCs w:val="24"/>
          <w:lang w:val="en-US"/>
        </w:rPr>
        <w:t>Sanionia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</w:t>
      </w:r>
    </w:p>
    <w:p w14:paraId="2E49B65E" w14:textId="77777777" w:rsidR="008847B1" w:rsidRDefault="008847B1" w:rsidP="0088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80A3F6" w14:textId="77777777" w:rsidR="00550B6B" w:rsidRPr="00753D31" w:rsidRDefault="00550B6B" w:rsidP="00550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3D31">
        <w:rPr>
          <w:rFonts w:ascii="Times New Roman" w:hAnsi="Times New Roman"/>
          <w:b/>
          <w:sz w:val="24"/>
          <w:szCs w:val="24"/>
        </w:rPr>
        <w:t>ВЫВОДЫ</w:t>
      </w:r>
    </w:p>
    <w:p w14:paraId="201F0044" w14:textId="6A24CB42" w:rsidR="00550B6B" w:rsidRPr="00753D31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Проведен сбор гербарных образцов на территории соснового бора г. Кемерово с нескольких </w:t>
      </w:r>
      <w:r>
        <w:rPr>
          <w:rFonts w:ascii="Times New Roman" w:hAnsi="Times New Roman"/>
          <w:sz w:val="24"/>
          <w:szCs w:val="24"/>
        </w:rPr>
        <w:t>различных</w:t>
      </w:r>
      <w:r w:rsidRPr="00753D31">
        <w:rPr>
          <w:rFonts w:ascii="Times New Roman" w:hAnsi="Times New Roman"/>
          <w:sz w:val="24"/>
          <w:szCs w:val="24"/>
        </w:rPr>
        <w:t xml:space="preserve"> по увлажнённости участк</w:t>
      </w:r>
      <w:r>
        <w:rPr>
          <w:rFonts w:ascii="Times New Roman" w:hAnsi="Times New Roman"/>
          <w:sz w:val="24"/>
          <w:szCs w:val="24"/>
        </w:rPr>
        <w:t>ов</w:t>
      </w:r>
      <w:r w:rsidRPr="00753D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3D31">
        <w:rPr>
          <w:rFonts w:ascii="Times New Roman" w:hAnsi="Times New Roman"/>
          <w:sz w:val="24"/>
          <w:szCs w:val="24"/>
        </w:rPr>
        <w:t>Всего  собрано</w:t>
      </w:r>
      <w:proofErr w:type="gramEnd"/>
      <w:r w:rsidRPr="00753D31">
        <w:rPr>
          <w:rFonts w:ascii="Times New Roman" w:hAnsi="Times New Roman"/>
          <w:sz w:val="24"/>
          <w:szCs w:val="24"/>
        </w:rPr>
        <w:t xml:space="preserve"> 219 растительных образцов. </w:t>
      </w:r>
    </w:p>
    <w:p w14:paraId="4D7D9334" w14:textId="7E26A206" w:rsidR="00550B6B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3 года </w:t>
      </w:r>
      <w:r w:rsidRPr="00753D31">
        <w:rPr>
          <w:rFonts w:ascii="Times New Roman" w:hAnsi="Times New Roman"/>
          <w:sz w:val="24"/>
          <w:szCs w:val="24"/>
        </w:rPr>
        <w:t xml:space="preserve">исследований определено 40 видов, принадлежащих к 26 родам и 18 семействам. Наиболее представительным по количеству видов является семейство </w:t>
      </w:r>
      <w:proofErr w:type="spellStart"/>
      <w:r w:rsidRPr="00753D31">
        <w:rPr>
          <w:rFonts w:ascii="Times New Roman" w:hAnsi="Times New Roman"/>
          <w:sz w:val="24"/>
          <w:szCs w:val="24"/>
        </w:rPr>
        <w:t>Брахитециевые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– 9 видов. Вторым по количеству видов является семейство </w:t>
      </w:r>
      <w:proofErr w:type="spellStart"/>
      <w:r w:rsidRPr="00753D31">
        <w:rPr>
          <w:rFonts w:ascii="Times New Roman" w:hAnsi="Times New Roman"/>
          <w:sz w:val="24"/>
          <w:szCs w:val="24"/>
        </w:rPr>
        <w:t>Мниевые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– 5 видов. Самым крупным родом в сборах с территории соснового бора оказался род </w:t>
      </w:r>
      <w:proofErr w:type="spellStart"/>
      <w:r w:rsidRPr="00753D31">
        <w:rPr>
          <w:rFonts w:ascii="Times New Roman" w:hAnsi="Times New Roman"/>
          <w:sz w:val="24"/>
          <w:szCs w:val="24"/>
        </w:rPr>
        <w:t>Плагиомниум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– 4 вида. </w:t>
      </w:r>
      <w:r>
        <w:rPr>
          <w:rFonts w:ascii="Times New Roman" w:hAnsi="Times New Roman"/>
          <w:sz w:val="24"/>
          <w:szCs w:val="24"/>
        </w:rPr>
        <w:t>Видов мхов, включенных в Красную книгу Кемеровской области на территории исследования не обнаружено.</w:t>
      </w:r>
    </w:p>
    <w:p w14:paraId="6059F9C2" w14:textId="20969FCF" w:rsidR="00550B6B" w:rsidRPr="00753D31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lastRenderedPageBreak/>
        <w:t xml:space="preserve">По экологическим группам наиболее распространенными </w:t>
      </w:r>
      <w:r w:rsidRPr="003A2D66">
        <w:rPr>
          <w:rFonts w:ascii="Times New Roman" w:hAnsi="Times New Roman"/>
          <w:sz w:val="24"/>
          <w:szCs w:val="24"/>
        </w:rPr>
        <w:t xml:space="preserve">отмечены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эпиксилы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(43%), на втором месте эпифиты (32% видов), меньше всего </w:t>
      </w:r>
      <w:r w:rsidRPr="003A2D66">
        <w:rPr>
          <w:rFonts w:ascii="Times New Roman" w:hAnsi="Times New Roman"/>
          <w:sz w:val="24"/>
          <w:szCs w:val="24"/>
        </w:rPr>
        <w:t>–</w:t>
      </w:r>
      <w:r w:rsidRPr="0075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эпигеидов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(25%). Преобладание </w:t>
      </w:r>
      <w:proofErr w:type="spellStart"/>
      <w:r w:rsidRPr="00753D31">
        <w:rPr>
          <w:rFonts w:ascii="Times New Roman" w:hAnsi="Times New Roman"/>
          <w:sz w:val="24"/>
          <w:szCs w:val="24"/>
        </w:rPr>
        <w:t>эпиксилов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частично можно объяснить тем, что работы по уборке валежника на территории Соснового бора практически не производятся. </w:t>
      </w:r>
    </w:p>
    <w:p w14:paraId="76CF6522" w14:textId="10802BE9" w:rsidR="00550B6B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 xml:space="preserve">Для наиболее распространенных видов мхов Рудничного соснового бора составлена определительная карточка. Для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оформления</w:t>
      </w: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 xml:space="preserve"> макета страниц использовали программу </w:t>
      </w:r>
      <w:r w:rsidRPr="003A2D66">
        <w:rPr>
          <w:rFonts w:ascii="Times New Roman" w:hAnsi="Times New Roman"/>
          <w:kern w:val="24"/>
          <w:sz w:val="24"/>
          <w:szCs w:val="24"/>
          <w:lang w:val="en-US" w:eastAsia="ru-RU"/>
        </w:rPr>
        <w:t>PowerPoint</w:t>
      </w: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 xml:space="preserve">. </w:t>
      </w:r>
    </w:p>
    <w:p w14:paraId="0D67CB81" w14:textId="20213687" w:rsidR="00550B6B" w:rsidRPr="003A2D66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 xml:space="preserve">В настоящее время разработаны макеты страниц определительной карточки для 10 видов мхов: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Amblystegium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serpens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</w:rPr>
        <w:t>.) В.</w:t>
      </w:r>
      <w:r w:rsidRPr="003A2D66">
        <w:rPr>
          <w:rFonts w:ascii="Times New Roman" w:hAnsi="Times New Roman"/>
          <w:sz w:val="24"/>
          <w:szCs w:val="24"/>
          <w:lang w:val="en-US"/>
        </w:rPr>
        <w:t>S</w:t>
      </w:r>
      <w:r w:rsidRPr="003A2D66">
        <w:rPr>
          <w:rFonts w:ascii="Times New Roman" w:hAnsi="Times New Roman"/>
          <w:sz w:val="24"/>
          <w:szCs w:val="24"/>
        </w:rPr>
        <w:t>.</w:t>
      </w:r>
      <w:r w:rsidRPr="003A2D66">
        <w:rPr>
          <w:rFonts w:ascii="Times New Roman" w:hAnsi="Times New Roman"/>
          <w:sz w:val="24"/>
          <w:szCs w:val="24"/>
          <w:lang w:val="en-US"/>
        </w:rPr>
        <w:t>G</w:t>
      </w:r>
      <w:r w:rsidRPr="003A2D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Brachythecium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rotaeanum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> De</w:t>
      </w:r>
      <w:r w:rsidRPr="003A2D66">
        <w:rPr>
          <w:rFonts w:ascii="Times New Roman" w:hAnsi="Times New Roman"/>
          <w:sz w:val="24"/>
          <w:szCs w:val="24"/>
        </w:rPr>
        <w:t xml:space="preserve"> </w:t>
      </w:r>
      <w:r w:rsidRPr="003A2D66">
        <w:rPr>
          <w:rFonts w:ascii="Times New Roman" w:hAnsi="Times New Roman"/>
          <w:sz w:val="24"/>
          <w:szCs w:val="24"/>
          <w:lang w:val="en-US"/>
        </w:rPr>
        <w:t>Not</w:t>
      </w:r>
      <w:r w:rsidRPr="003A2D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Brachythecium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salebrosum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 (</w:t>
      </w:r>
      <w:r w:rsidRPr="003A2D66">
        <w:rPr>
          <w:rFonts w:ascii="Times New Roman" w:hAnsi="Times New Roman"/>
          <w:sz w:val="24"/>
          <w:szCs w:val="24"/>
          <w:lang w:val="en-US"/>
        </w:rPr>
        <w:t>Web</w:t>
      </w:r>
      <w:r w:rsidRPr="003A2D66">
        <w:rPr>
          <w:rFonts w:ascii="Times New Roman" w:hAnsi="Times New Roman"/>
          <w:sz w:val="24"/>
          <w:szCs w:val="24"/>
        </w:rPr>
        <w:t xml:space="preserve">. </w:t>
      </w:r>
      <w:r w:rsidRPr="003A2D66">
        <w:rPr>
          <w:rFonts w:ascii="Times New Roman" w:hAnsi="Times New Roman"/>
          <w:sz w:val="24"/>
          <w:szCs w:val="24"/>
          <w:lang w:val="en-US"/>
        </w:rPr>
        <w:t>et</w:t>
      </w:r>
      <w:r w:rsidRPr="003A2D66">
        <w:rPr>
          <w:rFonts w:ascii="Times New Roman" w:hAnsi="Times New Roman"/>
          <w:sz w:val="24"/>
          <w:szCs w:val="24"/>
        </w:rPr>
        <w:t xml:space="preserve"> Мо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3A2D66">
        <w:rPr>
          <w:rFonts w:ascii="Times New Roman" w:hAnsi="Times New Roman"/>
          <w:sz w:val="24"/>
          <w:szCs w:val="24"/>
        </w:rPr>
        <w:t>) В.</w:t>
      </w:r>
      <w:r w:rsidRPr="003A2D66">
        <w:rPr>
          <w:rFonts w:ascii="Times New Roman" w:hAnsi="Times New Roman"/>
          <w:sz w:val="24"/>
          <w:szCs w:val="24"/>
          <w:lang w:val="en-US"/>
        </w:rPr>
        <w:t>S</w:t>
      </w:r>
      <w:r w:rsidRPr="003A2D66">
        <w:rPr>
          <w:rFonts w:ascii="Times New Roman" w:hAnsi="Times New Roman"/>
          <w:sz w:val="24"/>
          <w:szCs w:val="24"/>
        </w:rPr>
        <w:t>.</w:t>
      </w:r>
      <w:r w:rsidRPr="003A2D66">
        <w:rPr>
          <w:rFonts w:ascii="Times New Roman" w:hAnsi="Times New Roman"/>
          <w:sz w:val="24"/>
          <w:szCs w:val="24"/>
          <w:lang w:val="en-US"/>
        </w:rPr>
        <w:t>G</w:t>
      </w:r>
      <w:r w:rsidRPr="003A2D6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hupnum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oedipodium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 (</w:t>
      </w:r>
      <w:r w:rsidRPr="003A2D66">
        <w:rPr>
          <w:rFonts w:ascii="Times New Roman" w:hAnsi="Times New Roman"/>
          <w:sz w:val="24"/>
          <w:szCs w:val="24"/>
          <w:lang w:val="en-US"/>
        </w:rPr>
        <w:t>Mitt</w:t>
      </w:r>
      <w:r w:rsidRPr="003A2D66">
        <w:rPr>
          <w:rFonts w:ascii="Times New Roman" w:hAnsi="Times New Roman"/>
          <w:sz w:val="24"/>
          <w:szCs w:val="24"/>
        </w:rPr>
        <w:t xml:space="preserve">.) </w:t>
      </w:r>
      <w:r w:rsidRPr="003A2D66">
        <w:rPr>
          <w:rFonts w:ascii="Times New Roman" w:hAnsi="Times New Roman"/>
          <w:sz w:val="24"/>
          <w:szCs w:val="24"/>
          <w:lang w:val="en-US"/>
        </w:rPr>
        <w:t xml:space="preserve">Ignatov et 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Huttunen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>,</w:t>
      </w:r>
      <w:r w:rsidRPr="003A2D66">
        <w:rPr>
          <w:rFonts w:ascii="Times New Roman" w:hAnsi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Sciuro</w:t>
      </w:r>
      <w:proofErr w:type="spellEnd"/>
      <w:r w:rsidRPr="003A2D66">
        <w:rPr>
          <w:rFonts w:ascii="Times New Roman" w:hAnsi="Times New Roman"/>
          <w:i/>
          <w:sz w:val="24"/>
          <w:szCs w:val="24"/>
          <w:lang w:val="en-US"/>
        </w:rPr>
        <w:t xml:space="preserve">-hypnum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reflexum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 (Starke) Ignatov et 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Huttunen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>,</w:t>
      </w:r>
      <w:r w:rsidRPr="003A2D66">
        <w:rPr>
          <w:rFonts w:ascii="Times New Roman" w:hAnsi="Times New Roman"/>
          <w:kern w:val="24"/>
          <w:sz w:val="24"/>
          <w:szCs w:val="24"/>
          <w:lang w:val="en-US" w:eastAsia="ru-RU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Rhodobryum</w:t>
      </w:r>
      <w:proofErr w:type="spellEnd"/>
      <w:r w:rsidRPr="003A2D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roseum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Limpr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Ceratodon</w:t>
      </w:r>
      <w:proofErr w:type="spellEnd"/>
      <w:r w:rsidRPr="003A2D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purpureus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.) Brid.,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Plagiomnum</w:t>
      </w:r>
      <w:proofErr w:type="spellEnd"/>
      <w:r w:rsidRPr="003A2D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cuspidatum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.) T. J. Kop.,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Pylaisia</w:t>
      </w:r>
      <w:proofErr w:type="spellEnd"/>
      <w:r w:rsidRPr="003A2D66">
        <w:rPr>
          <w:rFonts w:ascii="Times New Roman" w:hAnsi="Times New Roman"/>
          <w:i/>
          <w:sz w:val="24"/>
          <w:szCs w:val="24"/>
          <w:lang w:val="en-US"/>
        </w:rPr>
        <w:t xml:space="preserve"> polyantha</w:t>
      </w:r>
      <w:r w:rsidRPr="003A2D6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  <w:lang w:val="en-US"/>
        </w:rPr>
        <w:t xml:space="preserve">.) </w:t>
      </w:r>
      <w:proofErr w:type="gramStart"/>
      <w:r w:rsidRPr="003A2D66">
        <w:rPr>
          <w:rFonts w:ascii="Times New Roman" w:hAnsi="Times New Roman"/>
          <w:sz w:val="24"/>
          <w:szCs w:val="24"/>
          <w:lang w:val="en-US"/>
        </w:rPr>
        <w:t>Bruch</w:t>
      </w:r>
      <w:r w:rsidRPr="003A2D66">
        <w:rPr>
          <w:rFonts w:ascii="Times New Roman" w:hAnsi="Times New Roman"/>
          <w:sz w:val="24"/>
          <w:szCs w:val="24"/>
        </w:rPr>
        <w:t xml:space="preserve">  </w:t>
      </w:r>
      <w:r w:rsidRPr="003A2D66">
        <w:rPr>
          <w:rFonts w:ascii="Times New Roman" w:hAnsi="Times New Roman"/>
          <w:sz w:val="24"/>
          <w:szCs w:val="24"/>
          <w:lang w:val="en-US"/>
        </w:rPr>
        <w:t>et</w:t>
      </w:r>
      <w:r w:rsidRPr="003A2D66">
        <w:rPr>
          <w:rFonts w:ascii="Times New Roman" w:hAnsi="Times New Roman"/>
          <w:sz w:val="24"/>
          <w:szCs w:val="24"/>
        </w:rPr>
        <w:t xml:space="preserve"> </w:t>
      </w:r>
      <w:r w:rsidRPr="003A2D66">
        <w:rPr>
          <w:rFonts w:ascii="Times New Roman" w:hAnsi="Times New Roman"/>
          <w:sz w:val="24"/>
          <w:szCs w:val="24"/>
          <w:lang w:val="en-US"/>
        </w:rPr>
        <w:t>al</w:t>
      </w:r>
      <w:r w:rsidRPr="003A2D66">
        <w:rPr>
          <w:rFonts w:ascii="Times New Roman" w:hAnsi="Times New Roman"/>
          <w:sz w:val="24"/>
          <w:szCs w:val="24"/>
        </w:rPr>
        <w:t>.</w:t>
      </w:r>
      <w:proofErr w:type="gramEnd"/>
      <w:r w:rsidRPr="003A2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Sanionia</w:t>
      </w:r>
      <w:proofErr w:type="spellEnd"/>
      <w:r w:rsidRPr="003A2D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D66">
        <w:rPr>
          <w:rFonts w:ascii="Times New Roman" w:hAnsi="Times New Roman"/>
          <w:i/>
          <w:sz w:val="24"/>
          <w:szCs w:val="24"/>
          <w:lang w:val="en-US"/>
        </w:rPr>
        <w:t>uncinata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Hedw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3A2D66">
        <w:rPr>
          <w:rFonts w:ascii="Times New Roman" w:hAnsi="Times New Roman"/>
          <w:sz w:val="24"/>
          <w:szCs w:val="24"/>
          <w:lang w:val="en-US"/>
        </w:rPr>
        <w:t>Loeske</w:t>
      </w:r>
      <w:proofErr w:type="spellEnd"/>
      <w:r w:rsidRPr="003A2D66">
        <w:rPr>
          <w:rFonts w:ascii="Times New Roman" w:hAnsi="Times New Roman"/>
          <w:sz w:val="24"/>
          <w:szCs w:val="24"/>
        </w:rPr>
        <w:t xml:space="preserve">. </w:t>
      </w: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>Работа пр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о</w:t>
      </w:r>
      <w:r w:rsidRPr="003A2D66">
        <w:rPr>
          <w:rFonts w:ascii="Times New Roman" w:hAnsi="Times New Roman"/>
          <w:kern w:val="24"/>
          <w:sz w:val="24"/>
          <w:szCs w:val="24"/>
          <w:lang w:eastAsia="ru-RU"/>
        </w:rPr>
        <w:t>должается.</w:t>
      </w:r>
    </w:p>
    <w:p w14:paraId="61F6DAF8" w14:textId="77777777" w:rsidR="00550B6B" w:rsidRPr="00753D31" w:rsidRDefault="00550B6B" w:rsidP="00550B6B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378B">
        <w:rPr>
          <w:rFonts w:ascii="Times New Roman" w:hAnsi="Times New Roman"/>
          <w:kern w:val="24"/>
          <w:sz w:val="24"/>
          <w:szCs w:val="24"/>
          <w:lang w:eastAsia="ru-RU"/>
        </w:rPr>
        <w:t>Определительная карточка мхов Рудничного соснового бора может быть использована на занятиях по дополнительным образовательным программам или в качестве выставочного экспоната с необходимой информацией.</w:t>
      </w:r>
    </w:p>
    <w:p w14:paraId="05FD2FBF" w14:textId="77777777" w:rsidR="00550B6B" w:rsidRPr="00753D31" w:rsidRDefault="00550B6B" w:rsidP="00550B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3D31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5D1D6855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53D31">
        <w:rPr>
          <w:rFonts w:ascii="Times New Roman" w:hAnsi="Times New Roman"/>
          <w:spacing w:val="-6"/>
          <w:sz w:val="24"/>
          <w:szCs w:val="24"/>
        </w:rPr>
        <w:t>Абрамова И.И., Волкова Л.А. Определитель листостебельных мхов Карелии, 1998, 390с.</w:t>
      </w:r>
    </w:p>
    <w:p w14:paraId="4C387CB0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Васильев А. Н. Листостебельные мхи Кузнецкого Алатау: </w:t>
      </w:r>
      <w:proofErr w:type="spellStart"/>
      <w:r w:rsidRPr="00753D31">
        <w:rPr>
          <w:rFonts w:ascii="Times New Roman" w:hAnsi="Times New Roman"/>
          <w:sz w:val="24"/>
          <w:szCs w:val="24"/>
        </w:rPr>
        <w:t>автореф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3D31">
        <w:rPr>
          <w:rFonts w:ascii="Times New Roman" w:hAnsi="Times New Roman"/>
          <w:sz w:val="24"/>
          <w:szCs w:val="24"/>
        </w:rPr>
        <w:t>дис</w:t>
      </w:r>
      <w:proofErr w:type="spellEnd"/>
      <w:r w:rsidRPr="00753D31">
        <w:rPr>
          <w:rFonts w:ascii="Times New Roman" w:hAnsi="Times New Roman"/>
          <w:sz w:val="24"/>
          <w:szCs w:val="24"/>
        </w:rPr>
        <w:t>.  канд. биол. наук. Свердловск, 1978. 27 с.</w:t>
      </w:r>
    </w:p>
    <w:p w14:paraId="2E1456C9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Игнатов М.С., Игнатова Е.А. Флора мхов средней части Европейской России. Т. 1.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Spagnaceae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53D31">
        <w:rPr>
          <w:rFonts w:ascii="Times New Roman" w:hAnsi="Times New Roman"/>
          <w:sz w:val="24"/>
          <w:szCs w:val="24"/>
          <w:lang w:val="en-US"/>
        </w:rPr>
        <w:t>Hedwigiaceae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. – М.: КМС, 680 с. </w:t>
      </w:r>
    </w:p>
    <w:p w14:paraId="5D52379B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53D31">
        <w:rPr>
          <w:rFonts w:ascii="Times New Roman" w:hAnsi="Times New Roman"/>
          <w:spacing w:val="-6"/>
          <w:sz w:val="24"/>
          <w:szCs w:val="24"/>
        </w:rPr>
        <w:t xml:space="preserve">Красная книга Кемеровской области: Т. 1. Редкие и находящиеся под угрозой исчезновения виды растений и грибов, 2-е </w:t>
      </w:r>
      <w:proofErr w:type="spellStart"/>
      <w:r w:rsidRPr="00753D31">
        <w:rPr>
          <w:rFonts w:ascii="Times New Roman" w:hAnsi="Times New Roman"/>
          <w:spacing w:val="-6"/>
          <w:sz w:val="24"/>
          <w:szCs w:val="24"/>
        </w:rPr>
        <w:t>изд</w:t>
      </w:r>
      <w:proofErr w:type="spellEnd"/>
      <w:r w:rsidRPr="00753D31">
        <w:rPr>
          <w:rFonts w:ascii="Times New Roman" w:hAnsi="Times New Roman"/>
          <w:spacing w:val="-6"/>
          <w:sz w:val="24"/>
          <w:szCs w:val="24"/>
        </w:rPr>
        <w:t xml:space="preserve">-е, </w:t>
      </w:r>
      <w:proofErr w:type="spellStart"/>
      <w:r w:rsidRPr="00753D31">
        <w:rPr>
          <w:rFonts w:ascii="Times New Roman" w:hAnsi="Times New Roman"/>
          <w:spacing w:val="-6"/>
          <w:sz w:val="24"/>
          <w:szCs w:val="24"/>
        </w:rPr>
        <w:t>перераб</w:t>
      </w:r>
      <w:proofErr w:type="spellEnd"/>
      <w:proofErr w:type="gramStart"/>
      <w:r w:rsidRPr="00753D31">
        <w:rPr>
          <w:rFonts w:ascii="Times New Roman" w:hAnsi="Times New Roman"/>
          <w:spacing w:val="-6"/>
          <w:sz w:val="24"/>
          <w:szCs w:val="24"/>
        </w:rPr>
        <w:t>.</w:t>
      </w:r>
      <w:proofErr w:type="gramEnd"/>
      <w:r w:rsidRPr="00753D31">
        <w:rPr>
          <w:rFonts w:ascii="Times New Roman" w:hAnsi="Times New Roman"/>
          <w:spacing w:val="-6"/>
          <w:sz w:val="24"/>
          <w:szCs w:val="24"/>
        </w:rPr>
        <w:t xml:space="preserve"> и </w:t>
      </w:r>
      <w:proofErr w:type="spellStart"/>
      <w:r w:rsidRPr="00753D31">
        <w:rPr>
          <w:rFonts w:ascii="Times New Roman" w:hAnsi="Times New Roman"/>
          <w:spacing w:val="-6"/>
          <w:sz w:val="24"/>
          <w:szCs w:val="24"/>
        </w:rPr>
        <w:t>дополн</w:t>
      </w:r>
      <w:proofErr w:type="spellEnd"/>
      <w:r w:rsidRPr="00753D31">
        <w:rPr>
          <w:rFonts w:ascii="Times New Roman" w:hAnsi="Times New Roman"/>
          <w:spacing w:val="-6"/>
          <w:sz w:val="24"/>
          <w:szCs w:val="24"/>
        </w:rPr>
        <w:t>. Кемерово: «Азия-Принт», 2012. 208 с.</w:t>
      </w:r>
    </w:p>
    <w:p w14:paraId="104E0600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3D31">
        <w:rPr>
          <w:rFonts w:ascii="Times New Roman" w:hAnsi="Times New Roman"/>
          <w:sz w:val="24"/>
          <w:szCs w:val="24"/>
        </w:rPr>
        <w:t>Мульдияров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Е.Я. Определитель листостебельных мхов Томской области. Учебное пособие. Томск, 1990. 208 с. [электронный ресурс: http://padaread.com/?book=51375&amp;pg=13]. </w:t>
      </w:r>
    </w:p>
    <w:p w14:paraId="3488A547" w14:textId="6CADC694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753D31">
        <w:rPr>
          <w:rFonts w:ascii="Times New Roman" w:hAnsi="Times New Roman"/>
          <w:sz w:val="24"/>
          <w:szCs w:val="24"/>
        </w:rPr>
        <w:t>ожинков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, А.Е. Предварительный список листостебельных мхов Кузбасского ботанического сада / А. Е. </w:t>
      </w:r>
      <w:proofErr w:type="spellStart"/>
      <w:r w:rsidRPr="00753D31">
        <w:rPr>
          <w:rFonts w:ascii="Times New Roman" w:hAnsi="Times New Roman"/>
          <w:sz w:val="24"/>
          <w:szCs w:val="24"/>
        </w:rPr>
        <w:t>Ножинков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//Бот. </w:t>
      </w:r>
      <w:proofErr w:type="spellStart"/>
      <w:r w:rsidRPr="00753D31">
        <w:rPr>
          <w:rFonts w:ascii="Times New Roman" w:hAnsi="Times New Roman"/>
          <w:sz w:val="24"/>
          <w:szCs w:val="24"/>
        </w:rPr>
        <w:t>иссл</w:t>
      </w:r>
      <w:proofErr w:type="spellEnd"/>
      <w:r w:rsidRPr="00753D31">
        <w:rPr>
          <w:rFonts w:ascii="Times New Roman" w:hAnsi="Times New Roman"/>
          <w:sz w:val="24"/>
          <w:szCs w:val="24"/>
        </w:rPr>
        <w:t>. Сибири и Казахстана. Кемерово, 2007. Вып.13. С. 83-85.</w:t>
      </w:r>
    </w:p>
    <w:p w14:paraId="2725DEC4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53D31">
        <w:rPr>
          <w:rFonts w:ascii="Times New Roman" w:hAnsi="Times New Roman"/>
          <w:spacing w:val="-6"/>
          <w:sz w:val="24"/>
          <w:szCs w:val="24"/>
        </w:rPr>
        <w:t xml:space="preserve">Писаренко О.Ю. Географическая структура </w:t>
      </w:r>
      <w:proofErr w:type="spellStart"/>
      <w:r w:rsidRPr="00753D31">
        <w:rPr>
          <w:rFonts w:ascii="Times New Roman" w:hAnsi="Times New Roman"/>
          <w:spacing w:val="-6"/>
          <w:sz w:val="24"/>
          <w:szCs w:val="24"/>
        </w:rPr>
        <w:t>бриофлоры</w:t>
      </w:r>
      <w:proofErr w:type="spellEnd"/>
      <w:r w:rsidRPr="00753D31">
        <w:rPr>
          <w:rFonts w:ascii="Times New Roman" w:hAnsi="Times New Roman"/>
          <w:spacing w:val="-6"/>
          <w:sz w:val="24"/>
          <w:szCs w:val="24"/>
        </w:rPr>
        <w:t xml:space="preserve"> Кемеровской области // «Проблемы ботаники Южной Сибири и Монголии» – XI Международная научно-практическая конференция. Барнаул, 2012. С. 151-152. </w:t>
      </w:r>
    </w:p>
    <w:p w14:paraId="72DFBAED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D31">
        <w:rPr>
          <w:rFonts w:ascii="Times New Roman" w:hAnsi="Times New Roman"/>
          <w:sz w:val="24"/>
          <w:szCs w:val="24"/>
        </w:rPr>
        <w:t xml:space="preserve">Писаренко О.Ю., </w:t>
      </w:r>
      <w:proofErr w:type="spellStart"/>
      <w:r w:rsidRPr="00753D31">
        <w:rPr>
          <w:rFonts w:ascii="Times New Roman" w:hAnsi="Times New Roman"/>
          <w:sz w:val="24"/>
          <w:szCs w:val="24"/>
        </w:rPr>
        <w:t>Ножинков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А.Е. Материалы по редким видам мхов Кемеровской области // Флора и растительность </w:t>
      </w:r>
      <w:proofErr w:type="spellStart"/>
      <w:r w:rsidRPr="00753D31">
        <w:rPr>
          <w:rFonts w:ascii="Times New Roman" w:hAnsi="Times New Roman"/>
          <w:sz w:val="24"/>
          <w:szCs w:val="24"/>
        </w:rPr>
        <w:t>антропогенно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 нарушенных территорий: Сб. науч. тр. Кем. </w:t>
      </w:r>
      <w:proofErr w:type="spellStart"/>
      <w:r w:rsidRPr="00753D31">
        <w:rPr>
          <w:rFonts w:ascii="Times New Roman" w:hAnsi="Times New Roman"/>
          <w:sz w:val="24"/>
          <w:szCs w:val="24"/>
        </w:rPr>
        <w:t>отд</w:t>
      </w:r>
      <w:proofErr w:type="spellEnd"/>
      <w:r w:rsidRPr="00753D31">
        <w:rPr>
          <w:rFonts w:ascii="Times New Roman" w:hAnsi="Times New Roman"/>
          <w:sz w:val="24"/>
          <w:szCs w:val="24"/>
        </w:rPr>
        <w:t xml:space="preserve">-я РБО / под ред. А.Н. Куприянова. Кемерово, 2007. </w:t>
      </w:r>
      <w:proofErr w:type="spellStart"/>
      <w:r w:rsidRPr="00753D31">
        <w:rPr>
          <w:rFonts w:ascii="Times New Roman" w:hAnsi="Times New Roman"/>
          <w:sz w:val="24"/>
          <w:szCs w:val="24"/>
        </w:rPr>
        <w:t>Вып</w:t>
      </w:r>
      <w:proofErr w:type="spellEnd"/>
      <w:r w:rsidRPr="00753D31">
        <w:rPr>
          <w:rFonts w:ascii="Times New Roman" w:hAnsi="Times New Roman"/>
          <w:sz w:val="24"/>
          <w:szCs w:val="24"/>
        </w:rPr>
        <w:t>. 3. С. 49-56.</w:t>
      </w:r>
    </w:p>
    <w:p w14:paraId="0C12F902" w14:textId="77777777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53D31">
        <w:rPr>
          <w:rFonts w:ascii="Times New Roman" w:hAnsi="Times New Roman"/>
          <w:spacing w:val="-6"/>
          <w:sz w:val="24"/>
          <w:szCs w:val="24"/>
        </w:rPr>
        <w:t xml:space="preserve">Положий А. В., </w:t>
      </w:r>
      <w:proofErr w:type="spellStart"/>
      <w:r w:rsidRPr="00753D31">
        <w:rPr>
          <w:rFonts w:ascii="Times New Roman" w:hAnsi="Times New Roman"/>
          <w:spacing w:val="-6"/>
          <w:sz w:val="24"/>
          <w:szCs w:val="24"/>
        </w:rPr>
        <w:t>Крапивкина</w:t>
      </w:r>
      <w:proofErr w:type="spellEnd"/>
      <w:r w:rsidRPr="00753D31">
        <w:rPr>
          <w:rFonts w:ascii="Times New Roman" w:hAnsi="Times New Roman"/>
          <w:spacing w:val="-6"/>
          <w:sz w:val="24"/>
          <w:szCs w:val="24"/>
        </w:rPr>
        <w:t xml:space="preserve"> Э. Д. Реликты третичных широколиственных лесов во флоре Сибири. Томск: Томского ун-та. 1985. 156 с.</w:t>
      </w:r>
    </w:p>
    <w:p w14:paraId="4EE76C36" w14:textId="44D7CCE5" w:rsidR="00550B6B" w:rsidRPr="00753D31" w:rsidRDefault="00550B6B" w:rsidP="00550B6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D31">
        <w:rPr>
          <w:rFonts w:ascii="Times New Roman" w:hAnsi="Times New Roman"/>
          <w:spacing w:val="-6"/>
          <w:sz w:val="24"/>
          <w:szCs w:val="24"/>
        </w:rPr>
        <w:t xml:space="preserve">«Материалы комплексного экологического обследования лесного массива «Рудничный бор» в городе Кемерово». </w:t>
      </w:r>
      <w:r w:rsidR="00FA75A9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753D31">
        <w:rPr>
          <w:rFonts w:ascii="Times New Roman" w:hAnsi="Times New Roman"/>
          <w:spacing w:val="-6"/>
          <w:sz w:val="24"/>
          <w:szCs w:val="24"/>
        </w:rPr>
        <w:t>Кемерово,</w:t>
      </w:r>
      <w:r w:rsidR="00FA75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3D31">
        <w:rPr>
          <w:rFonts w:ascii="Times New Roman" w:hAnsi="Times New Roman"/>
          <w:spacing w:val="-6"/>
          <w:sz w:val="24"/>
          <w:szCs w:val="24"/>
        </w:rPr>
        <w:t>2013. Куприянов А.Н., Манаков Ю.А. и др.</w:t>
      </w:r>
    </w:p>
    <w:p w14:paraId="5CE6109C" w14:textId="3535AB51" w:rsidR="008847B1" w:rsidRDefault="008847B1" w:rsidP="008847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6FA06D5" w14:textId="77777777" w:rsidR="00550B6B" w:rsidRDefault="00550B6B" w:rsidP="00550B6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14:paraId="4F9C961E" w14:textId="77777777" w:rsidR="008847B1" w:rsidRDefault="008847B1" w:rsidP="008847B1">
      <w:pPr>
        <w:spacing w:after="0" w:line="240" w:lineRule="auto"/>
        <w:ind w:firstLine="567"/>
      </w:pPr>
    </w:p>
    <w:sectPr w:rsidR="008847B1" w:rsidSect="008847B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BEB"/>
    <w:multiLevelType w:val="hybridMultilevel"/>
    <w:tmpl w:val="DDFE0F8E"/>
    <w:lvl w:ilvl="0" w:tplc="2C924200">
      <w:start w:val="1"/>
      <w:numFmt w:val="decimal"/>
      <w:lvlText w:val="%1."/>
      <w:lvlJc w:val="left"/>
      <w:pPr>
        <w:ind w:left="1695" w:hanging="133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45D"/>
    <w:multiLevelType w:val="hybridMultilevel"/>
    <w:tmpl w:val="BFDE5966"/>
    <w:lvl w:ilvl="0" w:tplc="03820EA8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7460537"/>
    <w:multiLevelType w:val="hybridMultilevel"/>
    <w:tmpl w:val="98FA2D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1"/>
    <w:rsid w:val="003B217E"/>
    <w:rsid w:val="00550B6B"/>
    <w:rsid w:val="008847B1"/>
    <w:rsid w:val="00A06177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Скругленная соединительная линия 9"/>
        <o:r id="V:Rule2" type="connector" idref="#Скругленная соединительная линия 10"/>
        <o:r id="V:Rule3" type="connector" idref="#Скругленная соединительная линия 11"/>
      </o:rules>
    </o:shapelayout>
  </w:shapeDefaults>
  <w:decimalSymbol w:val=","/>
  <w:listSeparator w:val=";"/>
  <w14:docId w14:val="59BCA776"/>
  <w15:chartTrackingRefBased/>
  <w15:docId w15:val="{0D0EB798-2E85-43F5-9CD5-4ABD362C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8847B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7B1"/>
    <w:rPr>
      <w:rFonts w:ascii="Arial" w:eastAsia="Arial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3;&#1077;&#1082;&#1089;&#1072;&#1088;\Desktop\&#1076;&#1080;&#1072;&#1075;&#1088;&#1072;&#1084;&#1084;&#1099;_&#1084;&#1093;&#108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165494605111341"/>
          <c:y val="4.2744036170616631E-2"/>
          <c:w val="0.46346370744435439"/>
          <c:h val="0.65360093856987012"/>
        </c:manualLayout>
      </c:layout>
      <c:pieChart>
        <c:varyColors val="1"/>
        <c:ser>
          <c:idx val="0"/>
          <c:order val="0"/>
          <c:tx>
            <c:strRef>
              <c:f>[диаграммы_мхи.xls]Лист1!$K$50</c:f>
              <c:strCache>
                <c:ptCount val="1"/>
                <c:pt idx="0">
                  <c:v>видов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[диаграммы_мхи.xls]Лист1!$J$51:$J$68</c:f>
              <c:strCache>
                <c:ptCount val="18"/>
                <c:pt idx="0">
                  <c:v>Amblystegiaceae</c:v>
                </c:pt>
                <c:pt idx="1">
                  <c:v>Aulacomniaceae</c:v>
                </c:pt>
                <c:pt idx="2">
                  <c:v>Brachytheciaceae</c:v>
                </c:pt>
                <c:pt idx="3">
                  <c:v>Bryaceae</c:v>
                </c:pt>
                <c:pt idx="4">
                  <c:v>Calliergonaceae</c:v>
                </c:pt>
                <c:pt idx="5">
                  <c:v>Climaciaceae</c:v>
                </c:pt>
                <c:pt idx="6">
                  <c:v>Dicranaceae</c:v>
                </c:pt>
                <c:pt idx="7">
                  <c:v>Ditrichaceae</c:v>
                </c:pt>
                <c:pt idx="8">
                  <c:v>Hylocomiaceae</c:v>
                </c:pt>
                <c:pt idx="9">
                  <c:v>Leskeaceae</c:v>
                </c:pt>
                <c:pt idx="10">
                  <c:v>Lophocoleaceae</c:v>
                </c:pt>
                <c:pt idx="11">
                  <c:v>Mniaceae </c:v>
                </c:pt>
                <c:pt idx="12">
                  <c:v>Orthotrichaceae</c:v>
                </c:pt>
                <c:pt idx="13">
                  <c:v>Plagiotheciaceae</c:v>
                </c:pt>
                <c:pt idx="14">
                  <c:v>Pottiaceae</c:v>
                </c:pt>
                <c:pt idx="15">
                  <c:v>Pylaisiaceae</c:v>
                </c:pt>
                <c:pt idx="16">
                  <c:v>Scorpidiaceae</c:v>
                </c:pt>
                <c:pt idx="17">
                  <c:v>Thuidiaceae</c:v>
                </c:pt>
              </c:strCache>
            </c:strRef>
          </c:cat>
          <c:val>
            <c:numRef>
              <c:f>[диаграммы_мхи.xls]Лист1!$K$51:$K$68</c:f>
              <c:numCache>
                <c:formatCode>General</c:formatCode>
                <c:ptCount val="18"/>
                <c:pt idx="0">
                  <c:v>3</c:v>
                </c:pt>
                <c:pt idx="1">
                  <c:v>1</c:v>
                </c:pt>
                <c:pt idx="2">
                  <c:v>9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4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11-45B6-982D-5080DD06D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8.6838774439571345E-3"/>
          <c:y val="0.80642101636213603"/>
          <c:w val="0.9887922168812241"/>
          <c:h val="0.1700339432151099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5"/>
            <c:extLst>
              <c:ext xmlns:c16="http://schemas.microsoft.com/office/drawing/2014/chart" uri="{C3380CC4-5D6E-409C-BE32-E72D297353CC}">
                <c16:uniqueId val="{00000001-4619-417C-B6DA-6B167DB5492C}"/>
              </c:ext>
            </c:extLst>
          </c:dPt>
          <c:dPt>
            <c:idx val="2"/>
            <c:bubble3D val="0"/>
            <c:explosion val="11"/>
            <c:extLst>
              <c:ext xmlns:c16="http://schemas.microsoft.com/office/drawing/2014/chart" uri="{C3380CC4-5D6E-409C-BE32-E72D297353CC}">
                <c16:uniqueId val="{00000002-4619-417C-B6DA-6B167DB5492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[диаграммы_мхи.xls]Лист1!$E$50:$E$52</c:f>
              <c:strCache>
                <c:ptCount val="3"/>
                <c:pt idx="0">
                  <c:v>эпиксил</c:v>
                </c:pt>
                <c:pt idx="1">
                  <c:v>эпифит</c:v>
                </c:pt>
                <c:pt idx="2">
                  <c:v>эпигеид</c:v>
                </c:pt>
              </c:strCache>
            </c:strRef>
          </c:cat>
          <c:val>
            <c:numRef>
              <c:f>[диаграммы_мхи.xls]Лист1!$F$50:$F$52</c:f>
              <c:numCache>
                <c:formatCode>0%</c:formatCode>
                <c:ptCount val="3"/>
                <c:pt idx="0">
                  <c:v>0.43</c:v>
                </c:pt>
                <c:pt idx="1">
                  <c:v>0.32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9-417C-B6DA-6B167DB54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7287401574803146"/>
          <c:y val="0.89806174228221458"/>
          <c:w val="0.71222279280307355"/>
          <c:h val="7.654143232095987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Горшкова</dc:creator>
  <cp:keywords/>
  <dc:description/>
  <cp:lastModifiedBy>Любовь Горшкова</cp:lastModifiedBy>
  <cp:revision>1</cp:revision>
  <dcterms:created xsi:type="dcterms:W3CDTF">2020-12-15T16:29:00Z</dcterms:created>
  <dcterms:modified xsi:type="dcterms:W3CDTF">2020-12-15T17:13:00Z</dcterms:modified>
</cp:coreProperties>
</file>