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A1C" w:rsidRPr="00442721" w:rsidRDefault="00226A1C" w:rsidP="00226A1C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442721">
        <w:rPr>
          <w:rFonts w:ascii="Times New Roman" w:hAnsi="Times New Roman"/>
          <w:b/>
          <w:sz w:val="24"/>
          <w:szCs w:val="24"/>
        </w:rPr>
        <w:t>АНАЛИЗ СОСНОВЫХ ДРЕВОСТОЕВ НИКИТСКОЙ ЯЙЛЫ КРЫМСКИХ ГОР</w:t>
      </w:r>
    </w:p>
    <w:p w:rsidR="00226A1C" w:rsidRPr="00442721" w:rsidRDefault="00226A1C" w:rsidP="00226A1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Чечельницкая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Вера Александровна,</w:t>
      </w:r>
      <w:r w:rsidRPr="004427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>воспитанница объединения «География» МБУДО «Детский морской центр» МО ГО Ялта РК</w:t>
      </w:r>
    </w:p>
    <w:p w:rsidR="00226A1C" w:rsidRPr="00442721" w:rsidRDefault="00226A1C" w:rsidP="00226A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b/>
          <w:sz w:val="24"/>
          <w:szCs w:val="24"/>
        </w:rPr>
        <w:t xml:space="preserve">Научный руководитель: </w:t>
      </w:r>
      <w:r w:rsidRPr="00442721">
        <w:rPr>
          <w:rFonts w:ascii="Times New Roman" w:hAnsi="Times New Roman" w:cs="Times New Roman"/>
          <w:sz w:val="24"/>
          <w:szCs w:val="24"/>
        </w:rPr>
        <w:t>Замотаева Анна Владиславовна, МБУДО «ДМЦ»</w:t>
      </w:r>
    </w:p>
    <w:p w:rsidR="00226A1C" w:rsidRPr="00442721" w:rsidRDefault="00226A1C" w:rsidP="00226A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A1C" w:rsidRPr="00442721" w:rsidRDefault="00226A1C" w:rsidP="00226A1C">
      <w:pPr>
        <w:pStyle w:val="a5"/>
        <w:spacing w:before="0" w:beforeAutospacing="0" w:after="0" w:afterAutospacing="0"/>
        <w:ind w:firstLine="708"/>
        <w:jc w:val="both"/>
      </w:pPr>
      <w:r w:rsidRPr="00442721">
        <w:t xml:space="preserve">Главная гряда Крымских гор окаймляет Ялту и защищает Южный берег Крыма от влияния воздушных масс умеренного климатического пояса. Уникальный микроклимат, который сформировался в ландшафтных ярусах Главной гряды Крымских гор, обусловил </w:t>
      </w:r>
      <w:proofErr w:type="spellStart"/>
      <w:r w:rsidRPr="00442721">
        <w:t>эндемичность</w:t>
      </w:r>
      <w:proofErr w:type="spellEnd"/>
      <w:r w:rsidRPr="00442721">
        <w:t xml:space="preserve"> флоры и фауны. Особое внимание привлекают лесные массивы из сосны крымской, главной лесообразующей культуры Главной гряды Крымских гор.</w:t>
      </w:r>
    </w:p>
    <w:p w:rsidR="00226A1C" w:rsidRPr="00442721" w:rsidRDefault="00226A1C" w:rsidP="00226A1C">
      <w:pPr>
        <w:pStyle w:val="a5"/>
        <w:spacing w:before="0" w:beforeAutospacing="0" w:after="0" w:afterAutospacing="0"/>
        <w:ind w:firstLine="708"/>
        <w:jc w:val="both"/>
      </w:pPr>
      <w:r w:rsidRPr="00442721">
        <w:t xml:space="preserve">Цель – оценить жизненное состояние насаждений сосны крымской в ландшафте Никитской яйлы Крымских гор. </w:t>
      </w:r>
      <w:proofErr w:type="gramStart"/>
      <w:r w:rsidRPr="00442721">
        <w:t>Задачи: дать физико-географическую характеристику районы исследования (Никитская яйла, Крымские горы); рассмотреть природные особенности формирования сосновых лесов; определить принадлежность Никитской яйлы к особо охраняемым природным территориям (ООПТ); проанализировать неблагоприятные факторы, влияющие на состояние лесных насаждений; провести таксономические полевые работы в сосновых насаждениях Никитской яйлы; организовать сбор растительных образцов для формирования ботанической коллекции данной территории;</w:t>
      </w:r>
      <w:proofErr w:type="gramEnd"/>
      <w:r w:rsidRPr="00442721">
        <w:t xml:space="preserve"> оценить состояние сосновых насаждений Никитской яйлы. Объект – насаждения сосны крымской, произрастающие в пределах лесного массива Никитской яйлы. Предмет исследования – ландшафт Никитской яйлы.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>Методы исследования, которые использовались в научно исследовательском проекте для достижения цели: полевой метод сбора информации, эмпирический, литературный, системный подход, сравнительно-географический анализ данных, логический и причинно-следственный анализ теоретических и фактических материалов, обеспечивающий достоверность и обоснованность исследования.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 xml:space="preserve">Большое влияние на лесные насаждения, их состав и продуктивность оказывает климат, определяющий не только количественную, но и качественную их продуктивность. Влияние климата проявляется через современное действие на условия роста и развития древостоев и через воздействия на природную среду в прошлом. Разные климатические условия (распределение тепла, влаги и др.) оказывают различное влияние на лесные экосистемы. Разнообразно влияние на лес солнечной радиации, света, тепла, влаги. Часто лес страдает от повреждений, причиняемых снегом, изморозью, ожеледью и градом. При обильных снегопадах наблюдается образование снеголома и снеговала, наносящих большой вред лесным насаждениям, в первую очередь хвойным. </w:t>
      </w:r>
      <w:proofErr w:type="gramStart"/>
      <w:r w:rsidRPr="00442721">
        <w:rPr>
          <w:rFonts w:ascii="Times New Roman" w:hAnsi="Times New Roman" w:cs="Times New Roman"/>
          <w:sz w:val="24"/>
          <w:szCs w:val="24"/>
        </w:rPr>
        <w:t>Многостороннее влияние на лесные экосистемы оказывает ветер: изменяет влажность, влияет на транспирацию, состав атмосферного воздуха, формирование стволов и кроны, опыление и распространение семян и др. На открытых участках (гарях, полянах, сплошных вырубках) ветер иссушает подстилку и верхние почвенные слои, ухудшая условия возобновления леса, способствует высыханию напочвенного покрова, повышает опасность возникновения лесных пожаров.</w:t>
      </w:r>
      <w:proofErr w:type="gramEnd"/>
      <w:r w:rsidRPr="00442721">
        <w:rPr>
          <w:rFonts w:ascii="Times New Roman" w:hAnsi="Times New Roman" w:cs="Times New Roman"/>
          <w:sz w:val="24"/>
          <w:szCs w:val="24"/>
        </w:rPr>
        <w:t xml:space="preserve"> Ветер наносит повреждения лесу в результате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охлестывания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 крон при раскачивании деревьев, сопровождаемом обрывом ветвей и даже отдельных сучьев. При ветровой эрозии обнажаются корневые системы деревьев, что значительно ослабляет жизнеспособность лесных насаждений. Серьезный ущерб лесу и его компонентам наносят снежные лавины и оползни. В лесах широко распространены многочисленные виды насекомых, повреждающих, особенно в годы высокой численности, генеративные органы, хвою и листву, стволы, ветви и корни деревьев и кустарников. Леса бывают заражены грибными и другими заболеваниями. Грибные инфекции чаще распространяются в условиях захламленности и на площадях, пройденных пожарами. Страдают от </w:t>
      </w:r>
      <w:proofErr w:type="gramStart"/>
      <w:r w:rsidRPr="00442721">
        <w:rPr>
          <w:rFonts w:ascii="Times New Roman" w:hAnsi="Times New Roman" w:cs="Times New Roman"/>
          <w:sz w:val="24"/>
          <w:szCs w:val="24"/>
        </w:rPr>
        <w:t>грибных заболеваний</w:t>
      </w:r>
      <w:proofErr w:type="gramEnd"/>
      <w:r w:rsidRPr="00442721">
        <w:rPr>
          <w:rFonts w:ascii="Times New Roman" w:hAnsi="Times New Roman" w:cs="Times New Roman"/>
          <w:sz w:val="24"/>
          <w:szCs w:val="24"/>
        </w:rPr>
        <w:t xml:space="preserve"> перестойные хвойные и лиственные насаждения. 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 xml:space="preserve">Место исследования охватывает территорию муниципального образования городской округ Ялта, а именно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 Никита и природные территории ГБУ РК «Ялтинский </w:t>
      </w:r>
      <w:proofErr w:type="gramStart"/>
      <w:r w:rsidRPr="00442721">
        <w:rPr>
          <w:rFonts w:ascii="Times New Roman" w:hAnsi="Times New Roman" w:cs="Times New Roman"/>
          <w:sz w:val="24"/>
          <w:szCs w:val="24"/>
        </w:rPr>
        <w:t>горно-лесной</w:t>
      </w:r>
      <w:proofErr w:type="gramEnd"/>
      <w:r w:rsidRPr="00442721">
        <w:rPr>
          <w:rFonts w:ascii="Times New Roman" w:hAnsi="Times New Roman" w:cs="Times New Roman"/>
          <w:sz w:val="24"/>
          <w:szCs w:val="24"/>
        </w:rPr>
        <w:t xml:space="preserve"> </w:t>
      </w:r>
      <w:r w:rsidRPr="00442721">
        <w:rPr>
          <w:rFonts w:ascii="Times New Roman" w:hAnsi="Times New Roman" w:cs="Times New Roman"/>
          <w:sz w:val="24"/>
          <w:szCs w:val="24"/>
        </w:rPr>
        <w:lastRenderedPageBreak/>
        <w:t xml:space="preserve">природный заповедник», Крымского природного заповедника. </w:t>
      </w:r>
      <w:r w:rsidRPr="00442721">
        <w:rPr>
          <w:rStyle w:val="a6"/>
          <w:rFonts w:ascii="Times New Roman" w:hAnsi="Times New Roman" w:cs="Times New Roman"/>
          <w:b w:val="0"/>
          <w:color w:val="191919"/>
          <w:sz w:val="24"/>
          <w:szCs w:val="24"/>
        </w:rPr>
        <w:t>Основная цель образования заповедных территорий – это сохранение в естественном состоянии и восстановление типичных уникальных природных комплексов Горного Крыма, со всей совокупностью их компонентов, усиление охраны от лесных пожаров, изучение в них естественного течения природных процессов, явлений, а также разработка научных основ охраны природы.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>Для ориентирования на местности и отметки контрольных точек бы</w:t>
      </w:r>
      <w:r w:rsidR="009564F9">
        <w:rPr>
          <w:rFonts w:ascii="Times New Roman" w:hAnsi="Times New Roman" w:cs="Times New Roman"/>
          <w:sz w:val="24"/>
          <w:szCs w:val="24"/>
        </w:rPr>
        <w:t>ла составлена карта</w:t>
      </w:r>
      <w:r w:rsidRPr="00442721">
        <w:rPr>
          <w:rFonts w:ascii="Times New Roman" w:hAnsi="Times New Roman" w:cs="Times New Roman"/>
          <w:sz w:val="24"/>
          <w:szCs w:val="24"/>
        </w:rPr>
        <w:t xml:space="preserve">. Маршрут начинается на трассе Ялта − Симферополь, остановка «Школа». От трассы маршрут проходит через сосновый лес на Никитскую яйлу по тропе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Устрея-Богаз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>. Высшая точка маршрута расположена на высоте1200 м над уровнем моря.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>Основной древесной культурой Никитской яйлы является сосна крымская. Сосна Палласа, или крымская (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Pinus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pallasiana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) — вечнозелёное дерево семейства Сосновые, до 20-30 м высотой с темным, почти черным стволом и широкой зонтикообразной кроной Колючая и несколько изогнутая хвоя, по 2 в пучке, до 15 см длиной, темно-зеленая, по краю мелкопильчатая, густо покрывает побеги. Шишки удлинённо-яйцевидной формы, длиной 8-10 см [3]. Сосна крымская, которой присвоено имя русского естествоиспытателя Петра Палласа, имеет большое сходство с сосной итальянской, произрастает в горах Крыма. Длинные, торчащие в стороны иглы-хвоинки сосны крымской довольно жесткие и сравнительно толстые. Такие хвоинки, как и у пинии, растут пучками по две на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буровато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-желтых побегах. Коричневые яйцевидной формы шишки длиной от 5 до 10 см плотно прирастают к побегам на очень коротких веточках — ножках. Сосна крымская </w:t>
      </w:r>
      <w:proofErr w:type="gramStart"/>
      <w:r w:rsidRPr="00442721">
        <w:rPr>
          <w:rFonts w:ascii="Times New Roman" w:hAnsi="Times New Roman" w:cs="Times New Roman"/>
          <w:sz w:val="24"/>
          <w:szCs w:val="24"/>
        </w:rPr>
        <w:t>образует</w:t>
      </w:r>
      <w:proofErr w:type="gramEnd"/>
      <w:r w:rsidRPr="00442721">
        <w:rPr>
          <w:rFonts w:ascii="Times New Roman" w:hAnsi="Times New Roman" w:cs="Times New Roman"/>
          <w:sz w:val="24"/>
          <w:szCs w:val="24"/>
        </w:rPr>
        <w:t xml:space="preserve"> участки светлых горных лесов Крымского полуострова и хорошо закрепляет сыпучие склоны, спасая дороги от обвалов. У сосен, которые произрастают на горных склонах и скалах, стволы часто бывают перекрученными, искривленными и не годятся для строительных целей. Но прямые стволы деревьев, выросших в гуще леса, используются как ценный строительный материал для производства мебели и различных изделий.</w:t>
      </w:r>
    </w:p>
    <w:p w:rsidR="00226A1C" w:rsidRPr="00442721" w:rsidRDefault="00226A1C" w:rsidP="00226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 xml:space="preserve">Как и другие виды рода, сосна крымская имеет не только хозяйственное, но также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водоохранное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гороохранное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 xml:space="preserve"> значение. Поэтому она нуждается в особой заботе людей.</w:t>
      </w:r>
    </w:p>
    <w:p w:rsidR="00226A1C" w:rsidRPr="00442721" w:rsidRDefault="00226A1C" w:rsidP="00226A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 xml:space="preserve">На высоте 250 метров </w:t>
      </w:r>
      <w:proofErr w:type="spellStart"/>
      <w:r w:rsidRPr="00442721">
        <w:rPr>
          <w:rFonts w:ascii="Times New Roman" w:hAnsi="Times New Roman" w:cs="Times New Roman"/>
          <w:sz w:val="24"/>
          <w:szCs w:val="24"/>
        </w:rPr>
        <w:t>н.у.м</w:t>
      </w:r>
      <w:proofErr w:type="spellEnd"/>
      <w:r w:rsidRPr="00442721">
        <w:rPr>
          <w:rFonts w:ascii="Times New Roman" w:hAnsi="Times New Roman" w:cs="Times New Roman"/>
          <w:sz w:val="24"/>
          <w:szCs w:val="24"/>
        </w:rPr>
        <w:t>. (контрольная точка 1) были произведены замеры частоты древесных насаждений, выполнена работа по определению основных таксационных характеристик участка.</w:t>
      </w:r>
    </w:p>
    <w:p w:rsidR="00226A1C" w:rsidRPr="00442721" w:rsidRDefault="00226A1C" w:rsidP="00226A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>Площадь сечения (м</w:t>
      </w:r>
      <w:proofErr w:type="gramStart"/>
      <w:r w:rsidRPr="004427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="Times New Roman" w:hAnsi="Cambria Math" w:cs="Times New Roman"/>
            <w:sz w:val="24"/>
            <w:szCs w:val="24"/>
          </w:rPr>
          <m:t>=π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Например, у исследуемого дерева диаметр ствола на высоте 1,3 метра составляет 36 см. Можно рассчитать площадь сечения: </w:t>
      </w:r>
      <w:r w:rsidRPr="00442721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>=3</w:t>
      </w:r>
      <w:proofErr w:type="gramStart"/>
      <w:r w:rsidRPr="00442721">
        <w:rPr>
          <w:rFonts w:ascii="Times New Roman" w:eastAsia="Times New Roman" w:hAnsi="Times New Roman" w:cs="Times New Roman"/>
          <w:sz w:val="24"/>
          <w:szCs w:val="24"/>
        </w:rPr>
        <w:t>,14</w:t>
      </w:r>
      <w:proofErr w:type="gramEnd"/>
      <w:r w:rsidRPr="00442721">
        <w:rPr>
          <w:rFonts w:ascii="Times New Roman" w:eastAsia="Times New Roman" w:hAnsi="Times New Roman" w:cs="Times New Roman"/>
          <w:sz w:val="24"/>
          <w:szCs w:val="24"/>
        </w:rPr>
        <w:t>*0,18</w:t>
      </w:r>
      <w:r w:rsidRPr="004427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>= 0.101736 м</w:t>
      </w:r>
      <w:r w:rsidRPr="004427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Таким </w:t>
      </w:r>
      <w:proofErr w:type="gramStart"/>
      <w:r w:rsidRPr="00442721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было обследовано 12 деревьев.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10100" w:type="dxa"/>
        <w:tblLook w:val="0420" w:firstRow="1" w:lastRow="0" w:firstColumn="0" w:lastColumn="0" w:noHBand="0" w:noVBand="1"/>
      </w:tblPr>
      <w:tblGrid>
        <w:gridCol w:w="1599"/>
        <w:gridCol w:w="4968"/>
        <w:gridCol w:w="3533"/>
      </w:tblGrid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№ дерева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 xml:space="preserve">Диаметр, </w:t>
            </w:r>
            <w:proofErr w:type="gramStart"/>
            <w:r w:rsidRPr="00442721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442721">
              <w:rPr>
                <w:rFonts w:ascii="Times New Roman" w:hAnsi="Times New Roman"/>
                <w:sz w:val="24"/>
                <w:szCs w:val="24"/>
              </w:rPr>
              <w:t>, на уровне 1,3 м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Сумма сечения, м</w:t>
            </w:r>
            <w:proofErr w:type="gramStart"/>
            <w:r w:rsidRPr="0044272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0.101736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0.096163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0.096163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0.096163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0.090746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0.090746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0.085487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0.085487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0.085487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0.080384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0.080384</w:t>
            </w:r>
          </w:p>
        </w:tc>
      </w:tr>
      <w:tr w:rsidR="00226A1C" w:rsidRPr="00442721" w:rsidTr="00BD7508">
        <w:trPr>
          <w:trHeight w:val="20"/>
        </w:trPr>
        <w:tc>
          <w:tcPr>
            <w:tcW w:w="1599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8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533" w:type="dxa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721">
              <w:rPr>
                <w:rFonts w:ascii="Times New Roman" w:hAnsi="Times New Roman"/>
                <w:sz w:val="24"/>
                <w:szCs w:val="24"/>
              </w:rPr>
              <w:t>0.075439</w:t>
            </w:r>
          </w:p>
        </w:tc>
      </w:tr>
    </w:tbl>
    <w:p w:rsidR="009564F9" w:rsidRDefault="009564F9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>Определен Средний диаметр: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w:lastRenderedPageBreak/>
            <m:t>d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iCs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4*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den>
                      </m:f>
                    </m:e>
                  </m:nary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π</m:t>
                  </m:r>
                </m:den>
              </m:f>
            </m:e>
          </m:rad>
        </m:oMath>
      </m:oMathPara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4*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1,064385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π</m:t>
                </m:r>
              </m:den>
            </m:f>
          </m:e>
        </m:rad>
      </m:oMath>
      <w:r w:rsidRPr="00442721">
        <w:rPr>
          <w:rFonts w:ascii="Times New Roman" w:eastAsia="Times New Roman" w:hAnsi="Times New Roman" w:cs="Times New Roman"/>
          <w:sz w:val="24"/>
          <w:szCs w:val="24"/>
        </w:rPr>
        <w:t>= 33,6 см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6A1C" w:rsidRPr="00442721" w:rsidRDefault="00226A1C" w:rsidP="00226A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>Изучение жизненного состояния и таксационных параметров сосновых древостоев  проводилось путем визуальной фиксации величин во время маршрутных обследований Никитской яйлы. Размеры пробных площадей определялись густотой древостоев и необходимым числом измеряемых деревьев, требуемым для достоверных обобщений. Определение лесотаксационных параметров древостоев сосны крымской проводили общепринятыми методами [2,4].</w:t>
      </w:r>
    </w:p>
    <w:p w:rsidR="009564F9" w:rsidRPr="00442721" w:rsidRDefault="00226A1C" w:rsidP="009564F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жизненного состояния деревьев сосны крымской использовали общепринятую шкалу категорий состояния хвойных деревьев, выделяемых в лесной защите при характеристике ослабленных и усыхающих насаждений </w:t>
      </w:r>
      <w:bookmarkStart w:id="0" w:name="_GoBack"/>
      <w:bookmarkEnd w:id="0"/>
    </w:p>
    <w:tbl>
      <w:tblPr>
        <w:tblStyle w:val="ac"/>
        <w:tblW w:w="9639" w:type="dxa"/>
        <w:jc w:val="center"/>
        <w:tblLook w:val="0420" w:firstRow="1" w:lastRow="0" w:firstColumn="0" w:lastColumn="0" w:noHBand="0" w:noVBand="1"/>
      </w:tblPr>
      <w:tblGrid>
        <w:gridCol w:w="1844"/>
        <w:gridCol w:w="7795"/>
      </w:tblGrid>
      <w:tr w:rsidR="00226A1C" w:rsidRPr="00442721" w:rsidTr="00BD7508">
        <w:trPr>
          <w:trHeight w:val="584"/>
          <w:jc w:val="center"/>
        </w:trPr>
        <w:tc>
          <w:tcPr>
            <w:tcW w:w="1844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</w:rPr>
              <w:t>Категории жизненного состояния</w:t>
            </w:r>
          </w:p>
        </w:tc>
        <w:tc>
          <w:tcPr>
            <w:tcW w:w="7795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</w:rPr>
              <w:t>Характеристика растительности</w:t>
            </w:r>
          </w:p>
        </w:tc>
      </w:tr>
      <w:tr w:rsidR="00226A1C" w:rsidRPr="00442721" w:rsidTr="00BD7508">
        <w:trPr>
          <w:trHeight w:val="584"/>
          <w:jc w:val="center"/>
        </w:trPr>
        <w:tc>
          <w:tcPr>
            <w:tcW w:w="1844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7795" w:type="dxa"/>
            <w:hideMark/>
          </w:tcPr>
          <w:p w:rsidR="00226A1C" w:rsidRPr="00442721" w:rsidRDefault="00226A1C" w:rsidP="00BD750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Отмирающие: </w:t>
            </w:r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усохшие в текущем или в прошлом вегетационном  периоде, с желтой или бурой хвоей, или без нее; короеды вылетают или вылетели, другие  </w:t>
            </w:r>
            <w:proofErr w:type="spellStart"/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>ксилофаги</w:t>
            </w:r>
            <w:proofErr w:type="spellEnd"/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 еще могут быть под корой или в древесине.</w:t>
            </w:r>
          </w:p>
        </w:tc>
      </w:tr>
      <w:tr w:rsidR="00226A1C" w:rsidRPr="00442721" w:rsidTr="00BD7508">
        <w:trPr>
          <w:trHeight w:val="584"/>
          <w:jc w:val="center"/>
        </w:trPr>
        <w:tc>
          <w:tcPr>
            <w:tcW w:w="1844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US"/>
              </w:rPr>
              <w:t>II</w:t>
            </w:r>
          </w:p>
        </w:tc>
        <w:tc>
          <w:tcPr>
            <w:tcW w:w="7795" w:type="dxa"/>
            <w:hideMark/>
          </w:tcPr>
          <w:p w:rsidR="00226A1C" w:rsidRPr="00442721" w:rsidRDefault="00226A1C" w:rsidP="00BD750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Сильно ослабленные: </w:t>
            </w:r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>деревья с ажурной кроной и матовой хвоей, с сильно  укороченным приростом или без него, с повреждением или усыханием до 2/3 хвои (ветвей), суховершинные, с механическими повреждениями корневых лап и ствола; усыхающие.</w:t>
            </w:r>
          </w:p>
        </w:tc>
      </w:tr>
      <w:tr w:rsidR="00226A1C" w:rsidRPr="00442721" w:rsidTr="00BD7508">
        <w:trPr>
          <w:trHeight w:val="584"/>
          <w:jc w:val="center"/>
        </w:trPr>
        <w:tc>
          <w:tcPr>
            <w:tcW w:w="1844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US"/>
              </w:rPr>
              <w:t>III</w:t>
            </w:r>
          </w:p>
        </w:tc>
        <w:tc>
          <w:tcPr>
            <w:tcW w:w="7795" w:type="dxa"/>
            <w:hideMark/>
          </w:tcPr>
          <w:p w:rsidR="00226A1C" w:rsidRPr="00442721" w:rsidRDefault="00226A1C" w:rsidP="00BD750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Ослабленные: </w:t>
            </w:r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деревья со </w:t>
            </w:r>
            <w:proofErr w:type="spellStart"/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>слабоажурной</w:t>
            </w:r>
            <w:proofErr w:type="spellEnd"/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 кроной, укороченным приростом или  повреждением до 1/3 общего количества хвои (объедена, обожжена), с усыханием  отдельных ветвей, повреждением отдельных корневых лап или небольшим местным  отмиранием ствола</w:t>
            </w:r>
            <w:proofErr w:type="gramStart"/>
            <w:r w:rsidRPr="00442721">
              <w:rPr>
                <w:rFonts w:ascii="Times New Roman" w:hAnsi="Times New Roman"/>
                <w:color w:val="000000" w:themeColor="dark1"/>
                <w:kern w:val="24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226A1C" w:rsidRPr="00442721" w:rsidTr="00BD7508">
        <w:trPr>
          <w:trHeight w:val="584"/>
          <w:jc w:val="center"/>
        </w:trPr>
        <w:tc>
          <w:tcPr>
            <w:tcW w:w="1844" w:type="dxa"/>
            <w:vAlign w:val="center"/>
            <w:hideMark/>
          </w:tcPr>
          <w:p w:rsidR="00226A1C" w:rsidRPr="00442721" w:rsidRDefault="00226A1C" w:rsidP="00BD75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US"/>
              </w:rPr>
              <w:t>IV</w:t>
            </w:r>
          </w:p>
        </w:tc>
        <w:tc>
          <w:tcPr>
            <w:tcW w:w="7795" w:type="dxa"/>
            <w:hideMark/>
          </w:tcPr>
          <w:p w:rsidR="00226A1C" w:rsidRPr="00442721" w:rsidRDefault="00226A1C" w:rsidP="00BD750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721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</w:rPr>
              <w:t>Здоровые: деревья без внешних признаков ослабления</w:t>
            </w:r>
          </w:p>
        </w:tc>
      </w:tr>
    </w:tbl>
    <w:p w:rsidR="00226A1C" w:rsidRPr="00442721" w:rsidRDefault="00226A1C" w:rsidP="00226A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Оценку относительного жизненного состояния (ОЖС) древостоев сосны крымской  проводили с использованием расчетного индекса ОЖС, который определяют по  относительной численности категорий деревьев  – по методике В. А. Алексеева [1]. 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Расчет индекса состояния древостоев в соответствии с распределением общего числа деревьев на различные по числу деревьев категории проводился по формуле:  где </w:t>
      </w:r>
      <w:r w:rsidRPr="0044272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1 – число «здоровых», </w:t>
      </w:r>
      <w:r w:rsidRPr="0044272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2 – «ослабленных», </w:t>
      </w:r>
      <w:r w:rsidRPr="0044272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3 – «сильно ослабленных», </w:t>
      </w:r>
      <w:r w:rsidRPr="0044272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4 – «отмирающих» деревьев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лесообразователя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на пробной площади; N – общее число деревьев  на пробной площади, включая «сухостойные». При величине индекса ОЖС в диапазоне 100 – 80% древостой оценивался как здоровый,  при 79 – 60% древостой считался ослабленным (</w:t>
      </w:r>
      <w:proofErr w:type="spellStart"/>
      <w:proofErr w:type="gramStart"/>
      <w:r w:rsidRPr="00442721">
        <w:rPr>
          <w:rFonts w:ascii="Times New Roman" w:eastAsia="Times New Roman" w:hAnsi="Times New Roman" w:cs="Times New Roman"/>
          <w:sz w:val="24"/>
          <w:szCs w:val="24"/>
        </w:rPr>
        <w:t>пов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режденным</w:t>
      </w:r>
      <w:proofErr w:type="spellEnd"/>
      <w:proofErr w:type="gram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), при 59 – 20%  – сильно  ослабленным (сильно поврежденным), менее 20%  – полностью разрушенным. 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>Индекс состояния деревьев в соответствии с распределением общего числа деревьев на различные по числу деревьев категории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(100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+70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+40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+5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(100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*5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+70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*20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+40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*10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+5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*5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40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=58,125%</m:t>
          </m:r>
        </m:oMath>
      </m:oMathPara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Итак, в сосновых древостоях Никитской яйлы, в чистых сосновых насаждениях III класса возраста отмечены «здоровые», «ослабленные», «сильно ослабленные древостои», а также пустоши на месте бывших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горельников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сосновых древостоев. Благодаря проведенным санитарным уходам, основная часть площадей занята древостоями категорий «ослабленные» и «здоровые», незначительная  часть площадей отнесена к категории «сильно ослабленные». Показатель индекса жизненного состояния древостоев составил 58,125%, что соответствует категории «ослабленные». Категория жизненного состояния «здоровый древостой» представлена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низкополнотными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высокополнотными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насаждениями от II до IV класса бонитета. В категории «ослабленный древостой» и «сильно ослабленный древостой»  попали насаждения различной полноты, соответственно II – III и III класса бонитета.  </w:t>
      </w:r>
    </w:p>
    <w:p w:rsidR="00226A1C" w:rsidRPr="00442721" w:rsidRDefault="00226A1C" w:rsidP="00226A1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721">
        <w:rPr>
          <w:rFonts w:ascii="Times New Roman" w:hAnsi="Times New Roman" w:cs="Times New Roman"/>
          <w:sz w:val="24"/>
          <w:szCs w:val="24"/>
        </w:rPr>
        <w:t xml:space="preserve">В Крыму необходимо переходить к научному природопользованию. Создание рекреационно-оздоровительных зон в форме терренкуров, где в результате благоустройства и, прежде всего, создания экологических троп нагрузки не будут превышать допустимых нормативов, а площадь рекреации охватит не более 10% лесной площади Крыма, позволит регулировать поток туристов и усилить </w:t>
      </w:r>
      <w:proofErr w:type="gramStart"/>
      <w:r w:rsidRPr="0044272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42721">
        <w:rPr>
          <w:rFonts w:ascii="Times New Roman" w:hAnsi="Times New Roman" w:cs="Times New Roman"/>
          <w:sz w:val="24"/>
          <w:szCs w:val="24"/>
        </w:rPr>
        <w:t xml:space="preserve"> состоянием сосновых насаждений.</w:t>
      </w:r>
    </w:p>
    <w:p w:rsidR="00226A1C" w:rsidRPr="00442721" w:rsidRDefault="00226A1C" w:rsidP="00FE5EBF">
      <w:pPr>
        <w:pStyle w:val="a5"/>
        <w:spacing w:before="0" w:beforeAutospacing="0" w:after="0" w:afterAutospacing="0"/>
        <w:ind w:firstLine="709"/>
        <w:jc w:val="both"/>
      </w:pPr>
      <w:r w:rsidRPr="00442721">
        <w:t xml:space="preserve">Идея помощи в сохранении лесных массивов Никитской яйлы отчасти не нова, в Республике Крым разработана программа по </w:t>
      </w:r>
      <w:proofErr w:type="spellStart"/>
      <w:r w:rsidRPr="00442721">
        <w:t>лесовосстановлению</w:t>
      </w:r>
      <w:proofErr w:type="spellEnd"/>
      <w:r w:rsidRPr="00442721">
        <w:t xml:space="preserve"> ООПТ. Но, для ее полной реализации существует ряд ограничений, например, в виде стихийных бедствий (вспышка активности насекомых или пожары), поэтому следует уделить пристальное внимание привлечению детей к восстановлению лесных массивов (посадка саженцев), просветительская работа.</w:t>
      </w:r>
      <w:r w:rsidR="00FE5EBF">
        <w:t xml:space="preserve"> </w:t>
      </w:r>
      <w:r w:rsidRPr="00442721">
        <w:t xml:space="preserve">В рамках выполнения исследовательского проекта была собрана ботаническая коллекция, характеризующая биогеографическое состояние территории, которая </w:t>
      </w:r>
      <w:r w:rsidR="00862838">
        <w:t>обобщена в гербарий</w:t>
      </w:r>
      <w:r w:rsidRPr="00442721">
        <w:t>.</w:t>
      </w:r>
      <w:r w:rsidR="00FE5EBF">
        <w:t xml:space="preserve"> </w:t>
      </w:r>
      <w:r w:rsidRPr="00442721">
        <w:t>Источники:</w:t>
      </w:r>
    </w:p>
    <w:p w:rsidR="00226A1C" w:rsidRPr="00442721" w:rsidRDefault="00226A1C" w:rsidP="00226A1C">
      <w:pPr>
        <w:pStyle w:val="a7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Алексеев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В. А.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деревьев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древостоев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/ В. А.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Алексеев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//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Лесоведение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>.  – 1989. – №4.  – С. 51 – 57.</w:t>
      </w:r>
    </w:p>
    <w:p w:rsidR="00226A1C" w:rsidRPr="00442721" w:rsidRDefault="00226A1C" w:rsidP="00226A1C">
      <w:pPr>
        <w:pStyle w:val="a7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Анучин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Н. П.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Лесная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таксация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/ Н. П.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Анучин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 – М.: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Лесная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пром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сть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>, 1982.  – 512 с.</w:t>
      </w:r>
    </w:p>
    <w:p w:rsidR="00226A1C" w:rsidRPr="00442721" w:rsidRDefault="00226A1C" w:rsidP="00226A1C">
      <w:pPr>
        <w:pStyle w:val="a7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Коба В. П.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Оценка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таксационных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 роста 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Pinus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pallasiana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D.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Don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древостоях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/ В. П. Коба //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Ученые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записки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Таврического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университета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им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В. И.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Вернадского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Серия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Биология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химия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.  – 2009.  – Т. 22 (61).  – №3.  – С. 63 – 67. </w:t>
      </w:r>
    </w:p>
    <w:p w:rsidR="00DD3ABC" w:rsidRPr="00FE5EBF" w:rsidRDefault="00226A1C" w:rsidP="00226A1C">
      <w:pPr>
        <w:pStyle w:val="a7"/>
        <w:widowControl w:val="0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Мелехов И. С.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Лесоведение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/ И. С. Мелехов.  – М.: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Лесная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пром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442721">
        <w:rPr>
          <w:rFonts w:ascii="Times New Roman" w:eastAsia="Times New Roman" w:hAnsi="Times New Roman" w:cs="Times New Roman"/>
          <w:sz w:val="24"/>
          <w:szCs w:val="24"/>
        </w:rPr>
        <w:t>сть</w:t>
      </w:r>
      <w:proofErr w:type="spellEnd"/>
      <w:r w:rsidRPr="00442721">
        <w:rPr>
          <w:rFonts w:ascii="Times New Roman" w:eastAsia="Times New Roman" w:hAnsi="Times New Roman" w:cs="Times New Roman"/>
          <w:sz w:val="24"/>
          <w:szCs w:val="24"/>
        </w:rPr>
        <w:t>, 1980.  – 406 с.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226A1C" w:rsidTr="00FE5EBF">
        <w:tc>
          <w:tcPr>
            <w:tcW w:w="3284" w:type="dxa"/>
          </w:tcPr>
          <w:p w:rsidR="00226A1C" w:rsidRDefault="00226A1C" w:rsidP="00226A1C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73508F">
              <w:rPr>
                <w:noProof/>
              </w:rPr>
              <w:drawing>
                <wp:inline distT="0" distB="0" distL="0" distR="0" wp14:anchorId="2415FC69" wp14:editId="7A80FF23">
                  <wp:extent cx="1825244" cy="2910205"/>
                  <wp:effectExtent l="0" t="0" r="0" b="0"/>
                  <wp:docPr id="22" name="Рисунок 22" descr="https://pp.userapi.com/c850432/v850432973/23ce0/GuoE-sRP0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0432/v850432973/23ce0/GuoE-sRP0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9"/>
                          <a:stretch/>
                        </pic:blipFill>
                        <pic:spPr bwMode="auto">
                          <a:xfrm>
                            <a:off x="0" y="0"/>
                            <a:ext cx="1825890" cy="29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226A1C" w:rsidRDefault="00226A1C" w:rsidP="00226A1C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73508F">
              <w:rPr>
                <w:noProof/>
              </w:rPr>
              <w:drawing>
                <wp:inline distT="0" distB="0" distL="0" distR="0" wp14:anchorId="41C8EE5B" wp14:editId="546CF0A6">
                  <wp:extent cx="1780032" cy="2909629"/>
                  <wp:effectExtent l="0" t="0" r="0" b="0"/>
                  <wp:docPr id="23" name="Рисунок 23" descr="D:\Вера\Работы\Работа 7,лес\Фото\XJlJw8ef1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ера\Работы\Работа 7,лес\Фото\XJlJw8ef1I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3" b="18327"/>
                          <a:stretch/>
                        </pic:blipFill>
                        <pic:spPr bwMode="auto">
                          <a:xfrm>
                            <a:off x="0" y="0"/>
                            <a:ext cx="1784323" cy="291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26A1C" w:rsidRDefault="00226A1C" w:rsidP="00226A1C">
            <w:pPr>
              <w:widowControl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73508F">
              <w:rPr>
                <w:noProof/>
              </w:rPr>
              <w:drawing>
                <wp:inline distT="0" distB="0" distL="0" distR="0" wp14:anchorId="7258F71B" wp14:editId="5A0CA8BD">
                  <wp:extent cx="1739900" cy="2883353"/>
                  <wp:effectExtent l="0" t="0" r="0" b="0"/>
                  <wp:docPr id="24" name="Рисунок 24" descr="D:\Вера\Работы\Работа 7,лес\Фото\yfkPqI3aF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ера\Работы\Работа 7,лес\Фото\yfkPqI3aFo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3" b="16398"/>
                          <a:stretch/>
                        </pic:blipFill>
                        <pic:spPr bwMode="auto">
                          <a:xfrm>
                            <a:off x="0" y="0"/>
                            <a:ext cx="1739900" cy="288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A1C" w:rsidRPr="00FE5EBF" w:rsidTr="00FE5EBF">
        <w:tc>
          <w:tcPr>
            <w:tcW w:w="3284" w:type="dxa"/>
          </w:tcPr>
          <w:p w:rsidR="00226A1C" w:rsidRPr="00FE5EBF" w:rsidRDefault="00226A1C" w:rsidP="00226A1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E5EBF">
              <w:rPr>
                <w:rFonts w:ascii="Times New Roman" w:hAnsi="Times New Roman"/>
                <w:sz w:val="24"/>
                <w:szCs w:val="24"/>
              </w:rPr>
              <w:t>Экомаршрут</w:t>
            </w:r>
            <w:proofErr w:type="spellEnd"/>
            <w:r w:rsidRPr="00FE5EBF">
              <w:rPr>
                <w:rFonts w:ascii="Times New Roman" w:hAnsi="Times New Roman"/>
                <w:sz w:val="24"/>
                <w:szCs w:val="24"/>
              </w:rPr>
              <w:t xml:space="preserve"> района исследования</w:t>
            </w:r>
          </w:p>
        </w:tc>
        <w:tc>
          <w:tcPr>
            <w:tcW w:w="3284" w:type="dxa"/>
          </w:tcPr>
          <w:p w:rsidR="00226A1C" w:rsidRPr="00FE5EBF" w:rsidRDefault="00226A1C" w:rsidP="00226A1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FE5EBF">
              <w:rPr>
                <w:rFonts w:ascii="Times New Roman" w:hAnsi="Times New Roman"/>
                <w:sz w:val="24"/>
                <w:szCs w:val="24"/>
              </w:rPr>
              <w:t>Подготовка к измерению диаметра ствола</w:t>
            </w:r>
          </w:p>
        </w:tc>
        <w:tc>
          <w:tcPr>
            <w:tcW w:w="3285" w:type="dxa"/>
          </w:tcPr>
          <w:p w:rsidR="00226A1C" w:rsidRPr="00FE5EBF" w:rsidRDefault="00226A1C" w:rsidP="00226A1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FE5EBF">
              <w:rPr>
                <w:rFonts w:ascii="Times New Roman" w:hAnsi="Times New Roman"/>
                <w:sz w:val="24"/>
                <w:szCs w:val="24"/>
              </w:rPr>
              <w:t>Измерение диаметра ствола</w:t>
            </w:r>
          </w:p>
        </w:tc>
      </w:tr>
    </w:tbl>
    <w:p w:rsidR="004A67C2" w:rsidRDefault="004A67C2" w:rsidP="004A67C2">
      <w:pPr>
        <w:rPr>
          <w:rFonts w:ascii="Times New Roman" w:hAnsi="Times New Roman" w:cs="Times New Roman"/>
          <w:sz w:val="28"/>
          <w:szCs w:val="28"/>
        </w:rPr>
      </w:pPr>
      <w:r w:rsidRPr="0073508F">
        <w:rPr>
          <w:rFonts w:ascii="Times New Roman" w:hAnsi="Times New Roman" w:cs="Times New Roman"/>
          <w:sz w:val="28"/>
          <w:szCs w:val="28"/>
        </w:rPr>
        <w:br w:type="page"/>
      </w:r>
    </w:p>
    <w:p w:rsidR="00EC0D5C" w:rsidRPr="0073508F" w:rsidRDefault="00EC0D5C" w:rsidP="00A7554E">
      <w:pPr>
        <w:jc w:val="center"/>
        <w:rPr>
          <w:rFonts w:ascii="Times New Roman" w:hAnsi="Times New Roman" w:cs="Times New Roman"/>
          <w:sz w:val="28"/>
          <w:szCs w:val="28"/>
        </w:rPr>
        <w:sectPr w:rsidR="00EC0D5C" w:rsidRPr="0073508F" w:rsidSect="00EC0D5C">
          <w:headerReference w:type="default" r:id="rId12"/>
          <w:headerReference w:type="first" r:id="rId13"/>
          <w:type w:val="continuous"/>
          <w:pgSz w:w="11906" w:h="16838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38516A" w:rsidRPr="0073508F" w:rsidRDefault="0038516A" w:rsidP="0038516A">
      <w:pPr>
        <w:jc w:val="center"/>
      </w:pPr>
      <w:r w:rsidRPr="0073508F">
        <w:rPr>
          <w:noProof/>
        </w:rPr>
        <w:lastRenderedPageBreak/>
        <w:drawing>
          <wp:inline distT="0" distB="0" distL="0" distR="0" wp14:anchorId="4D1072F6" wp14:editId="0B171FDC">
            <wp:extent cx="5359926" cy="3272589"/>
            <wp:effectExtent l="0" t="0" r="0" b="0"/>
            <wp:docPr id="48" name="Рисунок 48" descr="D:\наши фотоальбомы\НАШИ  ПУТЕШЕСТВИЯ\2018 год\14.Никитская яйла\_DSC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фотоальбомы\НАШИ  ПУТЕШЕСТВИЯ\2018 год\14.Никитская яйла\_DSC6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5367590" cy="327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3C" w:rsidRPr="0073508F" w:rsidRDefault="0038516A" w:rsidP="0038516A">
      <w:pPr>
        <w:jc w:val="center"/>
      </w:pPr>
      <w:r w:rsidRPr="0073508F">
        <w:rPr>
          <w:noProof/>
        </w:rPr>
        <w:drawing>
          <wp:inline distT="0" distB="0" distL="0" distR="0" wp14:anchorId="112E0242" wp14:editId="2D194E75">
            <wp:extent cx="5314950" cy="2582197"/>
            <wp:effectExtent l="0" t="0" r="0" b="0"/>
            <wp:docPr id="46" name="Рисунок 46" descr="D:\наши фотоальбомы\НАШИ  ПУТЕШЕСТВИЯ\2018 год\14.Никитская яйла\image-0-02-04-d798a4ea89af8e1e5b36ccbe9268749ebe9cf03f003711e98e96b9bc3579a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фотоальбомы\НАШИ  ПУТЕШЕСТВИЯ\2018 год\14.Никитская яйла\image-0-02-04-d798a4ea89af8e1e5b36ccbe9268749ebe9cf03f003711e98e96b9bc3579abb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40" cy="25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3C" w:rsidRPr="0038516A" w:rsidRDefault="0038516A" w:rsidP="0038516A">
      <w:r w:rsidRPr="0073508F">
        <w:rPr>
          <w:noProof/>
        </w:rPr>
        <w:t xml:space="preserve">            </w:t>
      </w:r>
      <w:r w:rsidRPr="0073508F">
        <w:rPr>
          <w:noProof/>
        </w:rPr>
        <w:drawing>
          <wp:inline distT="0" distB="0" distL="0" distR="0" wp14:anchorId="3EE3A5FC" wp14:editId="3E639953">
            <wp:extent cx="5343525" cy="2397735"/>
            <wp:effectExtent l="0" t="0" r="0" b="0"/>
            <wp:docPr id="47" name="Рисунок 47" descr="D:\наши фотоальбомы\НАШИ  ПУТЕШЕСТВИЯ\2018 год\14.Никитская яйла\image-0-02-04-9a6096ef3a414bddfdd7c6962d97ca36d0354f44c6d7afc1d4e6bcfb4bdb05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фотоальбомы\НАШИ  ПУТЕШЕСТВИЯ\2018 год\14.Никитская яйла\image-0-02-04-9a6096ef3a414bddfdd7c6962d97ca36d0354f44c6d7afc1d4e6bcfb4bdb05b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11" cy="24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A5C3C" w:rsidRPr="0038516A" w:rsidSect="00230DDC">
      <w:type w:val="continuous"/>
      <w:pgSz w:w="11906" w:h="16838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A13" w:rsidRDefault="00304A13" w:rsidP="00AE1B80">
      <w:pPr>
        <w:spacing w:after="0" w:line="240" w:lineRule="auto"/>
      </w:pPr>
      <w:r>
        <w:separator/>
      </w:r>
    </w:p>
  </w:endnote>
  <w:endnote w:type="continuationSeparator" w:id="0">
    <w:p w:rsidR="00304A13" w:rsidRDefault="00304A13" w:rsidP="00AE1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A13" w:rsidRDefault="00304A13" w:rsidP="00AE1B80">
      <w:pPr>
        <w:spacing w:after="0" w:line="240" w:lineRule="auto"/>
      </w:pPr>
      <w:r>
        <w:separator/>
      </w:r>
    </w:p>
  </w:footnote>
  <w:footnote w:type="continuationSeparator" w:id="0">
    <w:p w:rsidR="00304A13" w:rsidRDefault="00304A13" w:rsidP="00AE1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3269487"/>
      <w:docPartObj>
        <w:docPartGallery w:val="Page Numbers (Top of Page)"/>
        <w:docPartUnique/>
      </w:docPartObj>
    </w:sdtPr>
    <w:sdtEndPr/>
    <w:sdtContent>
      <w:p w:rsidR="00647897" w:rsidRDefault="0064789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4F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47897" w:rsidRDefault="00647897">
    <w:pPr>
      <w:pStyle w:val="ad"/>
    </w:pPr>
  </w:p>
  <w:p w:rsidR="00000000" w:rsidRDefault="00304A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97" w:rsidRDefault="00647897" w:rsidP="00EC0D5C">
    <w:pPr>
      <w:pStyle w:val="ad"/>
      <w:jc w:val="right"/>
    </w:pPr>
  </w:p>
  <w:p w:rsidR="00647897" w:rsidRDefault="006478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1093"/>
    <w:multiLevelType w:val="hybridMultilevel"/>
    <w:tmpl w:val="245E6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33EC"/>
    <w:multiLevelType w:val="multilevel"/>
    <w:tmpl w:val="E11445C2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>
    <w:nsid w:val="1BC8791B"/>
    <w:multiLevelType w:val="hybridMultilevel"/>
    <w:tmpl w:val="C290CB3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2F974F9"/>
    <w:multiLevelType w:val="multilevel"/>
    <w:tmpl w:val="6FB8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107B3"/>
    <w:multiLevelType w:val="multilevel"/>
    <w:tmpl w:val="1F3EEDE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7F63DE0"/>
    <w:multiLevelType w:val="hybridMultilevel"/>
    <w:tmpl w:val="D8385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579F3"/>
    <w:multiLevelType w:val="hybridMultilevel"/>
    <w:tmpl w:val="6CA8E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63AB7"/>
    <w:multiLevelType w:val="multilevel"/>
    <w:tmpl w:val="9B1E5E6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C057E11"/>
    <w:multiLevelType w:val="hybridMultilevel"/>
    <w:tmpl w:val="48381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26B80"/>
    <w:multiLevelType w:val="hybridMultilevel"/>
    <w:tmpl w:val="AC560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A0E17"/>
    <w:multiLevelType w:val="hybridMultilevel"/>
    <w:tmpl w:val="6CA2E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749C2"/>
    <w:multiLevelType w:val="hybridMultilevel"/>
    <w:tmpl w:val="B344C9EE"/>
    <w:lvl w:ilvl="0" w:tplc="26DE9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2E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66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E23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3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81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42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800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C3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3B0D79"/>
    <w:multiLevelType w:val="hybridMultilevel"/>
    <w:tmpl w:val="365E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737691"/>
    <w:multiLevelType w:val="hybridMultilevel"/>
    <w:tmpl w:val="BA9A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46594"/>
    <w:multiLevelType w:val="hybridMultilevel"/>
    <w:tmpl w:val="4B44BE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9115E08"/>
    <w:multiLevelType w:val="hybridMultilevel"/>
    <w:tmpl w:val="5CBC0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A372B"/>
    <w:multiLevelType w:val="hybridMultilevel"/>
    <w:tmpl w:val="6A5E3A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1350C0"/>
    <w:multiLevelType w:val="hybridMultilevel"/>
    <w:tmpl w:val="20083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5D5CCC"/>
    <w:multiLevelType w:val="hybridMultilevel"/>
    <w:tmpl w:val="97201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36F40"/>
    <w:multiLevelType w:val="hybridMultilevel"/>
    <w:tmpl w:val="2C18FF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B0063EC"/>
    <w:multiLevelType w:val="hybridMultilevel"/>
    <w:tmpl w:val="2D707A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B6B737C"/>
    <w:multiLevelType w:val="hybridMultilevel"/>
    <w:tmpl w:val="5EDC8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D74E9D"/>
    <w:multiLevelType w:val="hybridMultilevel"/>
    <w:tmpl w:val="2A0441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1F65933"/>
    <w:multiLevelType w:val="multilevel"/>
    <w:tmpl w:val="71FC6EC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655D6FE9"/>
    <w:multiLevelType w:val="multilevel"/>
    <w:tmpl w:val="1A56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607B87"/>
    <w:multiLevelType w:val="multilevel"/>
    <w:tmpl w:val="821CF2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6F264273"/>
    <w:multiLevelType w:val="hybridMultilevel"/>
    <w:tmpl w:val="E5B623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5944D3"/>
    <w:multiLevelType w:val="hybridMultilevel"/>
    <w:tmpl w:val="17160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2E004A"/>
    <w:multiLevelType w:val="hybridMultilevel"/>
    <w:tmpl w:val="6708F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F5E9E"/>
    <w:multiLevelType w:val="hybridMultilevel"/>
    <w:tmpl w:val="44DC2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495245"/>
    <w:multiLevelType w:val="hybridMultilevel"/>
    <w:tmpl w:val="B1C43B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5C0545"/>
    <w:multiLevelType w:val="singleLevel"/>
    <w:tmpl w:val="E9202878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num w:numId="1">
    <w:abstractNumId w:val="12"/>
  </w:num>
  <w:num w:numId="2">
    <w:abstractNumId w:val="21"/>
  </w:num>
  <w:num w:numId="3">
    <w:abstractNumId w:val="16"/>
  </w:num>
  <w:num w:numId="4">
    <w:abstractNumId w:val="31"/>
  </w:num>
  <w:num w:numId="5">
    <w:abstractNumId w:val="15"/>
  </w:num>
  <w:num w:numId="6">
    <w:abstractNumId w:val="18"/>
  </w:num>
  <w:num w:numId="7">
    <w:abstractNumId w:val="10"/>
  </w:num>
  <w:num w:numId="8">
    <w:abstractNumId w:val="9"/>
  </w:num>
  <w:num w:numId="9">
    <w:abstractNumId w:val="27"/>
  </w:num>
  <w:num w:numId="10">
    <w:abstractNumId w:val="17"/>
  </w:num>
  <w:num w:numId="11">
    <w:abstractNumId w:val="23"/>
  </w:num>
  <w:num w:numId="12">
    <w:abstractNumId w:val="7"/>
  </w:num>
  <w:num w:numId="13">
    <w:abstractNumId w:val="25"/>
  </w:num>
  <w:num w:numId="14">
    <w:abstractNumId w:val="0"/>
  </w:num>
  <w:num w:numId="15">
    <w:abstractNumId w:val="2"/>
  </w:num>
  <w:num w:numId="16">
    <w:abstractNumId w:val="28"/>
  </w:num>
  <w:num w:numId="17">
    <w:abstractNumId w:val="14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4"/>
  </w:num>
  <w:num w:numId="21">
    <w:abstractNumId w:val="3"/>
  </w:num>
  <w:num w:numId="22">
    <w:abstractNumId w:val="5"/>
  </w:num>
  <w:num w:numId="23">
    <w:abstractNumId w:val="20"/>
  </w:num>
  <w:num w:numId="24">
    <w:abstractNumId w:val="19"/>
  </w:num>
  <w:num w:numId="25">
    <w:abstractNumId w:val="30"/>
  </w:num>
  <w:num w:numId="26">
    <w:abstractNumId w:val="26"/>
  </w:num>
  <w:num w:numId="27">
    <w:abstractNumId w:val="11"/>
  </w:num>
  <w:num w:numId="28">
    <w:abstractNumId w:val="6"/>
  </w:num>
  <w:num w:numId="29">
    <w:abstractNumId w:val="13"/>
  </w:num>
  <w:num w:numId="30">
    <w:abstractNumId w:val="29"/>
  </w:num>
  <w:num w:numId="31">
    <w:abstractNumId w:val="8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69C6"/>
    <w:rsid w:val="00000D51"/>
    <w:rsid w:val="00010262"/>
    <w:rsid w:val="0001200B"/>
    <w:rsid w:val="00014DBA"/>
    <w:rsid w:val="00015F20"/>
    <w:rsid w:val="0004035A"/>
    <w:rsid w:val="000409F8"/>
    <w:rsid w:val="00042687"/>
    <w:rsid w:val="0004685D"/>
    <w:rsid w:val="00051FD2"/>
    <w:rsid w:val="00061AC5"/>
    <w:rsid w:val="00077B07"/>
    <w:rsid w:val="000A5C3C"/>
    <w:rsid w:val="000B0461"/>
    <w:rsid w:val="000C2CB6"/>
    <w:rsid w:val="000D18DF"/>
    <w:rsid w:val="000D5BE2"/>
    <w:rsid w:val="000D7A27"/>
    <w:rsid w:val="000F5161"/>
    <w:rsid w:val="0010101B"/>
    <w:rsid w:val="0010366F"/>
    <w:rsid w:val="00125EED"/>
    <w:rsid w:val="00132309"/>
    <w:rsid w:val="0015640B"/>
    <w:rsid w:val="00160363"/>
    <w:rsid w:val="001645A5"/>
    <w:rsid w:val="00177505"/>
    <w:rsid w:val="001818FB"/>
    <w:rsid w:val="0018387B"/>
    <w:rsid w:val="00191D12"/>
    <w:rsid w:val="001B67BD"/>
    <w:rsid w:val="001B70C0"/>
    <w:rsid w:val="001C5730"/>
    <w:rsid w:val="001E0E3B"/>
    <w:rsid w:val="001E3D58"/>
    <w:rsid w:val="001E5E80"/>
    <w:rsid w:val="001F0D04"/>
    <w:rsid w:val="001F7E2C"/>
    <w:rsid w:val="00214515"/>
    <w:rsid w:val="00224AB5"/>
    <w:rsid w:val="00224FDA"/>
    <w:rsid w:val="00226A1C"/>
    <w:rsid w:val="00230DDC"/>
    <w:rsid w:val="002445BA"/>
    <w:rsid w:val="00247AFD"/>
    <w:rsid w:val="00250BA7"/>
    <w:rsid w:val="0025147B"/>
    <w:rsid w:val="002561C5"/>
    <w:rsid w:val="00257CBC"/>
    <w:rsid w:val="00263A90"/>
    <w:rsid w:val="002708B6"/>
    <w:rsid w:val="00290811"/>
    <w:rsid w:val="00291467"/>
    <w:rsid w:val="00291838"/>
    <w:rsid w:val="002B7EB2"/>
    <w:rsid w:val="002C11AC"/>
    <w:rsid w:val="002C1AC5"/>
    <w:rsid w:val="002C228C"/>
    <w:rsid w:val="002C2E85"/>
    <w:rsid w:val="002C78FB"/>
    <w:rsid w:val="002E2347"/>
    <w:rsid w:val="00304A13"/>
    <w:rsid w:val="00306C41"/>
    <w:rsid w:val="00315B3E"/>
    <w:rsid w:val="003247DB"/>
    <w:rsid w:val="003258DE"/>
    <w:rsid w:val="003268E9"/>
    <w:rsid w:val="00331AB8"/>
    <w:rsid w:val="00335889"/>
    <w:rsid w:val="00344AAC"/>
    <w:rsid w:val="00345E2E"/>
    <w:rsid w:val="00347C76"/>
    <w:rsid w:val="00347D08"/>
    <w:rsid w:val="00354B8B"/>
    <w:rsid w:val="0036123A"/>
    <w:rsid w:val="0037105B"/>
    <w:rsid w:val="00373021"/>
    <w:rsid w:val="00381830"/>
    <w:rsid w:val="003838C9"/>
    <w:rsid w:val="0038516A"/>
    <w:rsid w:val="003877C2"/>
    <w:rsid w:val="003A2B03"/>
    <w:rsid w:val="003B449C"/>
    <w:rsid w:val="003B4783"/>
    <w:rsid w:val="003C46B9"/>
    <w:rsid w:val="003D0146"/>
    <w:rsid w:val="003E2386"/>
    <w:rsid w:val="0041096A"/>
    <w:rsid w:val="004122AE"/>
    <w:rsid w:val="00412B21"/>
    <w:rsid w:val="00412F7D"/>
    <w:rsid w:val="00424F3A"/>
    <w:rsid w:val="00432E46"/>
    <w:rsid w:val="00442538"/>
    <w:rsid w:val="00445816"/>
    <w:rsid w:val="004569C6"/>
    <w:rsid w:val="00463FCD"/>
    <w:rsid w:val="00466C30"/>
    <w:rsid w:val="00477D34"/>
    <w:rsid w:val="00485059"/>
    <w:rsid w:val="00487DCA"/>
    <w:rsid w:val="00490CEB"/>
    <w:rsid w:val="004916BE"/>
    <w:rsid w:val="00497C36"/>
    <w:rsid w:val="004A1E53"/>
    <w:rsid w:val="004A26FA"/>
    <w:rsid w:val="004A67C2"/>
    <w:rsid w:val="004B399D"/>
    <w:rsid w:val="004B3CC0"/>
    <w:rsid w:val="004B5DA7"/>
    <w:rsid w:val="004C192E"/>
    <w:rsid w:val="004C4FAD"/>
    <w:rsid w:val="004C6272"/>
    <w:rsid w:val="004C6FC6"/>
    <w:rsid w:val="004D4727"/>
    <w:rsid w:val="004E3025"/>
    <w:rsid w:val="004F25E2"/>
    <w:rsid w:val="00512D9F"/>
    <w:rsid w:val="00513678"/>
    <w:rsid w:val="00513ADA"/>
    <w:rsid w:val="00520BAD"/>
    <w:rsid w:val="00532756"/>
    <w:rsid w:val="00535F34"/>
    <w:rsid w:val="0053786A"/>
    <w:rsid w:val="005415DD"/>
    <w:rsid w:val="00546D37"/>
    <w:rsid w:val="00553098"/>
    <w:rsid w:val="00560AA0"/>
    <w:rsid w:val="00561635"/>
    <w:rsid w:val="0056590F"/>
    <w:rsid w:val="005660AB"/>
    <w:rsid w:val="00573D71"/>
    <w:rsid w:val="005745BD"/>
    <w:rsid w:val="00581470"/>
    <w:rsid w:val="00581972"/>
    <w:rsid w:val="00581B25"/>
    <w:rsid w:val="00582BEC"/>
    <w:rsid w:val="005838E6"/>
    <w:rsid w:val="00590FD5"/>
    <w:rsid w:val="00591C4D"/>
    <w:rsid w:val="00594846"/>
    <w:rsid w:val="005B3D55"/>
    <w:rsid w:val="005B4DF4"/>
    <w:rsid w:val="005B76AF"/>
    <w:rsid w:val="005C73AF"/>
    <w:rsid w:val="00600DBB"/>
    <w:rsid w:val="006010BE"/>
    <w:rsid w:val="006137C4"/>
    <w:rsid w:val="006167B2"/>
    <w:rsid w:val="00621E6D"/>
    <w:rsid w:val="00622610"/>
    <w:rsid w:val="00631A76"/>
    <w:rsid w:val="00635A58"/>
    <w:rsid w:val="00643BD1"/>
    <w:rsid w:val="00647897"/>
    <w:rsid w:val="00652BD8"/>
    <w:rsid w:val="006547DE"/>
    <w:rsid w:val="00657BD8"/>
    <w:rsid w:val="006677CF"/>
    <w:rsid w:val="00667ECF"/>
    <w:rsid w:val="00673EF2"/>
    <w:rsid w:val="00681492"/>
    <w:rsid w:val="00682EEC"/>
    <w:rsid w:val="00686F51"/>
    <w:rsid w:val="006927D5"/>
    <w:rsid w:val="006A146E"/>
    <w:rsid w:val="006C1854"/>
    <w:rsid w:val="006D6ABF"/>
    <w:rsid w:val="006E19C9"/>
    <w:rsid w:val="00710068"/>
    <w:rsid w:val="0073508F"/>
    <w:rsid w:val="00742808"/>
    <w:rsid w:val="00747714"/>
    <w:rsid w:val="0075073A"/>
    <w:rsid w:val="007520B8"/>
    <w:rsid w:val="00760B99"/>
    <w:rsid w:val="00761670"/>
    <w:rsid w:val="00766ACA"/>
    <w:rsid w:val="007765E9"/>
    <w:rsid w:val="0079132D"/>
    <w:rsid w:val="007930B9"/>
    <w:rsid w:val="007A58FD"/>
    <w:rsid w:val="007B06DB"/>
    <w:rsid w:val="007B10C7"/>
    <w:rsid w:val="007B649E"/>
    <w:rsid w:val="007C0176"/>
    <w:rsid w:val="007C2E23"/>
    <w:rsid w:val="007C634C"/>
    <w:rsid w:val="007D242F"/>
    <w:rsid w:val="007D627B"/>
    <w:rsid w:val="007D7E5D"/>
    <w:rsid w:val="007E2985"/>
    <w:rsid w:val="007E5D66"/>
    <w:rsid w:val="007E6569"/>
    <w:rsid w:val="007F2862"/>
    <w:rsid w:val="00802EAB"/>
    <w:rsid w:val="00807238"/>
    <w:rsid w:val="008259EE"/>
    <w:rsid w:val="008264BA"/>
    <w:rsid w:val="008378F8"/>
    <w:rsid w:val="00862206"/>
    <w:rsid w:val="00862838"/>
    <w:rsid w:val="00866024"/>
    <w:rsid w:val="00866DF6"/>
    <w:rsid w:val="0087013A"/>
    <w:rsid w:val="00871BFC"/>
    <w:rsid w:val="0088360F"/>
    <w:rsid w:val="00886E37"/>
    <w:rsid w:val="00891C1D"/>
    <w:rsid w:val="00896E79"/>
    <w:rsid w:val="008A07C3"/>
    <w:rsid w:val="008A273F"/>
    <w:rsid w:val="008B3480"/>
    <w:rsid w:val="008B35EF"/>
    <w:rsid w:val="008B4C1D"/>
    <w:rsid w:val="008D424E"/>
    <w:rsid w:val="008D4A6A"/>
    <w:rsid w:val="00903B67"/>
    <w:rsid w:val="00907EE8"/>
    <w:rsid w:val="00914C78"/>
    <w:rsid w:val="009206E2"/>
    <w:rsid w:val="00922EA7"/>
    <w:rsid w:val="00926AF3"/>
    <w:rsid w:val="009275E3"/>
    <w:rsid w:val="00927997"/>
    <w:rsid w:val="00931157"/>
    <w:rsid w:val="00945330"/>
    <w:rsid w:val="0095308C"/>
    <w:rsid w:val="009544E9"/>
    <w:rsid w:val="0095485D"/>
    <w:rsid w:val="009564F9"/>
    <w:rsid w:val="009638CB"/>
    <w:rsid w:val="00974B81"/>
    <w:rsid w:val="00975B37"/>
    <w:rsid w:val="00982E10"/>
    <w:rsid w:val="009836D2"/>
    <w:rsid w:val="0098665F"/>
    <w:rsid w:val="00992556"/>
    <w:rsid w:val="009A49DB"/>
    <w:rsid w:val="009B3E18"/>
    <w:rsid w:val="009E1266"/>
    <w:rsid w:val="009E2A61"/>
    <w:rsid w:val="009E59BF"/>
    <w:rsid w:val="009E7357"/>
    <w:rsid w:val="009F2544"/>
    <w:rsid w:val="009F50C9"/>
    <w:rsid w:val="00A03F15"/>
    <w:rsid w:val="00A14F7F"/>
    <w:rsid w:val="00A17DC8"/>
    <w:rsid w:val="00A210B5"/>
    <w:rsid w:val="00A23B37"/>
    <w:rsid w:val="00A250B1"/>
    <w:rsid w:val="00A27FE3"/>
    <w:rsid w:val="00A36E1C"/>
    <w:rsid w:val="00A52AAF"/>
    <w:rsid w:val="00A7410B"/>
    <w:rsid w:val="00A7554E"/>
    <w:rsid w:val="00A77C2F"/>
    <w:rsid w:val="00A82306"/>
    <w:rsid w:val="00A923DE"/>
    <w:rsid w:val="00AA7445"/>
    <w:rsid w:val="00AB2E6E"/>
    <w:rsid w:val="00AC3B85"/>
    <w:rsid w:val="00AC42AE"/>
    <w:rsid w:val="00AC7117"/>
    <w:rsid w:val="00AD2FDE"/>
    <w:rsid w:val="00AD32FF"/>
    <w:rsid w:val="00AE1B80"/>
    <w:rsid w:val="00AE2F29"/>
    <w:rsid w:val="00AF068F"/>
    <w:rsid w:val="00AF5C5D"/>
    <w:rsid w:val="00AF74D9"/>
    <w:rsid w:val="00B00CB7"/>
    <w:rsid w:val="00B01E0C"/>
    <w:rsid w:val="00B1307B"/>
    <w:rsid w:val="00B3286A"/>
    <w:rsid w:val="00B34FC7"/>
    <w:rsid w:val="00B41060"/>
    <w:rsid w:val="00B425B2"/>
    <w:rsid w:val="00B51612"/>
    <w:rsid w:val="00B53111"/>
    <w:rsid w:val="00B81C80"/>
    <w:rsid w:val="00B85DB1"/>
    <w:rsid w:val="00B87CB6"/>
    <w:rsid w:val="00B9299A"/>
    <w:rsid w:val="00B957FD"/>
    <w:rsid w:val="00BB401B"/>
    <w:rsid w:val="00BC2932"/>
    <w:rsid w:val="00BD132A"/>
    <w:rsid w:val="00BD2CC7"/>
    <w:rsid w:val="00BD2E89"/>
    <w:rsid w:val="00BD7A23"/>
    <w:rsid w:val="00BE3FDC"/>
    <w:rsid w:val="00BE4BE1"/>
    <w:rsid w:val="00BE7A28"/>
    <w:rsid w:val="00BF249D"/>
    <w:rsid w:val="00BF3FF4"/>
    <w:rsid w:val="00C00D37"/>
    <w:rsid w:val="00C00E37"/>
    <w:rsid w:val="00C04653"/>
    <w:rsid w:val="00C40114"/>
    <w:rsid w:val="00C435E3"/>
    <w:rsid w:val="00C469AF"/>
    <w:rsid w:val="00C474EE"/>
    <w:rsid w:val="00C67D2D"/>
    <w:rsid w:val="00C80215"/>
    <w:rsid w:val="00C80921"/>
    <w:rsid w:val="00C94763"/>
    <w:rsid w:val="00C97217"/>
    <w:rsid w:val="00CA03DD"/>
    <w:rsid w:val="00CA17EE"/>
    <w:rsid w:val="00CB28B7"/>
    <w:rsid w:val="00CB3372"/>
    <w:rsid w:val="00CC1C84"/>
    <w:rsid w:val="00CC399E"/>
    <w:rsid w:val="00CC70DC"/>
    <w:rsid w:val="00CD11FE"/>
    <w:rsid w:val="00CF1720"/>
    <w:rsid w:val="00CF3038"/>
    <w:rsid w:val="00CF4A23"/>
    <w:rsid w:val="00CF5EF4"/>
    <w:rsid w:val="00CF66EC"/>
    <w:rsid w:val="00D0734E"/>
    <w:rsid w:val="00D20373"/>
    <w:rsid w:val="00D23334"/>
    <w:rsid w:val="00D42EDD"/>
    <w:rsid w:val="00D510F0"/>
    <w:rsid w:val="00D51481"/>
    <w:rsid w:val="00D55012"/>
    <w:rsid w:val="00D61A90"/>
    <w:rsid w:val="00D651DB"/>
    <w:rsid w:val="00D67939"/>
    <w:rsid w:val="00D84107"/>
    <w:rsid w:val="00DA66E1"/>
    <w:rsid w:val="00DC28F0"/>
    <w:rsid w:val="00DC3E90"/>
    <w:rsid w:val="00DC4D63"/>
    <w:rsid w:val="00DD3ABC"/>
    <w:rsid w:val="00DD5333"/>
    <w:rsid w:val="00DD7B46"/>
    <w:rsid w:val="00DF4DA8"/>
    <w:rsid w:val="00DF4FB9"/>
    <w:rsid w:val="00DF58D8"/>
    <w:rsid w:val="00DF7A19"/>
    <w:rsid w:val="00E02434"/>
    <w:rsid w:val="00E11562"/>
    <w:rsid w:val="00E14CD1"/>
    <w:rsid w:val="00E329D4"/>
    <w:rsid w:val="00E337C9"/>
    <w:rsid w:val="00E3402E"/>
    <w:rsid w:val="00E402EB"/>
    <w:rsid w:val="00E4603A"/>
    <w:rsid w:val="00E52036"/>
    <w:rsid w:val="00E55212"/>
    <w:rsid w:val="00E56C16"/>
    <w:rsid w:val="00E62AB3"/>
    <w:rsid w:val="00E66964"/>
    <w:rsid w:val="00E73BA8"/>
    <w:rsid w:val="00E74D2C"/>
    <w:rsid w:val="00E80FC0"/>
    <w:rsid w:val="00E93B8C"/>
    <w:rsid w:val="00EA46B1"/>
    <w:rsid w:val="00EA6366"/>
    <w:rsid w:val="00EB3135"/>
    <w:rsid w:val="00EB4A94"/>
    <w:rsid w:val="00EC0D5C"/>
    <w:rsid w:val="00EC1695"/>
    <w:rsid w:val="00ED49FC"/>
    <w:rsid w:val="00EE0723"/>
    <w:rsid w:val="00EE5550"/>
    <w:rsid w:val="00EF56B4"/>
    <w:rsid w:val="00F03CE8"/>
    <w:rsid w:val="00F13DFF"/>
    <w:rsid w:val="00F145C3"/>
    <w:rsid w:val="00F24517"/>
    <w:rsid w:val="00F32F93"/>
    <w:rsid w:val="00F3481F"/>
    <w:rsid w:val="00F520CC"/>
    <w:rsid w:val="00F52355"/>
    <w:rsid w:val="00F55B45"/>
    <w:rsid w:val="00F57058"/>
    <w:rsid w:val="00F6415C"/>
    <w:rsid w:val="00F657CF"/>
    <w:rsid w:val="00F67EAD"/>
    <w:rsid w:val="00F70AD2"/>
    <w:rsid w:val="00F75D33"/>
    <w:rsid w:val="00F77119"/>
    <w:rsid w:val="00F815C8"/>
    <w:rsid w:val="00F83B31"/>
    <w:rsid w:val="00F92C97"/>
    <w:rsid w:val="00FB4C63"/>
    <w:rsid w:val="00FC45A7"/>
    <w:rsid w:val="00FC4600"/>
    <w:rsid w:val="00FC6163"/>
    <w:rsid w:val="00FD10E0"/>
    <w:rsid w:val="00FD2487"/>
    <w:rsid w:val="00FD4D6D"/>
    <w:rsid w:val="00FD73FD"/>
    <w:rsid w:val="00FD7885"/>
    <w:rsid w:val="00FE0436"/>
    <w:rsid w:val="00FE2383"/>
    <w:rsid w:val="00FE5EBF"/>
    <w:rsid w:val="00FF1E44"/>
    <w:rsid w:val="00FF2AE6"/>
    <w:rsid w:val="00FF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80"/>
  </w:style>
  <w:style w:type="paragraph" w:styleId="1">
    <w:name w:val="heading 1"/>
    <w:basedOn w:val="a"/>
    <w:next w:val="a"/>
    <w:link w:val="10"/>
    <w:uiPriority w:val="9"/>
    <w:qFormat/>
    <w:rsid w:val="002B7E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4F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66024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569C6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4569C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unhideWhenUsed/>
    <w:rsid w:val="007D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520B8"/>
    <w:rPr>
      <w:b/>
      <w:bCs/>
    </w:rPr>
  </w:style>
  <w:style w:type="paragraph" w:styleId="a7">
    <w:name w:val="List Paragraph"/>
    <w:basedOn w:val="a"/>
    <w:uiPriority w:val="34"/>
    <w:qFormat/>
    <w:rsid w:val="007520B8"/>
    <w:pPr>
      <w:ind w:left="720"/>
      <w:contextualSpacing/>
    </w:pPr>
    <w:rPr>
      <w:rFonts w:eastAsiaTheme="minorHAnsi"/>
      <w:lang w:val="uk-UA" w:eastAsia="en-US"/>
    </w:rPr>
  </w:style>
  <w:style w:type="paragraph" w:styleId="a8">
    <w:name w:val="Body Text Indent"/>
    <w:basedOn w:val="a"/>
    <w:link w:val="a9"/>
    <w:rsid w:val="006137C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9">
    <w:name w:val="Основной текст с отступом Знак"/>
    <w:basedOn w:val="a0"/>
    <w:link w:val="a8"/>
    <w:rsid w:val="006137C4"/>
    <w:rPr>
      <w:rFonts w:ascii="Times New Roman" w:eastAsia="Times New Roman" w:hAnsi="Times New Roman" w:cs="Times New Roman"/>
      <w:sz w:val="26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4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771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6010B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rsid w:val="00866024"/>
    <w:rPr>
      <w:rFonts w:ascii="Times New Roman" w:eastAsia="Times New Roman" w:hAnsi="Times New Roman" w:cs="Times New Roman"/>
      <w:sz w:val="32"/>
      <w:szCs w:val="24"/>
    </w:rPr>
  </w:style>
  <w:style w:type="paragraph" w:customStyle="1" w:styleId="c11">
    <w:name w:val="c11"/>
    <w:basedOn w:val="a"/>
    <w:rsid w:val="0086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66024"/>
  </w:style>
  <w:style w:type="character" w:customStyle="1" w:styleId="hl">
    <w:name w:val="hl"/>
    <w:basedOn w:val="a0"/>
    <w:rsid w:val="00315B3E"/>
  </w:style>
  <w:style w:type="paragraph" w:styleId="ad">
    <w:name w:val="header"/>
    <w:basedOn w:val="a"/>
    <w:link w:val="ae"/>
    <w:uiPriority w:val="99"/>
    <w:unhideWhenUsed/>
    <w:rsid w:val="00E74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74D2C"/>
  </w:style>
  <w:style w:type="character" w:customStyle="1" w:styleId="20">
    <w:name w:val="Заголовок 2 Знак"/>
    <w:basedOn w:val="a0"/>
    <w:link w:val="2"/>
    <w:uiPriority w:val="9"/>
    <w:rsid w:val="00224F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C46B9"/>
  </w:style>
  <w:style w:type="character" w:customStyle="1" w:styleId="10">
    <w:name w:val="Заголовок 1 Знак"/>
    <w:basedOn w:val="a0"/>
    <w:link w:val="1"/>
    <w:uiPriority w:val="9"/>
    <w:rsid w:val="002B7E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3258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ucoz-forum-post">
    <w:name w:val="ucoz-forum-post"/>
    <w:basedOn w:val="a0"/>
    <w:rsid w:val="0079132D"/>
  </w:style>
  <w:style w:type="character" w:styleId="af">
    <w:name w:val="Hyperlink"/>
    <w:basedOn w:val="a0"/>
    <w:uiPriority w:val="99"/>
    <w:unhideWhenUsed/>
    <w:rsid w:val="00AC7117"/>
    <w:rPr>
      <w:color w:val="0000FF"/>
      <w:u w:val="single"/>
    </w:rPr>
  </w:style>
  <w:style w:type="paragraph" w:customStyle="1" w:styleId="p7">
    <w:name w:val="p7"/>
    <w:basedOn w:val="a"/>
    <w:rsid w:val="008D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laceholder Text"/>
    <w:basedOn w:val="a0"/>
    <w:uiPriority w:val="99"/>
    <w:semiHidden/>
    <w:rsid w:val="00FC45A7"/>
    <w:rPr>
      <w:color w:val="808080"/>
    </w:rPr>
  </w:style>
  <w:style w:type="paragraph" w:customStyle="1" w:styleId="Default">
    <w:name w:val="Default"/>
    <w:rsid w:val="0099255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1">
    <w:name w:val="Body Text"/>
    <w:basedOn w:val="a"/>
    <w:link w:val="af2"/>
    <w:uiPriority w:val="99"/>
    <w:unhideWhenUsed/>
    <w:rsid w:val="00922EA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922EA7"/>
  </w:style>
  <w:style w:type="paragraph" w:styleId="af3">
    <w:name w:val="No Spacing"/>
    <w:uiPriority w:val="1"/>
    <w:qFormat/>
    <w:rsid w:val="00FE238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1">
    <w:name w:val="p1"/>
    <w:basedOn w:val="a"/>
    <w:rsid w:val="00D67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9">
    <w:name w:val="p259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">
    <w:name w:val="ft1"/>
    <w:basedOn w:val="a0"/>
    <w:rsid w:val="006C1854"/>
  </w:style>
  <w:style w:type="character" w:customStyle="1" w:styleId="ft59">
    <w:name w:val="ft59"/>
    <w:basedOn w:val="a0"/>
    <w:rsid w:val="006C1854"/>
  </w:style>
  <w:style w:type="paragraph" w:customStyle="1" w:styleId="p48">
    <w:name w:val="p48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3">
    <w:name w:val="ft23"/>
    <w:basedOn w:val="a0"/>
    <w:rsid w:val="006C1854"/>
  </w:style>
  <w:style w:type="paragraph" w:customStyle="1" w:styleId="p18">
    <w:name w:val="p18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2">
    <w:name w:val="ft22"/>
    <w:basedOn w:val="a0"/>
    <w:rsid w:val="006C1854"/>
  </w:style>
  <w:style w:type="character" w:customStyle="1" w:styleId="ft234">
    <w:name w:val="ft234"/>
    <w:basedOn w:val="a0"/>
    <w:rsid w:val="006C1854"/>
  </w:style>
  <w:style w:type="character" w:customStyle="1" w:styleId="ft24">
    <w:name w:val="ft24"/>
    <w:basedOn w:val="a0"/>
    <w:rsid w:val="006C1854"/>
  </w:style>
  <w:style w:type="paragraph" w:customStyle="1" w:styleId="p396">
    <w:name w:val="p396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7">
    <w:name w:val="p397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3">
    <w:name w:val="ft63"/>
    <w:basedOn w:val="a0"/>
    <w:rsid w:val="006C1854"/>
  </w:style>
  <w:style w:type="paragraph" w:customStyle="1" w:styleId="p398">
    <w:name w:val="p398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0">
    <w:name w:val="ft60"/>
    <w:basedOn w:val="a0"/>
    <w:rsid w:val="006C1854"/>
  </w:style>
  <w:style w:type="paragraph" w:customStyle="1" w:styleId="p399">
    <w:name w:val="p399"/>
    <w:basedOn w:val="a"/>
    <w:rsid w:val="006C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">
    <w:name w:val="ft15"/>
    <w:basedOn w:val="a0"/>
    <w:rsid w:val="006C1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9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4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4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8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8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9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AF72B-1D4F-4481-B8F7-4864B607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</TotalTime>
  <Pages>5</Pages>
  <Words>1491</Words>
  <Characters>10337</Characters>
  <Application>Microsoft Office Word</Application>
  <DocSecurity>0</DocSecurity>
  <Lines>333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comp3</cp:lastModifiedBy>
  <cp:revision>136</cp:revision>
  <cp:lastPrinted>2017-11-01T10:17:00Z</cp:lastPrinted>
  <dcterms:created xsi:type="dcterms:W3CDTF">2016-04-05T09:48:00Z</dcterms:created>
  <dcterms:modified xsi:type="dcterms:W3CDTF">2019-02-27T09:11:00Z</dcterms:modified>
</cp:coreProperties>
</file>