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815D" w14:textId="77777777" w:rsidR="007D0917" w:rsidRDefault="006E7FA6">
      <w:pPr>
        <w:pStyle w:val="BodyText"/>
        <w:ind w:left="31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7AD248B" wp14:editId="685FA017">
            <wp:extent cx="3087140" cy="11567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40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9A1C1" w14:textId="77777777" w:rsidR="007D0917" w:rsidRDefault="007D0917">
      <w:pPr>
        <w:pStyle w:val="BodyText"/>
        <w:rPr>
          <w:rFonts w:ascii="Times New Roman"/>
          <w:sz w:val="20"/>
        </w:rPr>
      </w:pPr>
    </w:p>
    <w:p w14:paraId="0CEF4235" w14:textId="77777777" w:rsidR="007D0917" w:rsidRDefault="007D0917">
      <w:pPr>
        <w:rPr>
          <w:rFonts w:ascii="Times New Roman"/>
          <w:sz w:val="20"/>
        </w:rPr>
        <w:sectPr w:rsidR="007D0917">
          <w:type w:val="continuous"/>
          <w:pgSz w:w="12240" w:h="15840"/>
          <w:pgMar w:top="900" w:right="660" w:bottom="280" w:left="560" w:header="720" w:footer="720" w:gutter="0"/>
          <w:cols w:space="720"/>
        </w:sectPr>
      </w:pPr>
    </w:p>
    <w:p w14:paraId="51CB9D9B" w14:textId="77777777" w:rsidR="007D0917" w:rsidRDefault="007D0917">
      <w:pPr>
        <w:pStyle w:val="BodyText"/>
        <w:rPr>
          <w:rFonts w:ascii="Times New Roman"/>
          <w:sz w:val="34"/>
        </w:rPr>
      </w:pPr>
    </w:p>
    <w:p w14:paraId="0B6A1F8D" w14:textId="77777777" w:rsidR="007D0917" w:rsidRDefault="007D0917">
      <w:pPr>
        <w:pStyle w:val="BodyText"/>
        <w:rPr>
          <w:rFonts w:ascii="Times New Roman"/>
          <w:sz w:val="34"/>
        </w:rPr>
      </w:pPr>
    </w:p>
    <w:p w14:paraId="01490858" w14:textId="77777777" w:rsidR="007D0917" w:rsidRDefault="007D0917">
      <w:pPr>
        <w:pStyle w:val="BodyText"/>
        <w:rPr>
          <w:rFonts w:ascii="Times New Roman"/>
          <w:sz w:val="34"/>
        </w:rPr>
      </w:pPr>
    </w:p>
    <w:p w14:paraId="69D1BA35" w14:textId="77777777" w:rsidR="007D0917" w:rsidRDefault="007D0917">
      <w:pPr>
        <w:pStyle w:val="BodyText"/>
        <w:rPr>
          <w:rFonts w:ascii="Times New Roman"/>
          <w:sz w:val="34"/>
        </w:rPr>
      </w:pPr>
    </w:p>
    <w:p w14:paraId="2DE183D5" w14:textId="77777777" w:rsidR="007D0917" w:rsidRDefault="007D0917">
      <w:pPr>
        <w:pStyle w:val="BodyText"/>
        <w:rPr>
          <w:rFonts w:ascii="Times New Roman"/>
          <w:sz w:val="34"/>
        </w:rPr>
      </w:pPr>
    </w:p>
    <w:p w14:paraId="3F8B5BFE" w14:textId="77777777" w:rsidR="007D0917" w:rsidRDefault="007D0917">
      <w:pPr>
        <w:pStyle w:val="BodyText"/>
        <w:rPr>
          <w:rFonts w:ascii="Times New Roman"/>
          <w:sz w:val="34"/>
        </w:rPr>
      </w:pPr>
    </w:p>
    <w:p w14:paraId="60550267" w14:textId="77777777" w:rsidR="007D0917" w:rsidRDefault="007D0917">
      <w:pPr>
        <w:pStyle w:val="BodyText"/>
        <w:spacing w:before="2"/>
        <w:rPr>
          <w:rFonts w:ascii="Times New Roman"/>
          <w:sz w:val="45"/>
        </w:rPr>
      </w:pPr>
    </w:p>
    <w:p w14:paraId="7C6DC295" w14:textId="77777777" w:rsidR="00D123B6" w:rsidRDefault="00D123B6">
      <w:pPr>
        <w:ind w:left="160"/>
        <w:rPr>
          <w:b/>
          <w:sz w:val="28"/>
          <w:u w:val="single"/>
        </w:rPr>
      </w:pPr>
    </w:p>
    <w:p w14:paraId="384A0F2C" w14:textId="1DAFCD90" w:rsidR="007D0917" w:rsidRDefault="006E7FA6">
      <w:pPr>
        <w:ind w:left="160"/>
        <w:rPr>
          <w:b/>
          <w:sz w:val="28"/>
        </w:rPr>
      </w:pPr>
      <w:r>
        <w:rPr>
          <w:b/>
          <w:sz w:val="28"/>
          <w:u w:val="single"/>
        </w:rPr>
        <w:t>Agenda</w:t>
      </w:r>
    </w:p>
    <w:p w14:paraId="0C34D817" w14:textId="77B8E94B" w:rsidR="007D0917" w:rsidRDefault="006E7FA6">
      <w:pPr>
        <w:pStyle w:val="Heading1"/>
        <w:spacing w:before="270"/>
      </w:pPr>
      <w:r>
        <w:br w:type="column"/>
      </w:r>
      <w:r w:rsidR="00F52B0E">
        <w:t>April</w:t>
      </w:r>
      <w:r w:rsidR="00633D3D">
        <w:t xml:space="preserve"> </w:t>
      </w:r>
      <w:r w:rsidR="00F52B0E">
        <w:t>11</w:t>
      </w:r>
      <w:r w:rsidR="00633D3D" w:rsidRPr="00633D3D">
        <w:rPr>
          <w:vertAlign w:val="superscript"/>
        </w:rPr>
        <w:t>th</w:t>
      </w:r>
      <w:r>
        <w:t xml:space="preserve">, </w:t>
      </w:r>
      <w:proofErr w:type="gramStart"/>
      <w:r>
        <w:t>202</w:t>
      </w:r>
      <w:r w:rsidR="00380573">
        <w:t>2</w:t>
      </w:r>
      <w:proofErr w:type="gramEnd"/>
      <w:r>
        <w:t xml:space="preserve"> </w:t>
      </w:r>
      <w:r w:rsidR="002364F1">
        <w:t>Special</w:t>
      </w:r>
      <w:r>
        <w:t xml:space="preserve"> Executive Committee Meeting</w:t>
      </w:r>
    </w:p>
    <w:p w14:paraId="3AC83A89" w14:textId="19CED3F4" w:rsidR="00380573" w:rsidRDefault="006E7FA6">
      <w:pPr>
        <w:spacing w:before="191"/>
        <w:ind w:left="641" w:right="2466" w:firstLine="1"/>
        <w:jc w:val="center"/>
        <w:rPr>
          <w:sz w:val="28"/>
        </w:rPr>
      </w:pPr>
      <w:r>
        <w:rPr>
          <w:sz w:val="28"/>
        </w:rPr>
        <w:t xml:space="preserve">Online Meeting Public Access: </w:t>
      </w:r>
    </w:p>
    <w:p w14:paraId="2EA5FB01" w14:textId="7E2115B7" w:rsidR="00D123B6" w:rsidRDefault="004552AF">
      <w:pPr>
        <w:spacing w:before="191"/>
        <w:ind w:left="641" w:right="2466" w:firstLine="1"/>
        <w:jc w:val="center"/>
        <w:rPr>
          <w:sz w:val="28"/>
        </w:rPr>
      </w:pPr>
      <w:hyperlink r:id="rId9" w:history="1">
        <w:r w:rsidR="00D16E83" w:rsidRPr="004E68BB">
          <w:rPr>
            <w:rStyle w:val="Hyperlink"/>
            <w:sz w:val="28"/>
          </w:rPr>
          <w:t>https://cvfiber.net/mtg/executive</w:t>
        </w:r>
      </w:hyperlink>
    </w:p>
    <w:p w14:paraId="15F6AC22" w14:textId="77777777" w:rsidR="007D0917" w:rsidRDefault="006E7FA6">
      <w:pPr>
        <w:spacing w:before="194" w:line="336" w:lineRule="exact"/>
        <w:ind w:left="139" w:right="1965"/>
        <w:jc w:val="center"/>
        <w:rPr>
          <w:sz w:val="28"/>
        </w:rPr>
      </w:pPr>
      <w:r>
        <w:rPr>
          <w:sz w:val="28"/>
        </w:rPr>
        <w:t>Or by phone:</w:t>
      </w:r>
    </w:p>
    <w:p w14:paraId="33364941" w14:textId="53DB4340" w:rsidR="007D0917" w:rsidRDefault="006E7FA6">
      <w:pPr>
        <w:spacing w:line="336" w:lineRule="exact"/>
        <w:ind w:left="141" w:right="1963"/>
        <w:jc w:val="center"/>
        <w:rPr>
          <w:sz w:val="28"/>
        </w:rPr>
      </w:pPr>
      <w:r>
        <w:rPr>
          <w:b/>
          <w:sz w:val="28"/>
        </w:rPr>
        <w:t>(</w:t>
      </w:r>
      <w:r w:rsidR="00D123B6">
        <w:rPr>
          <w:b/>
          <w:sz w:val="28"/>
        </w:rPr>
        <w:t>689</w:t>
      </w:r>
      <w:r>
        <w:rPr>
          <w:b/>
          <w:sz w:val="28"/>
        </w:rPr>
        <w:t xml:space="preserve">) </w:t>
      </w:r>
      <w:r w:rsidR="00D123B6">
        <w:rPr>
          <w:b/>
          <w:sz w:val="28"/>
        </w:rPr>
        <w:t>206</w:t>
      </w:r>
      <w:r>
        <w:rPr>
          <w:b/>
          <w:sz w:val="28"/>
        </w:rPr>
        <w:t>-</w:t>
      </w:r>
      <w:r w:rsidR="00D123B6">
        <w:rPr>
          <w:b/>
          <w:sz w:val="28"/>
        </w:rPr>
        <w:t>9353</w:t>
      </w:r>
      <w:r>
        <w:rPr>
          <w:b/>
          <w:sz w:val="28"/>
        </w:rPr>
        <w:t xml:space="preserve"> </w:t>
      </w:r>
      <w:r>
        <w:rPr>
          <w:sz w:val="28"/>
        </w:rPr>
        <w:t xml:space="preserve">(access code </w:t>
      </w:r>
      <w:r w:rsidR="00D123B6">
        <w:rPr>
          <w:b/>
          <w:sz w:val="28"/>
        </w:rPr>
        <w:t>298-245-862#</w:t>
      </w:r>
      <w:r>
        <w:rPr>
          <w:sz w:val="28"/>
        </w:rPr>
        <w:t>)</w:t>
      </w:r>
    </w:p>
    <w:p w14:paraId="44A4FF3B" w14:textId="597715F8" w:rsidR="007D0917" w:rsidRDefault="00271664">
      <w:pPr>
        <w:pStyle w:val="Heading1"/>
        <w:spacing w:before="192"/>
        <w:ind w:right="1964"/>
      </w:pPr>
      <w:r>
        <w:t>6</w:t>
      </w:r>
      <w:r w:rsidR="006E7FA6">
        <w:t>:</w:t>
      </w:r>
      <w:r>
        <w:t>3</w:t>
      </w:r>
      <w:r w:rsidR="006E7FA6">
        <w:t>0pm</w:t>
      </w:r>
    </w:p>
    <w:p w14:paraId="08E05241" w14:textId="77777777" w:rsidR="007D0917" w:rsidRDefault="007D0917">
      <w:pPr>
        <w:sectPr w:rsidR="007D0917">
          <w:type w:val="continuous"/>
          <w:pgSz w:w="12240" w:h="15840"/>
          <w:pgMar w:top="900" w:right="660" w:bottom="280" w:left="560" w:header="720" w:footer="720" w:gutter="0"/>
          <w:cols w:num="2" w:space="720" w:equalWidth="0">
            <w:col w:w="1180" w:space="746"/>
            <w:col w:w="9094"/>
          </w:cols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6114"/>
        <w:gridCol w:w="4055"/>
      </w:tblGrid>
      <w:tr w:rsidR="007D0917" w14:paraId="2A2A8EE3" w14:textId="77777777">
        <w:trPr>
          <w:trHeight w:val="288"/>
        </w:trPr>
        <w:tc>
          <w:tcPr>
            <w:tcW w:w="638" w:type="dxa"/>
          </w:tcPr>
          <w:p w14:paraId="20C03698" w14:textId="50E1085F" w:rsidR="007D0917" w:rsidRDefault="006332FB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33D3D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633D3D">
              <w:rPr>
                <w:sz w:val="24"/>
              </w:rPr>
              <w:t>0</w:t>
            </w:r>
          </w:p>
        </w:tc>
        <w:tc>
          <w:tcPr>
            <w:tcW w:w="6114" w:type="dxa"/>
          </w:tcPr>
          <w:p w14:paraId="08FB3ACA" w14:textId="77777777" w:rsidR="007D0917" w:rsidRDefault="006E7FA6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Meeting call to order (start recording)</w:t>
            </w:r>
          </w:p>
        </w:tc>
        <w:tc>
          <w:tcPr>
            <w:tcW w:w="4055" w:type="dxa"/>
            <w:vMerge w:val="restart"/>
          </w:tcPr>
          <w:p w14:paraId="290B1B7F" w14:textId="77777777" w:rsidR="007D0917" w:rsidRDefault="007D091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D0917" w14:paraId="7EC497E7" w14:textId="77777777">
        <w:trPr>
          <w:trHeight w:val="288"/>
        </w:trPr>
        <w:tc>
          <w:tcPr>
            <w:tcW w:w="638" w:type="dxa"/>
          </w:tcPr>
          <w:p w14:paraId="3DB85356" w14:textId="360FAB0C" w:rsidR="007D0917" w:rsidRDefault="006332FB">
            <w:pPr>
              <w:pStyle w:val="TableParagraph"/>
              <w:spacing w:line="269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33D3D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633D3D">
              <w:rPr>
                <w:sz w:val="24"/>
              </w:rPr>
              <w:t>2</w:t>
            </w:r>
          </w:p>
        </w:tc>
        <w:tc>
          <w:tcPr>
            <w:tcW w:w="6114" w:type="dxa"/>
          </w:tcPr>
          <w:p w14:paraId="6361DEE9" w14:textId="77777777" w:rsidR="007D0917" w:rsidRDefault="006E7FA6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Additions or changes to the agenda</w:t>
            </w:r>
          </w:p>
        </w:tc>
        <w:tc>
          <w:tcPr>
            <w:tcW w:w="4055" w:type="dxa"/>
            <w:vMerge/>
            <w:tcBorders>
              <w:top w:val="nil"/>
            </w:tcBorders>
          </w:tcPr>
          <w:p w14:paraId="3CB1743A" w14:textId="77777777" w:rsidR="007D0917" w:rsidRDefault="007D0917">
            <w:pPr>
              <w:rPr>
                <w:sz w:val="2"/>
                <w:szCs w:val="2"/>
              </w:rPr>
            </w:pPr>
          </w:p>
        </w:tc>
      </w:tr>
      <w:tr w:rsidR="007D0917" w14:paraId="664AFD87" w14:textId="77777777">
        <w:trPr>
          <w:trHeight w:val="288"/>
        </w:trPr>
        <w:tc>
          <w:tcPr>
            <w:tcW w:w="638" w:type="dxa"/>
          </w:tcPr>
          <w:p w14:paraId="57047A05" w14:textId="04D21EF2" w:rsidR="007D0917" w:rsidRDefault="006332FB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633D3D">
              <w:rPr>
                <w:sz w:val="24"/>
              </w:rPr>
              <w:t>:</w:t>
            </w:r>
            <w:r>
              <w:rPr>
                <w:sz w:val="24"/>
              </w:rPr>
              <w:t>3</w:t>
            </w:r>
            <w:r w:rsidR="00633D3D">
              <w:rPr>
                <w:sz w:val="24"/>
              </w:rPr>
              <w:t>5</w:t>
            </w:r>
          </w:p>
        </w:tc>
        <w:tc>
          <w:tcPr>
            <w:tcW w:w="6114" w:type="dxa"/>
          </w:tcPr>
          <w:p w14:paraId="61C9EA74" w14:textId="77777777" w:rsidR="007D0917" w:rsidRDefault="006E7FA6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Public comment</w:t>
            </w:r>
          </w:p>
        </w:tc>
        <w:tc>
          <w:tcPr>
            <w:tcW w:w="4055" w:type="dxa"/>
            <w:vMerge/>
            <w:tcBorders>
              <w:top w:val="nil"/>
            </w:tcBorders>
          </w:tcPr>
          <w:p w14:paraId="1A345FC6" w14:textId="77777777" w:rsidR="007D0917" w:rsidRDefault="007D0917">
            <w:pPr>
              <w:rPr>
                <w:sz w:val="2"/>
                <w:szCs w:val="2"/>
              </w:rPr>
            </w:pPr>
          </w:p>
        </w:tc>
      </w:tr>
      <w:tr w:rsidR="008E7CF4" w14:paraId="4FBA9A05" w14:textId="77777777">
        <w:trPr>
          <w:trHeight w:val="288"/>
        </w:trPr>
        <w:tc>
          <w:tcPr>
            <w:tcW w:w="638" w:type="dxa"/>
          </w:tcPr>
          <w:p w14:paraId="058B1BDD" w14:textId="19397AEB" w:rsidR="008E7CF4" w:rsidRDefault="008E7CF4" w:rsidP="008E7CF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6:40</w:t>
            </w:r>
          </w:p>
        </w:tc>
        <w:tc>
          <w:tcPr>
            <w:tcW w:w="6114" w:type="dxa"/>
          </w:tcPr>
          <w:p w14:paraId="44B8B07F" w14:textId="4BE4669F" w:rsidR="008E7CF4" w:rsidRDefault="008E7CF4" w:rsidP="008E7CF4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Construction Grant Eligibility Application</w:t>
            </w:r>
          </w:p>
        </w:tc>
        <w:tc>
          <w:tcPr>
            <w:tcW w:w="4055" w:type="dxa"/>
          </w:tcPr>
          <w:p w14:paraId="7C57CF5A" w14:textId="4EFE0BCC" w:rsidR="008E7CF4" w:rsidRDefault="008E7CF4" w:rsidP="008E7CF4">
            <w:pPr>
              <w:pStyle w:val="TableParagraph"/>
              <w:ind w:left="1806"/>
              <w:rPr>
                <w:sz w:val="24"/>
              </w:rPr>
            </w:pPr>
            <w:r>
              <w:rPr>
                <w:sz w:val="24"/>
              </w:rPr>
              <w:t>[no action expected]</w:t>
            </w:r>
          </w:p>
        </w:tc>
      </w:tr>
      <w:tr w:rsidR="008E7CF4" w14:paraId="1FF6B0C4" w14:textId="77777777">
        <w:trPr>
          <w:trHeight w:val="288"/>
        </w:trPr>
        <w:tc>
          <w:tcPr>
            <w:tcW w:w="638" w:type="dxa"/>
          </w:tcPr>
          <w:p w14:paraId="22FBCCE6" w14:textId="00DD12B3" w:rsidR="008E7CF4" w:rsidRDefault="008E7CF4" w:rsidP="008E7CF4">
            <w:pPr>
              <w:pStyle w:val="TableParagraph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6:50</w:t>
            </w:r>
          </w:p>
        </w:tc>
        <w:tc>
          <w:tcPr>
            <w:tcW w:w="6114" w:type="dxa"/>
          </w:tcPr>
          <w:p w14:paraId="30F060A8" w14:textId="1441C44C" w:rsidR="008E7CF4" w:rsidRDefault="008E7CF4" w:rsidP="008E7CF4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2022/23 Construction Sequencing</w:t>
            </w:r>
          </w:p>
        </w:tc>
        <w:tc>
          <w:tcPr>
            <w:tcW w:w="4055" w:type="dxa"/>
          </w:tcPr>
          <w:p w14:paraId="10B8E35A" w14:textId="5531B985" w:rsidR="008E7CF4" w:rsidRDefault="008E7CF4" w:rsidP="008E7CF4">
            <w:pPr>
              <w:pStyle w:val="TableParagraph"/>
              <w:ind w:left="1806"/>
              <w:rPr>
                <w:sz w:val="24"/>
              </w:rPr>
            </w:pPr>
            <w:r>
              <w:rPr>
                <w:sz w:val="24"/>
              </w:rPr>
              <w:t>[action expected]</w:t>
            </w:r>
          </w:p>
        </w:tc>
      </w:tr>
      <w:tr w:rsidR="008E7CF4" w14:paraId="5BA72BD3" w14:textId="77777777">
        <w:trPr>
          <w:trHeight w:val="288"/>
        </w:trPr>
        <w:tc>
          <w:tcPr>
            <w:tcW w:w="638" w:type="dxa"/>
          </w:tcPr>
          <w:p w14:paraId="03049CEE" w14:textId="26B8464A" w:rsidR="008E7CF4" w:rsidRDefault="008E7CF4" w:rsidP="008E7CF4">
            <w:pPr>
              <w:pStyle w:val="TableParagraph"/>
              <w:spacing w:line="269" w:lineRule="exact"/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7:</w:t>
            </w:r>
            <w:r w:rsidR="004552AF">
              <w:rPr>
                <w:sz w:val="24"/>
              </w:rPr>
              <w:t>20</w:t>
            </w:r>
          </w:p>
        </w:tc>
        <w:tc>
          <w:tcPr>
            <w:tcW w:w="6114" w:type="dxa"/>
          </w:tcPr>
          <w:p w14:paraId="6304FE9F" w14:textId="3A14459E" w:rsidR="008E7CF4" w:rsidRDefault="008E7CF4" w:rsidP="008E7CF4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NRTC Contracting Update</w:t>
            </w:r>
          </w:p>
        </w:tc>
        <w:tc>
          <w:tcPr>
            <w:tcW w:w="4055" w:type="dxa"/>
          </w:tcPr>
          <w:p w14:paraId="51A90164" w14:textId="2FC82102" w:rsidR="008E7CF4" w:rsidRDefault="008E7CF4" w:rsidP="008E7CF4">
            <w:pPr>
              <w:pStyle w:val="TableParagraph"/>
              <w:spacing w:line="269" w:lineRule="exact"/>
              <w:ind w:left="1806"/>
              <w:rPr>
                <w:sz w:val="24"/>
              </w:rPr>
            </w:pPr>
            <w:r>
              <w:rPr>
                <w:sz w:val="24"/>
              </w:rPr>
              <w:t>[action expected]</w:t>
            </w:r>
          </w:p>
        </w:tc>
      </w:tr>
      <w:tr w:rsidR="008E7CF4" w14:paraId="39B19FD6" w14:textId="77777777">
        <w:trPr>
          <w:trHeight w:val="288"/>
        </w:trPr>
        <w:tc>
          <w:tcPr>
            <w:tcW w:w="638" w:type="dxa"/>
          </w:tcPr>
          <w:p w14:paraId="69AAA4D9" w14:textId="138BB1F2" w:rsidR="008E7CF4" w:rsidRDefault="004552AF" w:rsidP="008E7CF4">
            <w:pPr>
              <w:pStyle w:val="TableParagraph"/>
              <w:spacing w:line="269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8E7CF4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6114" w:type="dxa"/>
          </w:tcPr>
          <w:p w14:paraId="528301CE" w14:textId="36BF861B" w:rsidR="008E7CF4" w:rsidRDefault="008E7CF4" w:rsidP="008E7CF4">
            <w:pPr>
              <w:pStyle w:val="TableParagraph"/>
              <w:spacing w:line="269" w:lineRule="exact"/>
              <w:ind w:left="121"/>
              <w:rPr>
                <w:sz w:val="24"/>
              </w:rPr>
            </w:pPr>
            <w:r>
              <w:rPr>
                <w:sz w:val="24"/>
              </w:rPr>
              <w:t>Adjourn</w:t>
            </w:r>
          </w:p>
        </w:tc>
        <w:tc>
          <w:tcPr>
            <w:tcW w:w="4055" w:type="dxa"/>
          </w:tcPr>
          <w:p w14:paraId="06E92809" w14:textId="03176C14" w:rsidR="008E7CF4" w:rsidRDefault="008E7CF4" w:rsidP="008E7CF4">
            <w:pPr>
              <w:pStyle w:val="TableParagraph"/>
              <w:spacing w:line="269" w:lineRule="exact"/>
              <w:ind w:left="1806"/>
              <w:rPr>
                <w:sz w:val="24"/>
              </w:rPr>
            </w:pPr>
          </w:p>
        </w:tc>
      </w:tr>
      <w:tr w:rsidR="008E7CF4" w14:paraId="33CCF029" w14:textId="77777777">
        <w:trPr>
          <w:trHeight w:val="288"/>
        </w:trPr>
        <w:tc>
          <w:tcPr>
            <w:tcW w:w="638" w:type="dxa"/>
          </w:tcPr>
          <w:p w14:paraId="5306BFB4" w14:textId="3499DC03" w:rsidR="008E7CF4" w:rsidRDefault="008E7CF4" w:rsidP="008E7CF4">
            <w:pPr>
              <w:pStyle w:val="TableParagraph"/>
              <w:ind w:right="99"/>
              <w:jc w:val="center"/>
              <w:rPr>
                <w:sz w:val="24"/>
              </w:rPr>
            </w:pPr>
          </w:p>
        </w:tc>
        <w:tc>
          <w:tcPr>
            <w:tcW w:w="6114" w:type="dxa"/>
          </w:tcPr>
          <w:p w14:paraId="44F54298" w14:textId="0D634961" w:rsidR="008E7CF4" w:rsidRDefault="008E7CF4" w:rsidP="008E7CF4">
            <w:pPr>
              <w:pStyle w:val="TableParagraph"/>
              <w:ind w:left="121"/>
              <w:rPr>
                <w:sz w:val="24"/>
              </w:rPr>
            </w:pPr>
          </w:p>
        </w:tc>
        <w:tc>
          <w:tcPr>
            <w:tcW w:w="4055" w:type="dxa"/>
          </w:tcPr>
          <w:p w14:paraId="100891C5" w14:textId="77777777" w:rsidR="008E7CF4" w:rsidRDefault="008E7CF4" w:rsidP="008E7CF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58261435" w14:textId="77777777" w:rsidR="007D0917" w:rsidRDefault="007D0917">
      <w:pPr>
        <w:rPr>
          <w:sz w:val="20"/>
        </w:rPr>
      </w:pPr>
    </w:p>
    <w:p w14:paraId="47E221C0" w14:textId="77777777" w:rsidR="007D0917" w:rsidRDefault="007D0917">
      <w:pPr>
        <w:spacing w:before="11"/>
        <w:rPr>
          <w:sz w:val="19"/>
        </w:rPr>
      </w:pPr>
    </w:p>
    <w:p w14:paraId="49359D30" w14:textId="77777777" w:rsidR="007D0917" w:rsidRDefault="006E7FA6" w:rsidP="00BA55A5">
      <w:pPr>
        <w:ind w:left="160"/>
        <w:jc w:val="center"/>
        <w:rPr>
          <w:b/>
          <w:sz w:val="20"/>
        </w:rPr>
      </w:pPr>
      <w:r>
        <w:rPr>
          <w:b/>
          <w:sz w:val="20"/>
        </w:rPr>
        <w:t>Times are advisory only. Agenda items may be discussed earlier or later than indicated.</w:t>
      </w:r>
    </w:p>
    <w:p w14:paraId="28DC1D7F" w14:textId="77777777" w:rsidR="007D0917" w:rsidRDefault="007D0917">
      <w:pPr>
        <w:rPr>
          <w:b/>
          <w:sz w:val="20"/>
        </w:rPr>
      </w:pPr>
    </w:p>
    <w:p w14:paraId="1F64498F" w14:textId="77777777" w:rsidR="007D0917" w:rsidRDefault="007D0917">
      <w:pPr>
        <w:rPr>
          <w:b/>
          <w:sz w:val="20"/>
        </w:rPr>
      </w:pPr>
    </w:p>
    <w:p w14:paraId="6566C42B" w14:textId="77777777" w:rsidR="007D0917" w:rsidRDefault="007D0917">
      <w:pPr>
        <w:rPr>
          <w:b/>
          <w:sz w:val="20"/>
        </w:rPr>
      </w:pPr>
    </w:p>
    <w:p w14:paraId="26FAC4B7" w14:textId="77777777" w:rsidR="007D0917" w:rsidRDefault="007D0917">
      <w:pPr>
        <w:spacing w:before="5"/>
        <w:rPr>
          <w:b/>
          <w:sz w:val="29"/>
        </w:rPr>
      </w:pPr>
    </w:p>
    <w:p w14:paraId="7D5968A2" w14:textId="255EBFAF" w:rsidR="007D0917" w:rsidRDefault="006E7FA6">
      <w:pPr>
        <w:spacing w:before="74"/>
        <w:ind w:left="447" w:right="166"/>
        <w:jc w:val="center"/>
        <w:rPr>
          <w:rFonts w:ascii="Palatino Linotype"/>
          <w:sz w:val="16"/>
        </w:rPr>
      </w:pPr>
      <w:r>
        <w:rPr>
          <w:rFonts w:ascii="Palatino Linotype"/>
          <w:sz w:val="16"/>
        </w:rPr>
        <w:t>802.</w:t>
      </w:r>
      <w:r w:rsidR="002739AA">
        <w:rPr>
          <w:rFonts w:ascii="Palatino Linotype"/>
          <w:sz w:val="16"/>
        </w:rPr>
        <w:t>552</w:t>
      </w:r>
      <w:r>
        <w:rPr>
          <w:rFonts w:ascii="Palatino Linotype"/>
          <w:sz w:val="16"/>
        </w:rPr>
        <w:t>.</w:t>
      </w:r>
      <w:r w:rsidR="002739AA">
        <w:rPr>
          <w:rFonts w:ascii="Palatino Linotype"/>
          <w:sz w:val="16"/>
        </w:rPr>
        <w:t>3088</w:t>
      </w:r>
      <w:r>
        <w:rPr>
          <w:rFonts w:ascii="Palatino Linotype"/>
          <w:sz w:val="16"/>
        </w:rPr>
        <w:t xml:space="preserve"> |</w:t>
      </w:r>
      <w:hyperlink r:id="rId10" w:history="1">
        <w:r w:rsidR="00D16E83" w:rsidRPr="004E68BB">
          <w:rPr>
            <w:rStyle w:val="Hyperlink"/>
            <w:rFonts w:ascii="Palatino Linotype"/>
            <w:sz w:val="16"/>
          </w:rPr>
          <w:t xml:space="preserve"> info@cvfiber.net </w:t>
        </w:r>
      </w:hyperlink>
      <w:r>
        <w:rPr>
          <w:rFonts w:ascii="Palatino Linotype"/>
          <w:sz w:val="16"/>
        </w:rPr>
        <w:t>|</w:t>
      </w:r>
      <w:hyperlink r:id="rId11">
        <w:r>
          <w:rPr>
            <w:rFonts w:ascii="Palatino Linotype"/>
            <w:color w:val="0462C1"/>
            <w:sz w:val="16"/>
            <w:u w:val="single" w:color="0462C1"/>
          </w:rPr>
          <w:t xml:space="preserve"> https://facebook.com/CVFiber</w:t>
        </w:r>
        <w:r>
          <w:rPr>
            <w:rFonts w:ascii="Palatino Linotype"/>
            <w:color w:val="0462C1"/>
            <w:sz w:val="16"/>
          </w:rPr>
          <w:t xml:space="preserve"> </w:t>
        </w:r>
      </w:hyperlink>
      <w:r>
        <w:rPr>
          <w:rFonts w:ascii="Palatino Linotype"/>
          <w:sz w:val="16"/>
        </w:rPr>
        <w:t>|</w:t>
      </w:r>
      <w:hyperlink r:id="rId12">
        <w:r>
          <w:rPr>
            <w:rFonts w:ascii="Palatino Linotype"/>
            <w:color w:val="0000FF"/>
            <w:sz w:val="16"/>
            <w:u w:val="single" w:color="0000FF"/>
          </w:rPr>
          <w:t xml:space="preserve"> http://cvfiber.net</w:t>
        </w:r>
      </w:hyperlink>
    </w:p>
    <w:p w14:paraId="6A100BFB" w14:textId="77777777" w:rsidR="007D0917" w:rsidRDefault="007D0917">
      <w:pPr>
        <w:pStyle w:val="BodyText"/>
        <w:spacing w:before="12"/>
        <w:rPr>
          <w:sz w:val="14"/>
        </w:rPr>
      </w:pPr>
    </w:p>
    <w:p w14:paraId="04A88337" w14:textId="77777777" w:rsidR="007D0917" w:rsidRDefault="006E7FA6">
      <w:pPr>
        <w:pStyle w:val="BodyText"/>
        <w:spacing w:before="45" w:line="237" w:lineRule="auto"/>
        <w:ind w:left="1570" w:right="836" w:hanging="406"/>
      </w:pPr>
      <w:r>
        <w:t xml:space="preserve">Providing Central Vermont residents, businesses, and civic institutions with universal access to a reliable, secure, </w:t>
      </w:r>
      <w:proofErr w:type="gramStart"/>
      <w:r>
        <w:t>locally-owned</w:t>
      </w:r>
      <w:proofErr w:type="gramEnd"/>
      <w:r>
        <w:t xml:space="preserve"> and -governed communications network able to grow to meet future community needs.</w:t>
      </w:r>
    </w:p>
    <w:p w14:paraId="5A1E7257" w14:textId="77777777" w:rsidR="007D0917" w:rsidRDefault="006E7FA6">
      <w:pPr>
        <w:pStyle w:val="BodyText"/>
        <w:spacing w:before="1"/>
        <w:ind w:left="446" w:right="347"/>
        <w:jc w:val="center"/>
      </w:pPr>
      <w:r>
        <w:t>Barre City • Barre Town • Berlin • Cabot • Calais • Duxbury • East Montpelier • Elmore • Marshfield • Middlesex</w:t>
      </w:r>
    </w:p>
    <w:p w14:paraId="5D155D67" w14:textId="1D05F4BA" w:rsidR="007D0917" w:rsidRDefault="006E7FA6">
      <w:pPr>
        <w:pStyle w:val="BodyText"/>
        <w:ind w:left="447" w:right="347"/>
        <w:jc w:val="center"/>
      </w:pPr>
      <w:r>
        <w:t xml:space="preserve">Montpelier • Moretown • Northfield • Orange • Plainfield • Roxbury • Washington • </w:t>
      </w:r>
      <w:r w:rsidR="00271664">
        <w:t xml:space="preserve">Waterbury • </w:t>
      </w:r>
      <w:r>
        <w:t>Williamstown • Woodbury • Worcester</w:t>
      </w:r>
    </w:p>
    <w:sectPr w:rsidR="007D0917">
      <w:type w:val="continuous"/>
      <w:pgSz w:w="12240" w:h="15840"/>
      <w:pgMar w:top="900" w:right="6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917"/>
    <w:rsid w:val="00021250"/>
    <w:rsid w:val="0021569F"/>
    <w:rsid w:val="002364F1"/>
    <w:rsid w:val="002712B8"/>
    <w:rsid w:val="00271664"/>
    <w:rsid w:val="002739AA"/>
    <w:rsid w:val="0032058F"/>
    <w:rsid w:val="00380573"/>
    <w:rsid w:val="0043563F"/>
    <w:rsid w:val="004552AF"/>
    <w:rsid w:val="00472485"/>
    <w:rsid w:val="004A05B8"/>
    <w:rsid w:val="00564DBE"/>
    <w:rsid w:val="006332FB"/>
    <w:rsid w:val="00633D3D"/>
    <w:rsid w:val="00681AF9"/>
    <w:rsid w:val="00696B67"/>
    <w:rsid w:val="006E7FA6"/>
    <w:rsid w:val="006F5F85"/>
    <w:rsid w:val="00733EA1"/>
    <w:rsid w:val="00734511"/>
    <w:rsid w:val="00741EA9"/>
    <w:rsid w:val="0075621E"/>
    <w:rsid w:val="007918CC"/>
    <w:rsid w:val="007C75B9"/>
    <w:rsid w:val="007D0917"/>
    <w:rsid w:val="007F3129"/>
    <w:rsid w:val="00811F8B"/>
    <w:rsid w:val="008240FC"/>
    <w:rsid w:val="0088528F"/>
    <w:rsid w:val="008B6AEB"/>
    <w:rsid w:val="008C70CE"/>
    <w:rsid w:val="008E7CF4"/>
    <w:rsid w:val="00922912"/>
    <w:rsid w:val="00945DDF"/>
    <w:rsid w:val="00A070AD"/>
    <w:rsid w:val="00A25C30"/>
    <w:rsid w:val="00B3410B"/>
    <w:rsid w:val="00BA55A5"/>
    <w:rsid w:val="00BB46EF"/>
    <w:rsid w:val="00BD2766"/>
    <w:rsid w:val="00BD6EEC"/>
    <w:rsid w:val="00C52B44"/>
    <w:rsid w:val="00D123B6"/>
    <w:rsid w:val="00D16E83"/>
    <w:rsid w:val="00E33E3B"/>
    <w:rsid w:val="00F52B0E"/>
    <w:rsid w:val="00F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4985D"/>
  <w15:docId w15:val="{1496FE18-19FB-4DD8-81DB-1F93F23E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  <w:lang w:bidi="en-US"/>
    </w:rPr>
  </w:style>
  <w:style w:type="paragraph" w:styleId="Heading1">
    <w:name w:val="heading 1"/>
    <w:basedOn w:val="Normal"/>
    <w:uiPriority w:val="9"/>
    <w:qFormat/>
    <w:pPr>
      <w:spacing w:before="191"/>
      <w:ind w:left="141" w:right="1965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0"/>
    </w:pPr>
  </w:style>
  <w:style w:type="character" w:styleId="Hyperlink">
    <w:name w:val="Hyperlink"/>
    <w:basedOn w:val="DefaultParagraphFont"/>
    <w:uiPriority w:val="99"/>
    <w:unhideWhenUsed/>
    <w:rsid w:val="003805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vfiber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cebook.com/CVFiber" TargetMode="External"/><Relationship Id="rId5" Type="http://schemas.openxmlformats.org/officeDocument/2006/relationships/styles" Target="styles.xml"/><Relationship Id="rId10" Type="http://schemas.openxmlformats.org/officeDocument/2006/relationships/hyperlink" Target="mailto:%20info@cvfiber.net%2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vfiber.net/mtg/execut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281A4CA8BC4386098F631F8C0D61" ma:contentTypeVersion="4" ma:contentTypeDescription="Create a new document." ma:contentTypeScope="" ma:versionID="fcd5bf7004199d8ac6a97ceec0a834cf">
  <xsd:schema xmlns:xsd="http://www.w3.org/2001/XMLSchema" xmlns:xs="http://www.w3.org/2001/XMLSchema" xmlns:p="http://schemas.microsoft.com/office/2006/metadata/properties" xmlns:ns3="88cfd331-5a0c-4e4d-bb64-c0e121d598a3" targetNamespace="http://schemas.microsoft.com/office/2006/metadata/properties" ma:root="true" ma:fieldsID="b204af28209779d6a72f28756a7d5690" ns3:_="">
    <xsd:import namespace="88cfd331-5a0c-4e4d-bb64-c0e121d598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fd331-5a0c-4e4d-bb64-c0e121d59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90413-1CAE-4589-9443-62B89218EB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292F3-8614-4DC2-9430-FFAE185D9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273CD3-49AC-4FF1-8F37-F2474B22DD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C2BFB9-5B29-4680-B038-DB61DA84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fd331-5a0c-4e4d-bb64-c0e121d59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Hansen</dc:creator>
  <cp:keywords/>
  <dc:description/>
  <cp:lastModifiedBy>Jerry Diamantides</cp:lastModifiedBy>
  <cp:revision>2</cp:revision>
  <cp:lastPrinted>2022-04-08T17:23:00Z</cp:lastPrinted>
  <dcterms:created xsi:type="dcterms:W3CDTF">2022-04-08T18:25:00Z</dcterms:created>
  <dcterms:modified xsi:type="dcterms:W3CDTF">2022-04-08T18:25:00Z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0x01010034CE281A4CA8BC4386098F631F8C0D61</vt:lpwstr>
  </property>
</Properties>
</file>