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3F" w:rsidRPr="00F90A04" w:rsidRDefault="00D11C3F" w:rsidP="00F90A04">
      <w:pPr>
        <w:spacing w:line="240" w:lineRule="auto"/>
        <w:contextualSpacing/>
        <w:jc w:val="center"/>
        <w:rPr>
          <w:rFonts w:ascii="Times New Roman" w:hAnsi="Times New Roman"/>
          <w:b/>
          <w:sz w:val="26"/>
        </w:rPr>
      </w:pPr>
      <w:proofErr w:type="gramStart"/>
      <w:r w:rsidRPr="00F90A04">
        <w:rPr>
          <w:rFonts w:ascii="Times New Roman" w:hAnsi="Times New Roman"/>
          <w:b/>
          <w:sz w:val="26"/>
        </w:rPr>
        <w:t>BOOK REVIEW by Brian D’Agostino, Ph.D.</w:t>
      </w:r>
      <w:proofErr w:type="gramEnd"/>
    </w:p>
    <w:p w:rsidR="00D11C3F" w:rsidRPr="00F90A04" w:rsidRDefault="005051F4" w:rsidP="00F90A04">
      <w:pPr>
        <w:spacing w:line="240" w:lineRule="auto"/>
        <w:contextualSpacing/>
        <w:jc w:val="center"/>
        <w:rPr>
          <w:rFonts w:ascii="Times New Roman" w:eastAsiaTheme="minorEastAsia" w:hAnsi="Times New Roman"/>
          <w:noProof/>
          <w:color w:val="1F497D" w:themeColor="dark2"/>
          <w:sz w:val="26"/>
          <w:szCs w:val="25"/>
        </w:rPr>
      </w:pPr>
      <w:hyperlink r:id="rId8" w:history="1">
        <w:r w:rsidR="00D11C3F" w:rsidRPr="00F90A04">
          <w:rPr>
            <w:rStyle w:val="Hyperlink"/>
            <w:rFonts w:ascii="Times New Roman" w:eastAsiaTheme="minorEastAsia" w:hAnsi="Times New Roman"/>
            <w:noProof/>
            <w:sz w:val="26"/>
            <w:szCs w:val="25"/>
          </w:rPr>
          <w:t>www.bdagostino.com</w:t>
        </w:r>
      </w:hyperlink>
    </w:p>
    <w:p w:rsidR="00D11C3F" w:rsidRPr="00F90A04" w:rsidRDefault="00D11C3F" w:rsidP="00F90A04">
      <w:pPr>
        <w:spacing w:line="240" w:lineRule="auto"/>
        <w:contextualSpacing/>
        <w:jc w:val="center"/>
        <w:rPr>
          <w:rFonts w:ascii="Times New Roman" w:hAnsi="Times New Roman"/>
          <w:b/>
          <w:sz w:val="26"/>
        </w:rPr>
      </w:pPr>
    </w:p>
    <w:p w:rsidR="00D11C3F" w:rsidRPr="00F90A04" w:rsidRDefault="008E287A" w:rsidP="00F90A04">
      <w:pPr>
        <w:spacing w:line="240" w:lineRule="auto"/>
        <w:contextualSpacing/>
        <w:jc w:val="center"/>
        <w:rPr>
          <w:rFonts w:ascii="Times New Roman" w:hAnsi="Times New Roman"/>
          <w:b/>
          <w:sz w:val="26"/>
        </w:rPr>
      </w:pPr>
      <w:proofErr w:type="gramStart"/>
      <w:r>
        <w:rPr>
          <w:rFonts w:ascii="Times New Roman" w:hAnsi="Times New Roman"/>
          <w:b/>
          <w:sz w:val="26"/>
        </w:rPr>
        <w:t>published</w:t>
      </w:r>
      <w:proofErr w:type="gramEnd"/>
      <w:r>
        <w:rPr>
          <w:rFonts w:ascii="Times New Roman" w:hAnsi="Times New Roman"/>
          <w:b/>
          <w:sz w:val="26"/>
        </w:rPr>
        <w:t xml:space="preserve"> in </w:t>
      </w:r>
      <w:r w:rsidR="00D11C3F" w:rsidRPr="00F90A04">
        <w:rPr>
          <w:rFonts w:ascii="Times New Roman" w:hAnsi="Times New Roman"/>
          <w:b/>
          <w:i/>
          <w:sz w:val="26"/>
        </w:rPr>
        <w:t>Review of Political Economy vol. 29</w:t>
      </w:r>
      <w:r>
        <w:rPr>
          <w:rFonts w:ascii="Times New Roman" w:hAnsi="Times New Roman"/>
          <w:b/>
          <w:sz w:val="26"/>
        </w:rPr>
        <w:t xml:space="preserve"> no. 2, April 2017, 341-344</w:t>
      </w:r>
      <w:bookmarkStart w:id="0" w:name="_GoBack"/>
      <w:bookmarkEnd w:id="0"/>
    </w:p>
    <w:p w:rsidR="00D11C3F" w:rsidRPr="00F90A04" w:rsidRDefault="00D11C3F" w:rsidP="00D11C3F">
      <w:pPr>
        <w:spacing w:line="240" w:lineRule="auto"/>
        <w:contextualSpacing/>
        <w:rPr>
          <w:rFonts w:ascii="Times New Roman" w:hAnsi="Times New Roman"/>
          <w:b/>
          <w:sz w:val="26"/>
        </w:rPr>
      </w:pPr>
    </w:p>
    <w:p w:rsidR="00EE73E4" w:rsidRPr="00F90A04" w:rsidRDefault="00717962" w:rsidP="00D11C3F">
      <w:pPr>
        <w:spacing w:line="240" w:lineRule="auto"/>
        <w:contextualSpacing/>
        <w:rPr>
          <w:rFonts w:ascii="Times New Roman" w:hAnsi="Times New Roman"/>
          <w:sz w:val="26"/>
        </w:rPr>
      </w:pPr>
      <w:r w:rsidRPr="00F90A04">
        <w:rPr>
          <w:rFonts w:ascii="Times New Roman" w:hAnsi="Times New Roman"/>
          <w:b/>
          <w:sz w:val="26"/>
        </w:rPr>
        <w:t>Cooperatives Confront Capitalism: Challenging the Neoliberal Economy</w:t>
      </w:r>
      <w:r w:rsidR="004A2B7F" w:rsidRPr="00F90A04">
        <w:rPr>
          <w:rFonts w:ascii="Times New Roman" w:hAnsi="Times New Roman"/>
          <w:b/>
          <w:sz w:val="26"/>
        </w:rPr>
        <w:t>,</w:t>
      </w:r>
      <w:r w:rsidR="004A2B7F" w:rsidRPr="00F90A04">
        <w:rPr>
          <w:rFonts w:ascii="Times New Roman" w:hAnsi="Times New Roman"/>
          <w:sz w:val="26"/>
        </w:rPr>
        <w:t xml:space="preserve"> by </w:t>
      </w:r>
      <w:r w:rsidR="00F15E4B" w:rsidRPr="00F90A04">
        <w:rPr>
          <w:rFonts w:ascii="Times New Roman" w:hAnsi="Times New Roman"/>
          <w:sz w:val="26"/>
        </w:rPr>
        <w:t>Peter Ranis</w:t>
      </w:r>
      <w:r w:rsidR="004A2B7F" w:rsidRPr="00F90A04">
        <w:rPr>
          <w:rFonts w:ascii="Times New Roman" w:hAnsi="Times New Roman"/>
          <w:sz w:val="26"/>
        </w:rPr>
        <w:t xml:space="preserve">, </w:t>
      </w:r>
      <w:r w:rsidR="00F15E4B" w:rsidRPr="00F90A04">
        <w:rPr>
          <w:rFonts w:ascii="Times New Roman" w:hAnsi="Times New Roman"/>
          <w:sz w:val="26"/>
        </w:rPr>
        <w:t>London,</w:t>
      </w:r>
      <w:r w:rsidR="009F4D05" w:rsidRPr="00F90A04">
        <w:rPr>
          <w:rFonts w:ascii="Times New Roman" w:hAnsi="Times New Roman"/>
          <w:sz w:val="26"/>
        </w:rPr>
        <w:t xml:space="preserve"> ZED </w:t>
      </w:r>
      <w:r w:rsidR="004A2B7F" w:rsidRPr="00F90A04">
        <w:rPr>
          <w:rFonts w:ascii="Times New Roman" w:hAnsi="Times New Roman"/>
          <w:sz w:val="26"/>
        </w:rPr>
        <w:t>B</w:t>
      </w:r>
      <w:r w:rsidR="009F4D05" w:rsidRPr="00F90A04">
        <w:rPr>
          <w:rFonts w:ascii="Times New Roman" w:hAnsi="Times New Roman"/>
          <w:sz w:val="26"/>
        </w:rPr>
        <w:t>ooks</w:t>
      </w:r>
      <w:r w:rsidR="00F15E4B" w:rsidRPr="00F90A04">
        <w:rPr>
          <w:rFonts w:ascii="Times New Roman" w:hAnsi="Times New Roman"/>
          <w:sz w:val="26"/>
        </w:rPr>
        <w:t>, 2016, 171 pp.</w:t>
      </w:r>
      <w:r w:rsidR="004A2B7F" w:rsidRPr="00F90A04">
        <w:rPr>
          <w:rFonts w:ascii="Times New Roman" w:hAnsi="Times New Roman"/>
          <w:sz w:val="26"/>
        </w:rPr>
        <w:t>,</w:t>
      </w:r>
      <w:r w:rsidR="00F15E4B" w:rsidRPr="00F90A04">
        <w:rPr>
          <w:rFonts w:ascii="Times New Roman" w:hAnsi="Times New Roman"/>
          <w:sz w:val="26"/>
        </w:rPr>
        <w:t xml:space="preserve"> </w:t>
      </w:r>
      <w:r w:rsidR="00EE73E4" w:rsidRPr="00F90A04">
        <w:rPr>
          <w:rFonts w:ascii="Times New Roman" w:hAnsi="Times New Roman"/>
          <w:sz w:val="26"/>
          <w:szCs w:val="24"/>
        </w:rPr>
        <w:t>£18</w:t>
      </w:r>
      <w:r w:rsidR="009F4D05" w:rsidRPr="00F90A04">
        <w:rPr>
          <w:rFonts w:ascii="Times New Roman" w:hAnsi="Times New Roman"/>
          <w:sz w:val="26"/>
          <w:szCs w:val="24"/>
        </w:rPr>
        <w:t>.</w:t>
      </w:r>
      <w:r w:rsidR="00EE73E4" w:rsidRPr="00F90A04">
        <w:rPr>
          <w:rFonts w:ascii="Times New Roman" w:hAnsi="Times New Roman"/>
          <w:sz w:val="26"/>
        </w:rPr>
        <w:t>99</w:t>
      </w:r>
      <w:r w:rsidRPr="00F90A04">
        <w:rPr>
          <w:rFonts w:ascii="Times New Roman" w:hAnsi="Times New Roman"/>
          <w:sz w:val="26"/>
        </w:rPr>
        <w:t xml:space="preserve"> </w:t>
      </w:r>
      <w:r w:rsidR="004A2B7F" w:rsidRPr="00F90A04">
        <w:rPr>
          <w:rFonts w:ascii="Times New Roman" w:hAnsi="Times New Roman"/>
          <w:sz w:val="26"/>
        </w:rPr>
        <w:t>(</w:t>
      </w:r>
      <w:r w:rsidR="00EE73E4" w:rsidRPr="00F90A04">
        <w:rPr>
          <w:rFonts w:ascii="Times New Roman" w:hAnsi="Times New Roman"/>
          <w:sz w:val="26"/>
        </w:rPr>
        <w:t>paperback</w:t>
      </w:r>
      <w:r w:rsidR="004A2B7F" w:rsidRPr="00F90A04">
        <w:rPr>
          <w:rFonts w:ascii="Times New Roman" w:hAnsi="Times New Roman"/>
          <w:sz w:val="26"/>
        </w:rPr>
        <w:t>)</w:t>
      </w:r>
      <w:r w:rsidR="00EE73E4" w:rsidRPr="00F90A04">
        <w:rPr>
          <w:rFonts w:ascii="Times New Roman" w:hAnsi="Times New Roman"/>
          <w:sz w:val="26"/>
        </w:rPr>
        <w:t xml:space="preserve">, ISBN </w:t>
      </w:r>
      <w:r w:rsidR="00EE73E4" w:rsidRPr="00F90A04">
        <w:rPr>
          <w:rFonts w:ascii="Times New Roman" w:hAnsi="Times New Roman"/>
          <w:sz w:val="24"/>
          <w:szCs w:val="24"/>
        </w:rPr>
        <w:t>978-1-78360-649-8</w:t>
      </w:r>
    </w:p>
    <w:p w:rsidR="00F90A04" w:rsidRPr="00F90A04" w:rsidRDefault="00F90A04" w:rsidP="00D11C3F">
      <w:pPr>
        <w:spacing w:line="240" w:lineRule="auto"/>
        <w:contextualSpacing/>
        <w:rPr>
          <w:rFonts w:ascii="Times New Roman" w:hAnsi="Times New Roman"/>
          <w:sz w:val="32"/>
          <w:szCs w:val="32"/>
        </w:rPr>
      </w:pPr>
    </w:p>
    <w:p w:rsidR="008A0799" w:rsidRPr="009F7906" w:rsidRDefault="00354752" w:rsidP="00D40A7D">
      <w:pPr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AC703E">
        <w:rPr>
          <w:rFonts w:ascii="Times New Roman" w:hAnsi="Times New Roman"/>
          <w:sz w:val="24"/>
        </w:rPr>
        <w:t>Whatever</w:t>
      </w:r>
      <w:r w:rsidR="003D56DC" w:rsidRPr="00AC703E">
        <w:rPr>
          <w:rFonts w:ascii="Times New Roman" w:hAnsi="Times New Roman"/>
          <w:sz w:val="24"/>
        </w:rPr>
        <w:t xml:space="preserve"> else Donald Trump’s </w:t>
      </w:r>
      <w:r>
        <w:rPr>
          <w:rFonts w:ascii="Times New Roman" w:hAnsi="Times New Roman"/>
          <w:sz w:val="24"/>
        </w:rPr>
        <w:t>election</w:t>
      </w:r>
      <w:r w:rsidR="005E4EB0">
        <w:rPr>
          <w:rFonts w:ascii="Times New Roman" w:hAnsi="Times New Roman"/>
          <w:sz w:val="24"/>
        </w:rPr>
        <w:t xml:space="preserve"> in 2016</w:t>
      </w:r>
      <w:r>
        <w:rPr>
          <w:rFonts w:ascii="Times New Roman" w:hAnsi="Times New Roman"/>
          <w:sz w:val="24"/>
        </w:rPr>
        <w:t xml:space="preserve"> </w:t>
      </w:r>
      <w:r w:rsidR="00AC703E">
        <w:rPr>
          <w:rFonts w:ascii="Times New Roman" w:hAnsi="Times New Roman"/>
          <w:sz w:val="24"/>
        </w:rPr>
        <w:t>may mean</w:t>
      </w:r>
      <w:r w:rsidR="003D56DC" w:rsidRPr="00AC703E">
        <w:rPr>
          <w:rFonts w:ascii="Times New Roman" w:hAnsi="Times New Roman"/>
          <w:sz w:val="24"/>
        </w:rPr>
        <w:t xml:space="preserve">, it is now clear that the American working class is deeply disillusioned with the international neoliberal order. Presented with a choice between a </w:t>
      </w:r>
      <w:r w:rsidR="00340CBC">
        <w:rPr>
          <w:rFonts w:ascii="Times New Roman" w:hAnsi="Times New Roman"/>
          <w:sz w:val="24"/>
        </w:rPr>
        <w:t xml:space="preserve">nationalist </w:t>
      </w:r>
      <w:r w:rsidR="003D56DC" w:rsidRPr="00AC703E">
        <w:rPr>
          <w:rFonts w:ascii="Times New Roman" w:hAnsi="Times New Roman"/>
          <w:sz w:val="24"/>
        </w:rPr>
        <w:t xml:space="preserve">demagogue and more of the same, </w:t>
      </w:r>
      <w:r w:rsidR="00F61542">
        <w:rPr>
          <w:rFonts w:ascii="Times New Roman" w:hAnsi="Times New Roman"/>
          <w:sz w:val="24"/>
        </w:rPr>
        <w:t xml:space="preserve">many </w:t>
      </w:r>
      <w:r w:rsidR="003D56DC" w:rsidRPr="00AC703E">
        <w:rPr>
          <w:rFonts w:ascii="Times New Roman" w:hAnsi="Times New Roman"/>
          <w:sz w:val="24"/>
        </w:rPr>
        <w:t>millions chose the demagogue.</w:t>
      </w:r>
      <w:r w:rsidR="00F61542">
        <w:rPr>
          <w:rFonts w:ascii="Times New Roman" w:hAnsi="Times New Roman"/>
          <w:sz w:val="24"/>
        </w:rPr>
        <w:t xml:space="preserve"> Similar political trends are occurring in Europe and elsewhere.</w:t>
      </w:r>
      <w:r w:rsidR="003D56DC" w:rsidRPr="00AC703E">
        <w:rPr>
          <w:rFonts w:ascii="Times New Roman" w:hAnsi="Times New Roman"/>
          <w:sz w:val="24"/>
        </w:rPr>
        <w:t xml:space="preserve"> Yet there is little consensus, either in the academ</w:t>
      </w:r>
      <w:r w:rsidR="008A0799" w:rsidRPr="00AC703E">
        <w:rPr>
          <w:rFonts w:ascii="Times New Roman" w:hAnsi="Times New Roman"/>
          <w:sz w:val="24"/>
        </w:rPr>
        <w:t xml:space="preserve">ic mainstream or on the left, about an </w:t>
      </w:r>
      <w:r w:rsidR="003D56DC" w:rsidRPr="00AC703E">
        <w:rPr>
          <w:rFonts w:ascii="Times New Roman" w:hAnsi="Times New Roman"/>
          <w:sz w:val="24"/>
        </w:rPr>
        <w:t>alternative political-economic system</w:t>
      </w:r>
      <w:r w:rsidR="008A0799" w:rsidRPr="00AC703E">
        <w:rPr>
          <w:rFonts w:ascii="Times New Roman" w:hAnsi="Times New Roman"/>
          <w:sz w:val="24"/>
        </w:rPr>
        <w:t xml:space="preserve"> that can meet the needs of ordinary people. Notwithstanding some </w:t>
      </w:r>
      <w:r w:rsidR="00BA727C">
        <w:rPr>
          <w:rFonts w:ascii="Times New Roman" w:hAnsi="Times New Roman"/>
          <w:sz w:val="24"/>
        </w:rPr>
        <w:t xml:space="preserve">flaws, </w:t>
      </w:r>
      <w:r w:rsidR="008A0799" w:rsidRPr="00AC703E">
        <w:rPr>
          <w:rFonts w:ascii="Times New Roman" w:hAnsi="Times New Roman"/>
          <w:sz w:val="24"/>
        </w:rPr>
        <w:t xml:space="preserve">Peter </w:t>
      </w:r>
      <w:proofErr w:type="spellStart"/>
      <w:r w:rsidR="008A0799" w:rsidRPr="00AC703E">
        <w:rPr>
          <w:rFonts w:ascii="Times New Roman" w:hAnsi="Times New Roman"/>
          <w:sz w:val="24"/>
        </w:rPr>
        <w:t>Ranis’</w:t>
      </w:r>
      <w:r w:rsidR="004A2B7F">
        <w:rPr>
          <w:rFonts w:ascii="Times New Roman" w:hAnsi="Times New Roman"/>
          <w:sz w:val="24"/>
        </w:rPr>
        <w:t>s</w:t>
      </w:r>
      <w:proofErr w:type="spellEnd"/>
      <w:r w:rsidR="004A2B7F">
        <w:rPr>
          <w:rFonts w:ascii="Times New Roman" w:hAnsi="Times New Roman"/>
          <w:sz w:val="24"/>
        </w:rPr>
        <w:t xml:space="preserve"> </w:t>
      </w:r>
      <w:r w:rsidR="004A2B7F" w:rsidRPr="009F7906">
        <w:rPr>
          <w:rFonts w:ascii="Times New Roman" w:hAnsi="Times New Roman"/>
          <w:sz w:val="24"/>
          <w:szCs w:val="24"/>
        </w:rPr>
        <w:t>new book</w:t>
      </w:r>
      <w:r w:rsidR="00BA727C" w:rsidRPr="009F7906">
        <w:rPr>
          <w:rFonts w:ascii="Times New Roman" w:hAnsi="Times New Roman"/>
          <w:i/>
          <w:sz w:val="24"/>
          <w:szCs w:val="24"/>
        </w:rPr>
        <w:t xml:space="preserve"> </w:t>
      </w:r>
      <w:r w:rsidR="008A0799" w:rsidRPr="009F7906">
        <w:rPr>
          <w:rFonts w:ascii="Times New Roman" w:hAnsi="Times New Roman"/>
          <w:sz w:val="24"/>
          <w:szCs w:val="24"/>
        </w:rPr>
        <w:t xml:space="preserve">delivers important ideas and information that address just this </w:t>
      </w:r>
      <w:r w:rsidR="00340CBC" w:rsidRPr="009F7906">
        <w:rPr>
          <w:rFonts w:ascii="Times New Roman" w:hAnsi="Times New Roman"/>
          <w:sz w:val="24"/>
          <w:szCs w:val="24"/>
        </w:rPr>
        <w:t>problem</w:t>
      </w:r>
      <w:r w:rsidR="008A0799" w:rsidRPr="009F7906">
        <w:rPr>
          <w:rFonts w:ascii="Times New Roman" w:hAnsi="Times New Roman"/>
          <w:sz w:val="24"/>
          <w:szCs w:val="24"/>
        </w:rPr>
        <w:t>.</w:t>
      </w:r>
    </w:p>
    <w:p w:rsidR="00CD6472" w:rsidRPr="009F7906" w:rsidRDefault="0015122F" w:rsidP="00F15E4B">
      <w:pPr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9F7906">
        <w:rPr>
          <w:rFonts w:ascii="Times New Roman" w:hAnsi="Times New Roman"/>
          <w:sz w:val="24"/>
          <w:szCs w:val="24"/>
        </w:rPr>
        <w:t xml:space="preserve">Ranis begins by amassing key excerpts from important </w:t>
      </w:r>
      <w:r w:rsidR="004A2B7F" w:rsidRPr="009F7906">
        <w:rPr>
          <w:rFonts w:ascii="Times New Roman" w:hAnsi="Times New Roman"/>
          <w:sz w:val="24"/>
          <w:szCs w:val="24"/>
        </w:rPr>
        <w:t>19</w:t>
      </w:r>
      <w:r w:rsidR="004A2B7F" w:rsidRPr="009F7906">
        <w:rPr>
          <w:rFonts w:ascii="Times New Roman" w:hAnsi="Times New Roman"/>
          <w:sz w:val="24"/>
          <w:szCs w:val="24"/>
          <w:vertAlign w:val="superscript"/>
        </w:rPr>
        <w:t>th</w:t>
      </w:r>
      <w:r w:rsidR="004A2B7F" w:rsidRPr="009F7906">
        <w:rPr>
          <w:rFonts w:ascii="Times New Roman" w:hAnsi="Times New Roman"/>
          <w:sz w:val="24"/>
          <w:szCs w:val="24"/>
        </w:rPr>
        <w:t xml:space="preserve"> </w:t>
      </w:r>
      <w:r w:rsidRPr="009F7906">
        <w:rPr>
          <w:rFonts w:ascii="Times New Roman" w:hAnsi="Times New Roman"/>
          <w:sz w:val="24"/>
          <w:szCs w:val="24"/>
        </w:rPr>
        <w:t xml:space="preserve">and </w:t>
      </w:r>
      <w:r w:rsidR="004A2B7F" w:rsidRPr="009F7906">
        <w:rPr>
          <w:rFonts w:ascii="Times New Roman" w:hAnsi="Times New Roman"/>
          <w:sz w:val="24"/>
          <w:szCs w:val="24"/>
        </w:rPr>
        <w:t>20</w:t>
      </w:r>
      <w:r w:rsidR="004A2B7F" w:rsidRPr="009F7906">
        <w:rPr>
          <w:rFonts w:ascii="Times New Roman" w:hAnsi="Times New Roman"/>
          <w:sz w:val="24"/>
          <w:szCs w:val="24"/>
          <w:vertAlign w:val="superscript"/>
        </w:rPr>
        <w:t>th</w:t>
      </w:r>
      <w:r w:rsidR="004A2B7F" w:rsidRPr="009F7906">
        <w:rPr>
          <w:rFonts w:ascii="Times New Roman" w:hAnsi="Times New Roman"/>
          <w:sz w:val="24"/>
          <w:szCs w:val="24"/>
        </w:rPr>
        <w:t xml:space="preserve"> </w:t>
      </w:r>
      <w:r w:rsidRPr="009F7906">
        <w:rPr>
          <w:rFonts w:ascii="Times New Roman" w:hAnsi="Times New Roman"/>
          <w:sz w:val="24"/>
          <w:szCs w:val="24"/>
        </w:rPr>
        <w:t>century thinkers, including Marx</w:t>
      </w:r>
      <w:r w:rsidR="00856CB7" w:rsidRPr="009F7906">
        <w:rPr>
          <w:rFonts w:ascii="Times New Roman" w:hAnsi="Times New Roman"/>
          <w:sz w:val="24"/>
          <w:szCs w:val="24"/>
        </w:rPr>
        <w:t>, Lenin</w:t>
      </w:r>
      <w:r w:rsidR="004A2B7F" w:rsidRPr="009F7906">
        <w:rPr>
          <w:rFonts w:ascii="Times New Roman" w:hAnsi="Times New Roman"/>
          <w:sz w:val="24"/>
          <w:szCs w:val="24"/>
        </w:rPr>
        <w:t>,</w:t>
      </w:r>
      <w:r w:rsidR="00856CB7" w:rsidRPr="009F7906">
        <w:rPr>
          <w:rFonts w:ascii="Times New Roman" w:hAnsi="Times New Roman"/>
          <w:sz w:val="24"/>
          <w:szCs w:val="24"/>
        </w:rPr>
        <w:t xml:space="preserve"> and Gramsci</w:t>
      </w:r>
      <w:r w:rsidRPr="009F7906">
        <w:rPr>
          <w:rFonts w:ascii="Times New Roman" w:hAnsi="Times New Roman"/>
          <w:sz w:val="24"/>
          <w:szCs w:val="24"/>
        </w:rPr>
        <w:t xml:space="preserve">, </w:t>
      </w:r>
      <w:r w:rsidR="00D34A9E" w:rsidRPr="009F7906">
        <w:rPr>
          <w:rFonts w:ascii="Times New Roman" w:hAnsi="Times New Roman"/>
          <w:sz w:val="24"/>
          <w:szCs w:val="24"/>
        </w:rPr>
        <w:t xml:space="preserve">that </w:t>
      </w:r>
      <w:r w:rsidRPr="009F7906">
        <w:rPr>
          <w:rFonts w:ascii="Times New Roman" w:hAnsi="Times New Roman"/>
          <w:sz w:val="24"/>
          <w:szCs w:val="24"/>
        </w:rPr>
        <w:t xml:space="preserve">tout worker cooperatives as the seeds of a future </w:t>
      </w:r>
      <w:r w:rsidR="00354752" w:rsidRPr="009F7906">
        <w:rPr>
          <w:rFonts w:ascii="Times New Roman" w:hAnsi="Times New Roman"/>
          <w:sz w:val="24"/>
          <w:szCs w:val="24"/>
        </w:rPr>
        <w:t xml:space="preserve">economic system </w:t>
      </w:r>
      <w:r w:rsidR="004A2B7F" w:rsidRPr="009F7906">
        <w:rPr>
          <w:rFonts w:ascii="Times New Roman" w:hAnsi="Times New Roman"/>
          <w:sz w:val="24"/>
          <w:szCs w:val="24"/>
        </w:rPr>
        <w:t>capable of overcoming</w:t>
      </w:r>
      <w:r w:rsidRPr="009F7906">
        <w:rPr>
          <w:rFonts w:ascii="Times New Roman" w:hAnsi="Times New Roman"/>
          <w:sz w:val="24"/>
          <w:szCs w:val="24"/>
        </w:rPr>
        <w:t xml:space="preserve"> the alienation between labor and capital.</w:t>
      </w:r>
      <w:r w:rsidR="00F61542" w:rsidRPr="009F7906">
        <w:rPr>
          <w:rFonts w:ascii="Times New Roman" w:hAnsi="Times New Roman"/>
          <w:sz w:val="24"/>
          <w:szCs w:val="24"/>
        </w:rPr>
        <w:t xml:space="preserve"> If the essence of capitalism is </w:t>
      </w:r>
      <w:r w:rsidR="001C2575" w:rsidRPr="009F7906">
        <w:rPr>
          <w:rFonts w:ascii="Times New Roman" w:hAnsi="Times New Roman"/>
          <w:sz w:val="24"/>
          <w:szCs w:val="24"/>
        </w:rPr>
        <w:t xml:space="preserve">capital’s </w:t>
      </w:r>
      <w:r w:rsidR="00F61542" w:rsidRPr="009F7906">
        <w:rPr>
          <w:rFonts w:ascii="Times New Roman" w:hAnsi="Times New Roman"/>
          <w:sz w:val="24"/>
          <w:szCs w:val="24"/>
        </w:rPr>
        <w:t>control of the means of production</w:t>
      </w:r>
      <w:r w:rsidR="00123CEE" w:rsidRPr="009F7906">
        <w:rPr>
          <w:rFonts w:ascii="Times New Roman" w:hAnsi="Times New Roman"/>
          <w:sz w:val="24"/>
          <w:szCs w:val="24"/>
        </w:rPr>
        <w:t xml:space="preserve"> </w:t>
      </w:r>
      <w:r w:rsidR="001C2575" w:rsidRPr="009F7906">
        <w:rPr>
          <w:rFonts w:ascii="Times New Roman" w:hAnsi="Times New Roman"/>
          <w:sz w:val="24"/>
          <w:szCs w:val="24"/>
        </w:rPr>
        <w:t xml:space="preserve">and </w:t>
      </w:r>
      <w:r w:rsidR="00F61542" w:rsidRPr="009F7906">
        <w:rPr>
          <w:rFonts w:ascii="Times New Roman" w:hAnsi="Times New Roman"/>
          <w:sz w:val="24"/>
          <w:szCs w:val="24"/>
        </w:rPr>
        <w:t>appropriation</w:t>
      </w:r>
      <w:r w:rsidR="00354752" w:rsidRPr="009F7906">
        <w:rPr>
          <w:rFonts w:ascii="Times New Roman" w:hAnsi="Times New Roman"/>
          <w:sz w:val="24"/>
          <w:szCs w:val="24"/>
        </w:rPr>
        <w:t xml:space="preserve"> to itself</w:t>
      </w:r>
      <w:r w:rsidR="00F61542" w:rsidRPr="009F7906">
        <w:rPr>
          <w:rFonts w:ascii="Times New Roman" w:hAnsi="Times New Roman"/>
          <w:sz w:val="24"/>
          <w:szCs w:val="24"/>
        </w:rPr>
        <w:t xml:space="preserve"> of the economic surplus jointly produced by capital and labor, worker cooperatives embody a post</w:t>
      </w:r>
      <w:r w:rsidR="00C1151F" w:rsidRPr="009F7906">
        <w:rPr>
          <w:rFonts w:ascii="Times New Roman" w:hAnsi="Times New Roman"/>
          <w:sz w:val="24"/>
          <w:szCs w:val="24"/>
        </w:rPr>
        <w:t>-</w:t>
      </w:r>
      <w:r w:rsidR="00F61542" w:rsidRPr="009F7906">
        <w:rPr>
          <w:rFonts w:ascii="Times New Roman" w:hAnsi="Times New Roman"/>
          <w:sz w:val="24"/>
          <w:szCs w:val="24"/>
        </w:rPr>
        <w:t>capitalist alternative. In this alternative system, the means of production</w:t>
      </w:r>
      <w:r w:rsidR="005E4EB0" w:rsidRPr="009F7906">
        <w:rPr>
          <w:rFonts w:ascii="Times New Roman" w:hAnsi="Times New Roman"/>
          <w:sz w:val="24"/>
          <w:szCs w:val="24"/>
        </w:rPr>
        <w:t xml:space="preserve"> are typically owned collectively by the co-op members</w:t>
      </w:r>
      <w:r w:rsidR="004A2B7F" w:rsidRPr="009F7906">
        <w:rPr>
          <w:rFonts w:ascii="Times New Roman" w:hAnsi="Times New Roman"/>
          <w:sz w:val="24"/>
          <w:szCs w:val="24"/>
        </w:rPr>
        <w:t>,</w:t>
      </w:r>
      <w:r w:rsidR="005E4EB0" w:rsidRPr="009F7906">
        <w:rPr>
          <w:rFonts w:ascii="Times New Roman" w:hAnsi="Times New Roman"/>
          <w:sz w:val="24"/>
          <w:szCs w:val="24"/>
        </w:rPr>
        <w:t xml:space="preserve"> and </w:t>
      </w:r>
      <w:r w:rsidR="00CD6472" w:rsidRPr="009F7906">
        <w:rPr>
          <w:rFonts w:ascii="Times New Roman" w:hAnsi="Times New Roman"/>
          <w:sz w:val="24"/>
          <w:szCs w:val="24"/>
        </w:rPr>
        <w:t>key</w:t>
      </w:r>
      <w:r w:rsidR="00031623" w:rsidRPr="009F7906">
        <w:rPr>
          <w:rFonts w:ascii="Times New Roman" w:hAnsi="Times New Roman"/>
          <w:sz w:val="24"/>
          <w:szCs w:val="24"/>
        </w:rPr>
        <w:t xml:space="preserve"> decisions regarding disposition of the surplus, production, and management are </w:t>
      </w:r>
      <w:r w:rsidR="00CD6472" w:rsidRPr="009F7906">
        <w:rPr>
          <w:rFonts w:ascii="Times New Roman" w:hAnsi="Times New Roman"/>
          <w:sz w:val="24"/>
          <w:szCs w:val="24"/>
        </w:rPr>
        <w:t>made democratically by the workers</w:t>
      </w:r>
      <w:r w:rsidR="00031623" w:rsidRPr="009F7906">
        <w:rPr>
          <w:rFonts w:ascii="Times New Roman" w:hAnsi="Times New Roman"/>
          <w:sz w:val="24"/>
          <w:szCs w:val="24"/>
        </w:rPr>
        <w:t>.</w:t>
      </w:r>
    </w:p>
    <w:p w:rsidR="0089065B" w:rsidRPr="009F7906" w:rsidRDefault="00DE4740" w:rsidP="00F15E4B">
      <w:pPr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9F7906">
        <w:rPr>
          <w:rFonts w:ascii="Times New Roman" w:hAnsi="Times New Roman"/>
          <w:sz w:val="24"/>
          <w:szCs w:val="24"/>
        </w:rPr>
        <w:t>Beyond th</w:t>
      </w:r>
      <w:r w:rsidR="00871EDE" w:rsidRPr="009F7906">
        <w:rPr>
          <w:rFonts w:ascii="Times New Roman" w:hAnsi="Times New Roman"/>
          <w:sz w:val="24"/>
          <w:szCs w:val="24"/>
        </w:rPr>
        <w:t>is defining characteristic</w:t>
      </w:r>
      <w:r w:rsidR="00290367" w:rsidRPr="009F7906">
        <w:rPr>
          <w:rFonts w:ascii="Times New Roman" w:hAnsi="Times New Roman"/>
          <w:sz w:val="24"/>
          <w:szCs w:val="24"/>
        </w:rPr>
        <w:t>—workers’ control—there i</w:t>
      </w:r>
      <w:r w:rsidRPr="009F7906">
        <w:rPr>
          <w:rFonts w:ascii="Times New Roman" w:hAnsi="Times New Roman"/>
          <w:sz w:val="24"/>
          <w:szCs w:val="24"/>
        </w:rPr>
        <w:t xml:space="preserve">s </w:t>
      </w:r>
      <w:r w:rsidR="00C326B9" w:rsidRPr="009F7906">
        <w:rPr>
          <w:rFonts w:ascii="Times New Roman" w:hAnsi="Times New Roman"/>
          <w:sz w:val="24"/>
          <w:szCs w:val="24"/>
        </w:rPr>
        <w:t>a wide range of</w:t>
      </w:r>
      <w:r w:rsidRPr="009F7906">
        <w:rPr>
          <w:rFonts w:ascii="Times New Roman" w:hAnsi="Times New Roman"/>
          <w:sz w:val="24"/>
          <w:szCs w:val="24"/>
        </w:rPr>
        <w:t xml:space="preserve"> variation in the </w:t>
      </w:r>
      <w:r w:rsidR="00C326B9" w:rsidRPr="009F7906">
        <w:rPr>
          <w:rFonts w:ascii="Times New Roman" w:hAnsi="Times New Roman"/>
          <w:sz w:val="24"/>
          <w:szCs w:val="24"/>
        </w:rPr>
        <w:t>operation</w:t>
      </w:r>
      <w:r w:rsidRPr="009F7906">
        <w:rPr>
          <w:rFonts w:ascii="Times New Roman" w:hAnsi="Times New Roman"/>
          <w:sz w:val="24"/>
          <w:szCs w:val="24"/>
        </w:rPr>
        <w:t xml:space="preserve"> of </w:t>
      </w:r>
      <w:r w:rsidR="00871EDE" w:rsidRPr="009F7906">
        <w:rPr>
          <w:rFonts w:ascii="Times New Roman" w:hAnsi="Times New Roman"/>
          <w:sz w:val="24"/>
          <w:szCs w:val="24"/>
        </w:rPr>
        <w:t xml:space="preserve">producer </w:t>
      </w:r>
      <w:r w:rsidRPr="009F7906">
        <w:rPr>
          <w:rFonts w:ascii="Times New Roman" w:hAnsi="Times New Roman"/>
          <w:sz w:val="24"/>
          <w:szCs w:val="24"/>
        </w:rPr>
        <w:t>co</w:t>
      </w:r>
      <w:r w:rsidR="00871EDE" w:rsidRPr="009F7906">
        <w:rPr>
          <w:rFonts w:ascii="Times New Roman" w:hAnsi="Times New Roman"/>
          <w:sz w:val="24"/>
          <w:szCs w:val="24"/>
        </w:rPr>
        <w:t>-</w:t>
      </w:r>
      <w:r w:rsidRPr="009F7906">
        <w:rPr>
          <w:rFonts w:ascii="Times New Roman" w:hAnsi="Times New Roman"/>
          <w:sz w:val="24"/>
          <w:szCs w:val="24"/>
        </w:rPr>
        <w:t xml:space="preserve">ops. Some, especially small </w:t>
      </w:r>
      <w:r w:rsidR="00871EDE" w:rsidRPr="009F7906">
        <w:rPr>
          <w:rFonts w:ascii="Times New Roman" w:hAnsi="Times New Roman"/>
          <w:sz w:val="24"/>
          <w:szCs w:val="24"/>
        </w:rPr>
        <w:t xml:space="preserve">enterprises </w:t>
      </w:r>
      <w:r w:rsidRPr="009F7906">
        <w:rPr>
          <w:rFonts w:ascii="Times New Roman" w:hAnsi="Times New Roman"/>
          <w:sz w:val="24"/>
          <w:szCs w:val="24"/>
        </w:rPr>
        <w:t>that do not have expensive plant or equipment, are managed directly by their workers through consensus decision</w:t>
      </w:r>
      <w:r w:rsidR="00C326B9" w:rsidRPr="009F7906">
        <w:rPr>
          <w:rFonts w:ascii="Times New Roman" w:hAnsi="Times New Roman"/>
          <w:sz w:val="24"/>
          <w:szCs w:val="24"/>
        </w:rPr>
        <w:t>-</w:t>
      </w:r>
      <w:r w:rsidRPr="009F7906">
        <w:rPr>
          <w:rFonts w:ascii="Times New Roman" w:hAnsi="Times New Roman"/>
          <w:sz w:val="24"/>
          <w:szCs w:val="24"/>
        </w:rPr>
        <w:t>making.  Others, like the co</w:t>
      </w:r>
      <w:r w:rsidR="00871EDE" w:rsidRPr="009F7906">
        <w:rPr>
          <w:rFonts w:ascii="Times New Roman" w:hAnsi="Times New Roman"/>
          <w:sz w:val="24"/>
          <w:szCs w:val="24"/>
        </w:rPr>
        <w:t>-</w:t>
      </w:r>
      <w:r w:rsidRPr="009F7906">
        <w:rPr>
          <w:rFonts w:ascii="Times New Roman" w:hAnsi="Times New Roman"/>
          <w:sz w:val="24"/>
          <w:szCs w:val="24"/>
        </w:rPr>
        <w:t xml:space="preserve">ops that make up the Mondragon Cooperative Corporation, </w:t>
      </w:r>
      <w:r w:rsidRPr="009F7906">
        <w:rPr>
          <w:rFonts w:ascii="Times New Roman" w:hAnsi="Times New Roman"/>
          <w:sz w:val="24"/>
          <w:szCs w:val="24"/>
        </w:rPr>
        <w:lastRenderedPageBreak/>
        <w:t xml:space="preserve">elect </w:t>
      </w:r>
      <w:r w:rsidR="00403894" w:rsidRPr="009F7906">
        <w:rPr>
          <w:rFonts w:ascii="Times New Roman" w:hAnsi="Times New Roman"/>
          <w:sz w:val="24"/>
          <w:szCs w:val="24"/>
        </w:rPr>
        <w:t>worker-directors</w:t>
      </w:r>
      <w:r w:rsidRPr="009F7906">
        <w:rPr>
          <w:rFonts w:ascii="Times New Roman" w:hAnsi="Times New Roman"/>
          <w:sz w:val="24"/>
          <w:szCs w:val="24"/>
        </w:rPr>
        <w:t xml:space="preserve"> by a vote of the members</w:t>
      </w:r>
      <w:r w:rsidR="00031623" w:rsidRPr="009F7906">
        <w:rPr>
          <w:rFonts w:ascii="Times New Roman" w:hAnsi="Times New Roman"/>
          <w:sz w:val="24"/>
          <w:szCs w:val="24"/>
        </w:rPr>
        <w:t>,</w:t>
      </w:r>
      <w:r w:rsidRPr="009F7906">
        <w:rPr>
          <w:rFonts w:ascii="Times New Roman" w:hAnsi="Times New Roman"/>
          <w:sz w:val="24"/>
          <w:szCs w:val="24"/>
        </w:rPr>
        <w:t xml:space="preserve"> and the directors </w:t>
      </w:r>
      <w:r w:rsidR="00403894" w:rsidRPr="009F7906">
        <w:rPr>
          <w:rFonts w:ascii="Times New Roman" w:hAnsi="Times New Roman"/>
          <w:sz w:val="24"/>
          <w:szCs w:val="24"/>
        </w:rPr>
        <w:t>make the key decisions, including hiring of</w:t>
      </w:r>
      <w:r w:rsidRPr="009F7906">
        <w:rPr>
          <w:rFonts w:ascii="Times New Roman" w:hAnsi="Times New Roman"/>
          <w:sz w:val="24"/>
          <w:szCs w:val="24"/>
        </w:rPr>
        <w:t xml:space="preserve"> professional managers</w:t>
      </w:r>
      <w:r w:rsidR="00403894" w:rsidRPr="009F7906">
        <w:rPr>
          <w:rFonts w:ascii="Times New Roman" w:hAnsi="Times New Roman"/>
          <w:sz w:val="24"/>
          <w:szCs w:val="24"/>
        </w:rPr>
        <w:t xml:space="preserve"> who are responsib</w:t>
      </w:r>
      <w:r w:rsidR="00C1151F" w:rsidRPr="009F7906">
        <w:rPr>
          <w:rFonts w:ascii="Times New Roman" w:hAnsi="Times New Roman"/>
          <w:sz w:val="24"/>
          <w:szCs w:val="24"/>
        </w:rPr>
        <w:t>le for day to day administration of production</w:t>
      </w:r>
      <w:r w:rsidR="00403894" w:rsidRPr="009F7906">
        <w:rPr>
          <w:rFonts w:ascii="Times New Roman" w:hAnsi="Times New Roman"/>
          <w:sz w:val="24"/>
          <w:szCs w:val="24"/>
        </w:rPr>
        <w:t>.</w:t>
      </w:r>
      <w:r w:rsidR="00367AD3" w:rsidRPr="009F7906">
        <w:rPr>
          <w:rFonts w:ascii="Times New Roman" w:hAnsi="Times New Roman"/>
          <w:sz w:val="24"/>
          <w:szCs w:val="24"/>
        </w:rPr>
        <w:t xml:space="preserve">  </w:t>
      </w:r>
    </w:p>
    <w:p w:rsidR="00174177" w:rsidRPr="009F7906" w:rsidRDefault="00C326B9" w:rsidP="007D2647">
      <w:pPr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9F7906">
        <w:rPr>
          <w:rFonts w:ascii="Times New Roman" w:hAnsi="Times New Roman"/>
          <w:sz w:val="24"/>
          <w:szCs w:val="24"/>
        </w:rPr>
        <w:t>S</w:t>
      </w:r>
      <w:r w:rsidR="00367AD3" w:rsidRPr="009F7906">
        <w:rPr>
          <w:rFonts w:ascii="Times New Roman" w:hAnsi="Times New Roman"/>
          <w:sz w:val="24"/>
          <w:szCs w:val="24"/>
        </w:rPr>
        <w:t xml:space="preserve">ince Ranis </w:t>
      </w:r>
      <w:r w:rsidRPr="009F7906">
        <w:rPr>
          <w:rFonts w:ascii="Times New Roman" w:hAnsi="Times New Roman"/>
          <w:sz w:val="24"/>
          <w:szCs w:val="24"/>
        </w:rPr>
        <w:t>advocates</w:t>
      </w:r>
      <w:r w:rsidR="00367AD3" w:rsidRPr="009F7906">
        <w:rPr>
          <w:rFonts w:ascii="Times New Roman" w:hAnsi="Times New Roman"/>
          <w:sz w:val="24"/>
          <w:szCs w:val="24"/>
        </w:rPr>
        <w:t xml:space="preserve"> worker </w:t>
      </w:r>
      <w:r w:rsidR="00871EDE" w:rsidRPr="009F7906">
        <w:rPr>
          <w:rFonts w:ascii="Times New Roman" w:hAnsi="Times New Roman"/>
          <w:sz w:val="24"/>
          <w:szCs w:val="24"/>
        </w:rPr>
        <w:t xml:space="preserve">buyouts </w:t>
      </w:r>
      <w:r w:rsidR="00367AD3" w:rsidRPr="009F7906">
        <w:rPr>
          <w:rFonts w:ascii="Times New Roman" w:hAnsi="Times New Roman"/>
          <w:sz w:val="24"/>
          <w:szCs w:val="24"/>
        </w:rPr>
        <w:t>of existing capitalist enterprises whenever profit</w:t>
      </w:r>
      <w:r w:rsidR="00871EDE" w:rsidRPr="009F7906">
        <w:rPr>
          <w:rFonts w:ascii="Times New Roman" w:hAnsi="Times New Roman"/>
          <w:sz w:val="24"/>
          <w:szCs w:val="24"/>
        </w:rPr>
        <w:t>-</w:t>
      </w:r>
      <w:r w:rsidR="00367AD3" w:rsidRPr="009F7906">
        <w:rPr>
          <w:rFonts w:ascii="Times New Roman" w:hAnsi="Times New Roman"/>
          <w:sz w:val="24"/>
          <w:szCs w:val="24"/>
        </w:rPr>
        <w:t xml:space="preserve">seeking owners threaten </w:t>
      </w:r>
      <w:r w:rsidR="003B6D5A" w:rsidRPr="009F7906">
        <w:rPr>
          <w:rFonts w:ascii="Times New Roman" w:hAnsi="Times New Roman"/>
          <w:sz w:val="24"/>
          <w:szCs w:val="24"/>
        </w:rPr>
        <w:t>layoffs</w:t>
      </w:r>
      <w:r w:rsidR="00367AD3" w:rsidRPr="009F7906">
        <w:rPr>
          <w:rFonts w:ascii="Times New Roman" w:hAnsi="Times New Roman"/>
          <w:sz w:val="24"/>
          <w:szCs w:val="24"/>
        </w:rPr>
        <w:t xml:space="preserve"> or relocation</w:t>
      </w:r>
      <w:r w:rsidRPr="009F7906">
        <w:rPr>
          <w:rFonts w:ascii="Times New Roman" w:hAnsi="Times New Roman"/>
          <w:sz w:val="24"/>
          <w:szCs w:val="24"/>
        </w:rPr>
        <w:t xml:space="preserve"> to extract give-backs from employees</w:t>
      </w:r>
      <w:r w:rsidR="00367AD3" w:rsidRPr="009F7906">
        <w:rPr>
          <w:rFonts w:ascii="Times New Roman" w:hAnsi="Times New Roman"/>
          <w:sz w:val="24"/>
          <w:szCs w:val="24"/>
        </w:rPr>
        <w:t>,</w:t>
      </w:r>
      <w:r w:rsidR="0089065B" w:rsidRPr="009F7906">
        <w:rPr>
          <w:rFonts w:ascii="Times New Roman" w:hAnsi="Times New Roman"/>
          <w:sz w:val="24"/>
          <w:szCs w:val="24"/>
        </w:rPr>
        <w:t xml:space="preserve"> </w:t>
      </w:r>
      <w:r w:rsidR="00254E9F" w:rsidRPr="009F7906">
        <w:rPr>
          <w:rFonts w:ascii="Times New Roman" w:hAnsi="Times New Roman"/>
          <w:sz w:val="24"/>
          <w:szCs w:val="24"/>
        </w:rPr>
        <w:t xml:space="preserve">a wide range of ownership and financing </w:t>
      </w:r>
      <w:r w:rsidR="0089065B" w:rsidRPr="009F7906">
        <w:rPr>
          <w:rFonts w:ascii="Times New Roman" w:hAnsi="Times New Roman"/>
          <w:sz w:val="24"/>
          <w:szCs w:val="24"/>
        </w:rPr>
        <w:t>options</w:t>
      </w:r>
      <w:r w:rsidR="00254E9F" w:rsidRPr="009F7906">
        <w:rPr>
          <w:rFonts w:ascii="Times New Roman" w:hAnsi="Times New Roman"/>
          <w:sz w:val="24"/>
          <w:szCs w:val="24"/>
        </w:rPr>
        <w:t xml:space="preserve"> </w:t>
      </w:r>
      <w:r w:rsidR="00395297" w:rsidRPr="009F7906">
        <w:rPr>
          <w:rFonts w:ascii="Times New Roman" w:hAnsi="Times New Roman"/>
          <w:sz w:val="24"/>
          <w:szCs w:val="24"/>
        </w:rPr>
        <w:t xml:space="preserve">not traditionally associated with </w:t>
      </w:r>
      <w:r w:rsidR="00254E9F" w:rsidRPr="009F7906">
        <w:rPr>
          <w:rFonts w:ascii="Times New Roman" w:hAnsi="Times New Roman"/>
          <w:sz w:val="24"/>
          <w:szCs w:val="24"/>
        </w:rPr>
        <w:t xml:space="preserve">co-ops </w:t>
      </w:r>
      <w:r w:rsidRPr="009F7906">
        <w:rPr>
          <w:rFonts w:ascii="Times New Roman" w:hAnsi="Times New Roman"/>
          <w:sz w:val="24"/>
          <w:szCs w:val="24"/>
        </w:rPr>
        <w:t>can come into play</w:t>
      </w:r>
      <w:r w:rsidR="00871EDE" w:rsidRPr="009F7906">
        <w:rPr>
          <w:rFonts w:ascii="Times New Roman" w:hAnsi="Times New Roman"/>
          <w:sz w:val="24"/>
          <w:szCs w:val="24"/>
        </w:rPr>
        <w:t xml:space="preserve">. These include, for example, </w:t>
      </w:r>
      <w:r w:rsidR="0089065B" w:rsidRPr="009F7906">
        <w:rPr>
          <w:rFonts w:ascii="Times New Roman" w:hAnsi="Times New Roman"/>
          <w:sz w:val="24"/>
          <w:szCs w:val="24"/>
        </w:rPr>
        <w:t>firms in which control rights are vested in their workers even if plant and equipment are leased from capitalist owners</w:t>
      </w:r>
      <w:r w:rsidR="00301B4C" w:rsidRPr="009F7906">
        <w:rPr>
          <w:rFonts w:ascii="Times New Roman" w:hAnsi="Times New Roman"/>
          <w:sz w:val="24"/>
          <w:szCs w:val="24"/>
        </w:rPr>
        <w:t xml:space="preserve"> or the state</w:t>
      </w:r>
      <w:r w:rsidRPr="009F7906">
        <w:rPr>
          <w:rFonts w:ascii="Times New Roman" w:hAnsi="Times New Roman"/>
          <w:sz w:val="24"/>
          <w:szCs w:val="24"/>
        </w:rPr>
        <w:t>,</w:t>
      </w:r>
      <w:r w:rsidR="00121397" w:rsidRPr="009F7906">
        <w:rPr>
          <w:rFonts w:ascii="Times New Roman" w:hAnsi="Times New Roman"/>
          <w:sz w:val="24"/>
          <w:szCs w:val="24"/>
        </w:rPr>
        <w:t xml:space="preserve"> or </w:t>
      </w:r>
      <w:r w:rsidR="00301B4C" w:rsidRPr="009F7906">
        <w:rPr>
          <w:rFonts w:ascii="Times New Roman" w:hAnsi="Times New Roman"/>
          <w:sz w:val="24"/>
          <w:szCs w:val="24"/>
        </w:rPr>
        <w:t xml:space="preserve">in which </w:t>
      </w:r>
      <w:r w:rsidR="00121397" w:rsidRPr="009F7906">
        <w:rPr>
          <w:rFonts w:ascii="Times New Roman" w:hAnsi="Times New Roman"/>
          <w:sz w:val="24"/>
          <w:szCs w:val="24"/>
        </w:rPr>
        <w:t>outside investors</w:t>
      </w:r>
      <w:r w:rsidR="00301B4C" w:rsidRPr="009F7906">
        <w:rPr>
          <w:rFonts w:ascii="Times New Roman" w:hAnsi="Times New Roman"/>
          <w:sz w:val="24"/>
          <w:szCs w:val="24"/>
        </w:rPr>
        <w:t xml:space="preserve"> or the state</w:t>
      </w:r>
      <w:r w:rsidR="00121397" w:rsidRPr="009F7906">
        <w:rPr>
          <w:rFonts w:ascii="Times New Roman" w:hAnsi="Times New Roman"/>
          <w:sz w:val="24"/>
          <w:szCs w:val="24"/>
        </w:rPr>
        <w:t xml:space="preserve"> hold some residual claims on future enterprise income</w:t>
      </w:r>
      <w:r w:rsidR="0089065B" w:rsidRPr="009F7906">
        <w:rPr>
          <w:rFonts w:ascii="Times New Roman" w:hAnsi="Times New Roman"/>
          <w:sz w:val="24"/>
          <w:szCs w:val="24"/>
        </w:rPr>
        <w:t xml:space="preserve">. </w:t>
      </w:r>
      <w:r w:rsidR="007D2647" w:rsidRPr="009F7906">
        <w:rPr>
          <w:rFonts w:ascii="Times New Roman" w:hAnsi="Times New Roman"/>
          <w:sz w:val="24"/>
          <w:szCs w:val="24"/>
        </w:rPr>
        <w:t>The fundamental issue for</w:t>
      </w:r>
      <w:r w:rsidR="00395297" w:rsidRPr="009F7906">
        <w:rPr>
          <w:rFonts w:ascii="Times New Roman" w:hAnsi="Times New Roman"/>
          <w:sz w:val="24"/>
          <w:szCs w:val="24"/>
        </w:rPr>
        <w:t xml:space="preserve"> Ranis</w:t>
      </w:r>
      <w:r w:rsidR="00395297" w:rsidRPr="007D2647">
        <w:rPr>
          <w:rFonts w:ascii="Times New Roman" w:hAnsi="Times New Roman"/>
          <w:b/>
          <w:sz w:val="32"/>
          <w:szCs w:val="32"/>
        </w:rPr>
        <w:t xml:space="preserve"> </w:t>
      </w:r>
      <w:r w:rsidR="00254E9F" w:rsidRPr="009F7906">
        <w:rPr>
          <w:rFonts w:ascii="Times New Roman" w:hAnsi="Times New Roman"/>
          <w:sz w:val="24"/>
          <w:szCs w:val="24"/>
        </w:rPr>
        <w:t xml:space="preserve">is whether a firm is controlled by those who supply its capital or </w:t>
      </w:r>
      <w:r w:rsidR="00395297" w:rsidRPr="009F7906">
        <w:rPr>
          <w:rFonts w:ascii="Times New Roman" w:hAnsi="Times New Roman"/>
          <w:sz w:val="24"/>
          <w:szCs w:val="24"/>
        </w:rPr>
        <w:t xml:space="preserve">by </w:t>
      </w:r>
      <w:r w:rsidR="00254E9F" w:rsidRPr="009F7906">
        <w:rPr>
          <w:rFonts w:ascii="Times New Roman" w:hAnsi="Times New Roman"/>
          <w:sz w:val="24"/>
          <w:szCs w:val="24"/>
        </w:rPr>
        <w:t>those who supply its labor, a typology proposed by Canadian economist Gregory Dow</w:t>
      </w:r>
      <w:r w:rsidR="00174177" w:rsidRPr="009F7906">
        <w:rPr>
          <w:rFonts w:ascii="Times New Roman" w:hAnsi="Times New Roman"/>
          <w:sz w:val="24"/>
          <w:szCs w:val="24"/>
        </w:rPr>
        <w:t xml:space="preserve"> </w:t>
      </w:r>
      <w:r w:rsidR="002D41F0" w:rsidRPr="009F7906">
        <w:rPr>
          <w:rFonts w:ascii="Times New Roman" w:hAnsi="Times New Roman"/>
          <w:sz w:val="24"/>
          <w:szCs w:val="24"/>
        </w:rPr>
        <w:t xml:space="preserve">in </w:t>
      </w:r>
      <w:r w:rsidR="002D41F0" w:rsidRPr="009F7906">
        <w:rPr>
          <w:rFonts w:ascii="Times New Roman" w:hAnsi="Times New Roman"/>
          <w:i/>
          <w:sz w:val="24"/>
          <w:szCs w:val="24"/>
        </w:rPr>
        <w:t>Governing the Firm: Workers Control in Theory and in Practice</w:t>
      </w:r>
      <w:r w:rsidR="002D41F0" w:rsidRPr="009F7906">
        <w:rPr>
          <w:rFonts w:ascii="Times New Roman" w:hAnsi="Times New Roman"/>
          <w:sz w:val="24"/>
          <w:szCs w:val="24"/>
        </w:rPr>
        <w:t xml:space="preserve"> </w:t>
      </w:r>
      <w:r w:rsidR="00174177" w:rsidRPr="009F7906">
        <w:rPr>
          <w:rFonts w:ascii="Times New Roman" w:hAnsi="Times New Roman"/>
          <w:sz w:val="24"/>
          <w:szCs w:val="24"/>
        </w:rPr>
        <w:t>(2003)</w:t>
      </w:r>
      <w:r w:rsidR="00254E9F" w:rsidRPr="009F7906">
        <w:rPr>
          <w:rFonts w:ascii="Times New Roman" w:hAnsi="Times New Roman"/>
          <w:sz w:val="24"/>
          <w:szCs w:val="24"/>
        </w:rPr>
        <w:t xml:space="preserve">.  </w:t>
      </w:r>
      <w:r w:rsidR="005E4EB0" w:rsidRPr="009F7906">
        <w:rPr>
          <w:rFonts w:ascii="Times New Roman" w:hAnsi="Times New Roman"/>
          <w:sz w:val="24"/>
          <w:szCs w:val="24"/>
        </w:rPr>
        <w:t xml:space="preserve">In cases where the same individuals supply most of the </w:t>
      </w:r>
      <w:r w:rsidR="00290367" w:rsidRPr="009F7906">
        <w:rPr>
          <w:rFonts w:ascii="Times New Roman" w:hAnsi="Times New Roman"/>
          <w:sz w:val="24"/>
          <w:szCs w:val="24"/>
        </w:rPr>
        <w:t xml:space="preserve">equity </w:t>
      </w:r>
      <w:r w:rsidR="005E4EB0" w:rsidRPr="009F7906">
        <w:rPr>
          <w:rFonts w:ascii="Times New Roman" w:hAnsi="Times New Roman"/>
          <w:sz w:val="24"/>
          <w:szCs w:val="24"/>
        </w:rPr>
        <w:t>capital as well as most of the labor, as in majority employee-owned E</w:t>
      </w:r>
      <w:r w:rsidR="007D2647" w:rsidRPr="009F7906">
        <w:rPr>
          <w:rFonts w:ascii="Times New Roman" w:hAnsi="Times New Roman"/>
          <w:sz w:val="24"/>
          <w:szCs w:val="24"/>
        </w:rPr>
        <w:t xml:space="preserve">mployee </w:t>
      </w:r>
      <w:r w:rsidR="005E4EB0" w:rsidRPr="009F7906">
        <w:rPr>
          <w:rFonts w:ascii="Times New Roman" w:hAnsi="Times New Roman"/>
          <w:sz w:val="24"/>
          <w:szCs w:val="24"/>
        </w:rPr>
        <w:t>S</w:t>
      </w:r>
      <w:r w:rsidR="007D2647" w:rsidRPr="009F7906">
        <w:rPr>
          <w:rFonts w:ascii="Times New Roman" w:hAnsi="Times New Roman"/>
          <w:sz w:val="24"/>
          <w:szCs w:val="24"/>
        </w:rPr>
        <w:t xml:space="preserve">tock </w:t>
      </w:r>
      <w:r w:rsidR="005E4EB0" w:rsidRPr="009F7906">
        <w:rPr>
          <w:rFonts w:ascii="Times New Roman" w:hAnsi="Times New Roman"/>
          <w:sz w:val="24"/>
          <w:szCs w:val="24"/>
        </w:rPr>
        <w:t>O</w:t>
      </w:r>
      <w:r w:rsidR="007D2647" w:rsidRPr="009F7906">
        <w:rPr>
          <w:rFonts w:ascii="Times New Roman" w:hAnsi="Times New Roman"/>
          <w:sz w:val="24"/>
          <w:szCs w:val="24"/>
        </w:rPr>
        <w:t xml:space="preserve">wnership </w:t>
      </w:r>
      <w:r w:rsidR="005E4EB0" w:rsidRPr="009F7906">
        <w:rPr>
          <w:rFonts w:ascii="Times New Roman" w:hAnsi="Times New Roman"/>
          <w:sz w:val="24"/>
          <w:szCs w:val="24"/>
        </w:rPr>
        <w:t>P</w:t>
      </w:r>
      <w:r w:rsidR="007D2647" w:rsidRPr="009F7906">
        <w:rPr>
          <w:rFonts w:ascii="Times New Roman" w:hAnsi="Times New Roman"/>
          <w:sz w:val="24"/>
          <w:szCs w:val="24"/>
        </w:rPr>
        <w:t>lans</w:t>
      </w:r>
      <w:r w:rsidR="005E4EB0" w:rsidRPr="009F7906">
        <w:rPr>
          <w:rFonts w:ascii="Times New Roman" w:hAnsi="Times New Roman"/>
          <w:sz w:val="24"/>
          <w:szCs w:val="24"/>
        </w:rPr>
        <w:t>, Dow classifies a firm as capital-managed if voting is proportional to shares and worker-managed if each worker votes equally.</w:t>
      </w:r>
    </w:p>
    <w:p w:rsidR="006525B7" w:rsidRPr="000747C4" w:rsidRDefault="00254E9F" w:rsidP="00F15E4B">
      <w:pPr>
        <w:spacing w:line="480" w:lineRule="auto"/>
        <w:ind w:firstLine="720"/>
        <w:contextualSpacing/>
        <w:rPr>
          <w:rFonts w:ascii="Times New Roman" w:hAnsi="Times New Roman"/>
          <w:b/>
          <w:color w:val="FF0000"/>
          <w:sz w:val="32"/>
          <w:szCs w:val="32"/>
        </w:rPr>
      </w:pPr>
      <w:r w:rsidRPr="009F7906">
        <w:rPr>
          <w:rFonts w:ascii="Times New Roman" w:hAnsi="Times New Roman"/>
          <w:sz w:val="24"/>
          <w:szCs w:val="24"/>
        </w:rPr>
        <w:t>I</w:t>
      </w:r>
      <w:r w:rsidR="00174177" w:rsidRPr="009F7906">
        <w:rPr>
          <w:rFonts w:ascii="Times New Roman" w:hAnsi="Times New Roman"/>
          <w:sz w:val="24"/>
          <w:szCs w:val="24"/>
        </w:rPr>
        <w:t>n this review, I</w:t>
      </w:r>
      <w:r w:rsidRPr="009F7906">
        <w:rPr>
          <w:rFonts w:ascii="Times New Roman" w:hAnsi="Times New Roman"/>
          <w:sz w:val="24"/>
          <w:szCs w:val="24"/>
        </w:rPr>
        <w:t xml:space="preserve"> adopt Dow’s terminology of </w:t>
      </w:r>
      <w:r w:rsidR="00871EDE" w:rsidRPr="009F7906">
        <w:rPr>
          <w:rFonts w:ascii="Times New Roman" w:hAnsi="Times New Roman"/>
          <w:sz w:val="24"/>
          <w:szCs w:val="24"/>
        </w:rPr>
        <w:t xml:space="preserve">capital-managed firms (KMFs) vs </w:t>
      </w:r>
      <w:r w:rsidR="0063222D" w:rsidRPr="009F7906">
        <w:rPr>
          <w:rFonts w:ascii="Times New Roman" w:hAnsi="Times New Roman"/>
          <w:sz w:val="24"/>
          <w:szCs w:val="24"/>
        </w:rPr>
        <w:t xml:space="preserve">labor-managed firms (LMFs) </w:t>
      </w:r>
      <w:r w:rsidR="00174177" w:rsidRPr="009F7906">
        <w:rPr>
          <w:rFonts w:ascii="Times New Roman" w:hAnsi="Times New Roman"/>
          <w:sz w:val="24"/>
          <w:szCs w:val="24"/>
        </w:rPr>
        <w:t xml:space="preserve">and </w:t>
      </w:r>
      <w:r w:rsidR="007D2647" w:rsidRPr="009F7906">
        <w:rPr>
          <w:rFonts w:ascii="Times New Roman" w:hAnsi="Times New Roman"/>
          <w:sz w:val="24"/>
          <w:szCs w:val="24"/>
        </w:rPr>
        <w:t>will</w:t>
      </w:r>
      <w:r w:rsidR="00174177" w:rsidRPr="009F7906">
        <w:rPr>
          <w:rFonts w:ascii="Times New Roman" w:hAnsi="Times New Roman"/>
          <w:sz w:val="24"/>
          <w:szCs w:val="24"/>
        </w:rPr>
        <w:t xml:space="preserve"> take up the central question he poses—why are LMFs so rare?</w:t>
      </w:r>
      <w:r w:rsidR="00964608" w:rsidRPr="009F7906">
        <w:rPr>
          <w:rFonts w:ascii="Times New Roman" w:hAnsi="Times New Roman"/>
          <w:sz w:val="24"/>
          <w:szCs w:val="24"/>
        </w:rPr>
        <w:t xml:space="preserve">  Based on a thorough review of</w:t>
      </w:r>
      <w:r w:rsidR="000A3B62" w:rsidRPr="009F7906">
        <w:rPr>
          <w:rFonts w:ascii="Times New Roman" w:hAnsi="Times New Roman"/>
          <w:sz w:val="24"/>
          <w:szCs w:val="24"/>
        </w:rPr>
        <w:t xml:space="preserve"> a wide-ranging </w:t>
      </w:r>
      <w:r w:rsidR="00964608" w:rsidRPr="009F7906">
        <w:rPr>
          <w:rFonts w:ascii="Times New Roman" w:hAnsi="Times New Roman"/>
          <w:sz w:val="24"/>
          <w:szCs w:val="24"/>
        </w:rPr>
        <w:t xml:space="preserve">literature, ground-breaking analytical work, and an evaluation of alternative theories in light of the available evidence, Dow </w:t>
      </w:r>
      <w:r w:rsidR="00E317D5">
        <w:rPr>
          <w:rFonts w:ascii="Times New Roman" w:hAnsi="Times New Roman"/>
          <w:sz w:val="24"/>
          <w:szCs w:val="24"/>
        </w:rPr>
        <w:t>argue</w:t>
      </w:r>
      <w:r w:rsidR="00964608" w:rsidRPr="009F7906">
        <w:rPr>
          <w:rFonts w:ascii="Times New Roman" w:hAnsi="Times New Roman"/>
          <w:sz w:val="24"/>
          <w:szCs w:val="24"/>
        </w:rPr>
        <w:t>s that LMFs are generally as or more efficient than KMFs, but are chronically disadvantaged in gaining access to capital</w:t>
      </w:r>
      <w:r w:rsidR="00B4153A" w:rsidRPr="009F7906">
        <w:rPr>
          <w:rFonts w:ascii="Times New Roman" w:hAnsi="Times New Roman"/>
          <w:sz w:val="24"/>
          <w:szCs w:val="24"/>
        </w:rPr>
        <w:t xml:space="preserve"> because rational investors fear that LMFs will put workers’ interests above their own. Given the efficiency of LMFs, Dow concludes, their rarity constitutes a kind of market failure. </w:t>
      </w:r>
      <w:r w:rsidR="00964608" w:rsidRPr="009F7906">
        <w:rPr>
          <w:rFonts w:ascii="Times New Roman" w:hAnsi="Times New Roman"/>
          <w:sz w:val="24"/>
          <w:szCs w:val="24"/>
        </w:rPr>
        <w:t>While Ranis does not</w:t>
      </w:r>
      <w:r w:rsidR="004905AC" w:rsidRPr="009F7906">
        <w:rPr>
          <w:rFonts w:ascii="Times New Roman" w:hAnsi="Times New Roman"/>
          <w:sz w:val="24"/>
          <w:szCs w:val="24"/>
        </w:rPr>
        <w:t xml:space="preserve"> explicitly address such questions and </w:t>
      </w:r>
      <w:r w:rsidR="000747C4" w:rsidRPr="009F7906">
        <w:rPr>
          <w:rFonts w:ascii="Times New Roman" w:hAnsi="Times New Roman"/>
          <w:sz w:val="24"/>
          <w:szCs w:val="24"/>
        </w:rPr>
        <w:t xml:space="preserve">his analytical approach is </w:t>
      </w:r>
      <w:r w:rsidR="004905AC" w:rsidRPr="009F7906">
        <w:rPr>
          <w:rFonts w:ascii="Times New Roman" w:hAnsi="Times New Roman"/>
          <w:sz w:val="24"/>
          <w:szCs w:val="24"/>
        </w:rPr>
        <w:t xml:space="preserve">very </w:t>
      </w:r>
      <w:r w:rsidR="004905AC" w:rsidRPr="009F7906">
        <w:rPr>
          <w:rFonts w:ascii="Times New Roman" w:hAnsi="Times New Roman"/>
          <w:sz w:val="24"/>
          <w:szCs w:val="24"/>
        </w:rPr>
        <w:lastRenderedPageBreak/>
        <w:t>different from Dow</w:t>
      </w:r>
      <w:r w:rsidR="000747C4" w:rsidRPr="009F7906">
        <w:rPr>
          <w:rFonts w:ascii="Times New Roman" w:hAnsi="Times New Roman"/>
          <w:sz w:val="24"/>
          <w:szCs w:val="24"/>
        </w:rPr>
        <w:t>’s</w:t>
      </w:r>
      <w:proofErr w:type="gramStart"/>
      <w:r w:rsidR="004905AC" w:rsidRPr="009F7906">
        <w:rPr>
          <w:rFonts w:ascii="Times New Roman" w:hAnsi="Times New Roman"/>
          <w:sz w:val="24"/>
          <w:szCs w:val="24"/>
        </w:rPr>
        <w:t>,</w:t>
      </w:r>
      <w:proofErr w:type="gramEnd"/>
      <w:r w:rsidR="004905AC" w:rsidRPr="009F7906">
        <w:rPr>
          <w:rFonts w:ascii="Times New Roman" w:hAnsi="Times New Roman"/>
          <w:sz w:val="24"/>
          <w:szCs w:val="24"/>
        </w:rPr>
        <w:t xml:space="preserve"> he ends </w:t>
      </w:r>
      <w:r w:rsidR="00301B4C" w:rsidRPr="009F7906">
        <w:rPr>
          <w:rFonts w:ascii="Times New Roman" w:hAnsi="Times New Roman"/>
          <w:sz w:val="24"/>
          <w:szCs w:val="24"/>
        </w:rPr>
        <w:t>up independently making a</w:t>
      </w:r>
      <w:r w:rsidR="00301B4C">
        <w:rPr>
          <w:rFonts w:ascii="Times New Roman" w:hAnsi="Times New Roman"/>
          <w:sz w:val="24"/>
        </w:rPr>
        <w:t xml:space="preserve"> comple</w:t>
      </w:r>
      <w:r w:rsidR="004905AC">
        <w:rPr>
          <w:rFonts w:ascii="Times New Roman" w:hAnsi="Times New Roman"/>
          <w:sz w:val="24"/>
        </w:rPr>
        <w:t>mentary argument</w:t>
      </w:r>
      <w:r w:rsidR="00290367">
        <w:rPr>
          <w:rFonts w:ascii="Times New Roman" w:hAnsi="Times New Roman"/>
          <w:sz w:val="24"/>
        </w:rPr>
        <w:t xml:space="preserve">: </w:t>
      </w:r>
      <w:r w:rsidR="004905AC">
        <w:rPr>
          <w:rFonts w:ascii="Times New Roman" w:hAnsi="Times New Roman"/>
          <w:sz w:val="24"/>
        </w:rPr>
        <w:t>LMFs are rare because the state has generally failed to create conditions in which they can flourish</w:t>
      </w:r>
      <w:r w:rsidR="006525B7">
        <w:rPr>
          <w:rFonts w:ascii="Times New Roman" w:hAnsi="Times New Roman"/>
          <w:sz w:val="24"/>
        </w:rPr>
        <w:t xml:space="preserve">.  </w:t>
      </w:r>
    </w:p>
    <w:p w:rsidR="006A10BC" w:rsidRPr="009F7906" w:rsidRDefault="00DC7311" w:rsidP="00F15E4B">
      <w:pPr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9F7906">
        <w:rPr>
          <w:rFonts w:ascii="Times New Roman" w:hAnsi="Times New Roman"/>
          <w:sz w:val="24"/>
          <w:szCs w:val="24"/>
        </w:rPr>
        <w:t xml:space="preserve">In fact, </w:t>
      </w:r>
      <w:r w:rsidR="006525B7" w:rsidRPr="009F7906">
        <w:rPr>
          <w:rFonts w:ascii="Times New Roman" w:hAnsi="Times New Roman"/>
          <w:sz w:val="24"/>
          <w:szCs w:val="24"/>
        </w:rPr>
        <w:t xml:space="preserve">as Ranis points out, states in capitalist societies generally tip the scales in favor of KMFs through tax subsidies </w:t>
      </w:r>
      <w:r w:rsidR="000F4F47" w:rsidRPr="009F7906">
        <w:rPr>
          <w:rFonts w:ascii="Times New Roman" w:hAnsi="Times New Roman"/>
          <w:sz w:val="24"/>
          <w:szCs w:val="24"/>
        </w:rPr>
        <w:t xml:space="preserve">and other pro-capitalist policies. While Ranis is more sympathetic to state socialist societies such as Cuba, he acknowledges that </w:t>
      </w:r>
      <w:r w:rsidR="006A10BC" w:rsidRPr="009F7906">
        <w:rPr>
          <w:rFonts w:ascii="Times New Roman" w:hAnsi="Times New Roman"/>
          <w:sz w:val="24"/>
          <w:szCs w:val="24"/>
        </w:rPr>
        <w:t>the economic power of state and party bureaucrats in such societies comes at the expense of workers and that co-ops hold great potential for empowering workers and simultaneously unleashing economic growth.</w:t>
      </w:r>
    </w:p>
    <w:p w:rsidR="000D128F" w:rsidRPr="009F7906" w:rsidRDefault="00557F21" w:rsidP="00F15E4B">
      <w:pPr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9F7906">
        <w:rPr>
          <w:rFonts w:ascii="Times New Roman" w:hAnsi="Times New Roman"/>
          <w:sz w:val="24"/>
          <w:szCs w:val="24"/>
        </w:rPr>
        <w:t>The</w:t>
      </w:r>
      <w:r w:rsidR="001647C5" w:rsidRPr="009F7906">
        <w:rPr>
          <w:rFonts w:ascii="Times New Roman" w:hAnsi="Times New Roman"/>
          <w:sz w:val="24"/>
          <w:szCs w:val="24"/>
        </w:rPr>
        <w:t xml:space="preserve"> book </w:t>
      </w:r>
      <w:r w:rsidR="00C208C4" w:rsidRPr="009F7906">
        <w:rPr>
          <w:rFonts w:ascii="Times New Roman" w:hAnsi="Times New Roman"/>
          <w:sz w:val="24"/>
          <w:szCs w:val="24"/>
        </w:rPr>
        <w:t xml:space="preserve">illustrates the crucial role of state support for LMFs with case material from </w:t>
      </w:r>
      <w:r w:rsidR="00EE73E4" w:rsidRPr="009F7906">
        <w:rPr>
          <w:rFonts w:ascii="Times New Roman" w:hAnsi="Times New Roman"/>
          <w:sz w:val="24"/>
          <w:szCs w:val="24"/>
        </w:rPr>
        <w:t xml:space="preserve">Spain, </w:t>
      </w:r>
      <w:r w:rsidR="00C208C4" w:rsidRPr="009F7906">
        <w:rPr>
          <w:rFonts w:ascii="Times New Roman" w:hAnsi="Times New Roman"/>
          <w:sz w:val="24"/>
          <w:szCs w:val="24"/>
        </w:rPr>
        <w:t>Argentina, Cuba, and the United States.</w:t>
      </w:r>
      <w:r w:rsidR="001647C5" w:rsidRPr="009F7906">
        <w:rPr>
          <w:rFonts w:ascii="Times New Roman" w:hAnsi="Times New Roman"/>
          <w:sz w:val="24"/>
          <w:szCs w:val="24"/>
        </w:rPr>
        <w:t xml:space="preserve"> According to Ranis, </w:t>
      </w:r>
      <w:r w:rsidR="005776A6" w:rsidRPr="009F7906">
        <w:rPr>
          <w:rFonts w:ascii="Times New Roman" w:hAnsi="Times New Roman"/>
          <w:sz w:val="24"/>
          <w:szCs w:val="24"/>
        </w:rPr>
        <w:t>beginning with Franco, Spanish governments have maintained legal and tax policies favorable to co</w:t>
      </w:r>
      <w:r w:rsidR="00DC7311" w:rsidRPr="009F7906">
        <w:rPr>
          <w:rFonts w:ascii="Times New Roman" w:hAnsi="Times New Roman"/>
          <w:sz w:val="24"/>
          <w:szCs w:val="24"/>
        </w:rPr>
        <w:t>-</w:t>
      </w:r>
      <w:r w:rsidR="005776A6" w:rsidRPr="009F7906">
        <w:rPr>
          <w:rFonts w:ascii="Times New Roman" w:hAnsi="Times New Roman"/>
          <w:sz w:val="24"/>
          <w:szCs w:val="24"/>
        </w:rPr>
        <w:t>ops</w:t>
      </w:r>
      <w:r w:rsidR="00A4415F">
        <w:rPr>
          <w:rFonts w:ascii="Times New Roman" w:hAnsi="Times New Roman"/>
          <w:sz w:val="24"/>
          <w:szCs w:val="24"/>
        </w:rPr>
        <w:t>.</w:t>
      </w:r>
      <w:r w:rsidR="000747C4" w:rsidRPr="009F7906">
        <w:rPr>
          <w:rFonts w:ascii="Times New Roman" w:hAnsi="Times New Roman"/>
          <w:sz w:val="24"/>
          <w:szCs w:val="24"/>
        </w:rPr>
        <w:t xml:space="preserve"> </w:t>
      </w:r>
      <w:r w:rsidR="00A4415F">
        <w:rPr>
          <w:rFonts w:ascii="Times New Roman" w:hAnsi="Times New Roman"/>
          <w:sz w:val="24"/>
          <w:szCs w:val="24"/>
        </w:rPr>
        <w:t xml:space="preserve"> </w:t>
      </w:r>
      <w:r w:rsidR="000D128F" w:rsidRPr="009F7906">
        <w:rPr>
          <w:rFonts w:ascii="Times New Roman" w:hAnsi="Times New Roman"/>
          <w:sz w:val="24"/>
          <w:szCs w:val="24"/>
        </w:rPr>
        <w:t>Madrid</w:t>
      </w:r>
      <w:r w:rsidR="00A4415F">
        <w:rPr>
          <w:rFonts w:ascii="Times New Roman" w:hAnsi="Times New Roman"/>
          <w:sz w:val="24"/>
          <w:szCs w:val="24"/>
        </w:rPr>
        <w:t xml:space="preserve"> also</w:t>
      </w:r>
      <w:r w:rsidR="000D128F" w:rsidRPr="009F7906">
        <w:rPr>
          <w:rFonts w:ascii="Times New Roman" w:hAnsi="Times New Roman"/>
          <w:sz w:val="24"/>
          <w:szCs w:val="24"/>
        </w:rPr>
        <w:t xml:space="preserve"> enacted tariffs in the 1950s and </w:t>
      </w:r>
      <w:r w:rsidR="000747C4" w:rsidRPr="009F7906">
        <w:rPr>
          <w:rFonts w:ascii="Times New Roman" w:hAnsi="Times New Roman"/>
          <w:sz w:val="24"/>
          <w:szCs w:val="24"/>
        </w:rPr>
        <w:t>‘</w:t>
      </w:r>
      <w:r w:rsidR="000D128F" w:rsidRPr="009F7906">
        <w:rPr>
          <w:rFonts w:ascii="Times New Roman" w:hAnsi="Times New Roman"/>
          <w:sz w:val="24"/>
          <w:szCs w:val="24"/>
        </w:rPr>
        <w:t>60s to encourage import substitution and do</w:t>
      </w:r>
      <w:r w:rsidR="000D128F">
        <w:rPr>
          <w:rFonts w:ascii="Times New Roman" w:hAnsi="Times New Roman"/>
          <w:sz w:val="24"/>
        </w:rPr>
        <w:t>mestic industrialization</w:t>
      </w:r>
      <w:r w:rsidR="00311F4F">
        <w:rPr>
          <w:rFonts w:ascii="Times New Roman" w:hAnsi="Times New Roman"/>
          <w:sz w:val="24"/>
        </w:rPr>
        <w:t xml:space="preserve">, contributing to the success of the </w:t>
      </w:r>
      <w:r w:rsidR="005776A6">
        <w:rPr>
          <w:rFonts w:ascii="Times New Roman" w:hAnsi="Times New Roman"/>
          <w:sz w:val="24"/>
        </w:rPr>
        <w:t>famous Mondragon cooperatives.</w:t>
      </w:r>
      <w:r w:rsidR="005776A6" w:rsidRPr="009F7906">
        <w:rPr>
          <w:rFonts w:ascii="Times New Roman" w:hAnsi="Times New Roman"/>
          <w:sz w:val="24"/>
          <w:szCs w:val="24"/>
        </w:rPr>
        <w:t xml:space="preserve"> </w:t>
      </w:r>
      <w:r w:rsidR="00147A98">
        <w:rPr>
          <w:rFonts w:ascii="Times New Roman" w:hAnsi="Times New Roman"/>
          <w:sz w:val="24"/>
          <w:szCs w:val="24"/>
        </w:rPr>
        <w:t>C</w:t>
      </w:r>
      <w:r w:rsidR="005776A6" w:rsidRPr="009F7906">
        <w:rPr>
          <w:rFonts w:ascii="Times New Roman" w:hAnsi="Times New Roman"/>
          <w:sz w:val="24"/>
          <w:szCs w:val="24"/>
        </w:rPr>
        <w:t>onversely, Spain’s adoption of the Euro</w:t>
      </w:r>
      <w:r w:rsidR="004B0342" w:rsidRPr="009F7906">
        <w:rPr>
          <w:rFonts w:ascii="Times New Roman" w:hAnsi="Times New Roman"/>
          <w:sz w:val="24"/>
          <w:szCs w:val="24"/>
        </w:rPr>
        <w:t xml:space="preserve"> disadvantaged its </w:t>
      </w:r>
      <w:proofErr w:type="gramStart"/>
      <w:r w:rsidR="004B0342" w:rsidRPr="009F7906">
        <w:rPr>
          <w:rFonts w:ascii="Times New Roman" w:hAnsi="Times New Roman"/>
          <w:sz w:val="24"/>
          <w:szCs w:val="24"/>
        </w:rPr>
        <w:t>manufacturers</w:t>
      </w:r>
      <w:proofErr w:type="gramEnd"/>
      <w:r w:rsidR="004B0342" w:rsidRPr="009F7906">
        <w:rPr>
          <w:rFonts w:ascii="Times New Roman" w:hAnsi="Times New Roman"/>
          <w:sz w:val="24"/>
          <w:szCs w:val="24"/>
        </w:rPr>
        <w:t xml:space="preserve"> vis-à-vis German competitors, probably contrib</w:t>
      </w:r>
      <w:r w:rsidR="00311F4F" w:rsidRPr="009F7906">
        <w:rPr>
          <w:rFonts w:ascii="Times New Roman" w:hAnsi="Times New Roman"/>
          <w:sz w:val="24"/>
          <w:szCs w:val="24"/>
        </w:rPr>
        <w:t>uting</w:t>
      </w:r>
      <w:r w:rsidR="004B0342" w:rsidRPr="009F7906">
        <w:rPr>
          <w:rFonts w:ascii="Times New Roman" w:hAnsi="Times New Roman"/>
          <w:sz w:val="24"/>
          <w:szCs w:val="24"/>
        </w:rPr>
        <w:t xml:space="preserve"> to the </w:t>
      </w:r>
      <w:r w:rsidR="000D128F" w:rsidRPr="009F7906">
        <w:rPr>
          <w:rFonts w:ascii="Times New Roman" w:hAnsi="Times New Roman"/>
          <w:sz w:val="24"/>
          <w:szCs w:val="24"/>
        </w:rPr>
        <w:t xml:space="preserve">2013 </w:t>
      </w:r>
      <w:r w:rsidR="004B0342" w:rsidRPr="009F7906">
        <w:rPr>
          <w:rFonts w:ascii="Times New Roman" w:hAnsi="Times New Roman"/>
          <w:sz w:val="24"/>
          <w:szCs w:val="24"/>
        </w:rPr>
        <w:t xml:space="preserve">bankruptcy of </w:t>
      </w:r>
      <w:proofErr w:type="spellStart"/>
      <w:r w:rsidR="004B0342" w:rsidRPr="009F7906">
        <w:rPr>
          <w:rFonts w:ascii="Times New Roman" w:hAnsi="Times New Roman"/>
          <w:sz w:val="24"/>
          <w:szCs w:val="24"/>
        </w:rPr>
        <w:t>Fagor</w:t>
      </w:r>
      <w:proofErr w:type="spellEnd"/>
      <w:r w:rsidR="004B0342" w:rsidRPr="009F7906">
        <w:rPr>
          <w:rFonts w:ascii="Times New Roman" w:hAnsi="Times New Roman"/>
          <w:sz w:val="24"/>
          <w:szCs w:val="24"/>
        </w:rPr>
        <w:t xml:space="preserve">, Mondragon’s flagship </w:t>
      </w:r>
      <w:r w:rsidR="000D128F" w:rsidRPr="009F7906">
        <w:rPr>
          <w:rFonts w:ascii="Times New Roman" w:hAnsi="Times New Roman"/>
          <w:sz w:val="24"/>
          <w:szCs w:val="24"/>
        </w:rPr>
        <w:t>appliance maker.</w:t>
      </w:r>
    </w:p>
    <w:p w:rsidR="006D0467" w:rsidRDefault="00856CB7" w:rsidP="00F15E4B">
      <w:pPr>
        <w:spacing w:line="480" w:lineRule="auto"/>
        <w:ind w:firstLine="720"/>
        <w:contextualSpacing/>
        <w:rPr>
          <w:rFonts w:ascii="Times New Roman" w:hAnsi="Times New Roman"/>
          <w:sz w:val="24"/>
        </w:rPr>
      </w:pPr>
      <w:r w:rsidRPr="009F7906">
        <w:rPr>
          <w:rFonts w:ascii="Times New Roman" w:hAnsi="Times New Roman"/>
          <w:sz w:val="24"/>
          <w:szCs w:val="24"/>
        </w:rPr>
        <w:t>Like Spain, the Argentine state had a h</w:t>
      </w:r>
      <w:r w:rsidR="00BA727C" w:rsidRPr="009F7906">
        <w:rPr>
          <w:rFonts w:ascii="Times New Roman" w:hAnsi="Times New Roman"/>
          <w:sz w:val="24"/>
          <w:szCs w:val="24"/>
        </w:rPr>
        <w:t xml:space="preserve">istory in the </w:t>
      </w:r>
      <w:r w:rsidR="000747C4" w:rsidRPr="009F7906">
        <w:rPr>
          <w:rFonts w:ascii="Times New Roman" w:hAnsi="Times New Roman"/>
          <w:sz w:val="24"/>
          <w:szCs w:val="24"/>
        </w:rPr>
        <w:t>20</w:t>
      </w:r>
      <w:r w:rsidR="000747C4" w:rsidRPr="009F7906">
        <w:rPr>
          <w:rFonts w:ascii="Times New Roman" w:hAnsi="Times New Roman"/>
          <w:sz w:val="24"/>
          <w:szCs w:val="24"/>
          <w:vertAlign w:val="superscript"/>
        </w:rPr>
        <w:t>th</w:t>
      </w:r>
      <w:r w:rsidR="000747C4" w:rsidRPr="009F7906">
        <w:rPr>
          <w:rFonts w:ascii="Times New Roman" w:hAnsi="Times New Roman"/>
          <w:sz w:val="24"/>
          <w:szCs w:val="24"/>
        </w:rPr>
        <w:t xml:space="preserve"> </w:t>
      </w:r>
      <w:r w:rsidR="00BA727C" w:rsidRPr="009F7906">
        <w:rPr>
          <w:rFonts w:ascii="Times New Roman" w:hAnsi="Times New Roman"/>
          <w:sz w:val="24"/>
          <w:szCs w:val="24"/>
        </w:rPr>
        <w:t>c</w:t>
      </w:r>
      <w:r w:rsidRPr="009F7906">
        <w:rPr>
          <w:rFonts w:ascii="Times New Roman" w:hAnsi="Times New Roman"/>
          <w:sz w:val="24"/>
          <w:szCs w:val="24"/>
        </w:rPr>
        <w:t>entury of encouragin</w:t>
      </w:r>
      <w:r>
        <w:rPr>
          <w:rFonts w:ascii="Times New Roman" w:hAnsi="Times New Roman"/>
          <w:sz w:val="24"/>
        </w:rPr>
        <w:t>g domestic manufacturing through import substitution policies under Juan and Evit</w:t>
      </w:r>
      <w:r w:rsidR="00E53DDB">
        <w:rPr>
          <w:rFonts w:ascii="Times New Roman" w:hAnsi="Times New Roman"/>
          <w:sz w:val="24"/>
        </w:rPr>
        <w:t xml:space="preserve">a Peron and subsequent </w:t>
      </w:r>
      <w:r>
        <w:rPr>
          <w:rFonts w:ascii="Times New Roman" w:hAnsi="Times New Roman"/>
          <w:sz w:val="24"/>
        </w:rPr>
        <w:t>governments. Th</w:t>
      </w:r>
      <w:r w:rsidR="00E53DDB">
        <w:rPr>
          <w:rFonts w:ascii="Times New Roman" w:hAnsi="Times New Roman"/>
          <w:sz w:val="24"/>
        </w:rPr>
        <w:t>ese policies were interrupted in the 1990s by neoliberal reforms under the nominally Peronist Menem government. This led to the political-economic crisis</w:t>
      </w:r>
      <w:r>
        <w:rPr>
          <w:rFonts w:ascii="Times New Roman" w:hAnsi="Times New Roman"/>
          <w:sz w:val="24"/>
        </w:rPr>
        <w:t xml:space="preserve"> </w:t>
      </w:r>
      <w:r w:rsidR="00E53DDB">
        <w:rPr>
          <w:rFonts w:ascii="Times New Roman" w:hAnsi="Times New Roman"/>
          <w:sz w:val="24"/>
        </w:rPr>
        <w:t>of 1999</w:t>
      </w:r>
      <w:r w:rsidR="00730E2E">
        <w:rPr>
          <w:rFonts w:ascii="Times New Roman" w:hAnsi="Times New Roman"/>
          <w:sz w:val="24"/>
        </w:rPr>
        <w:t>‒</w:t>
      </w:r>
      <w:r w:rsidR="00E53DDB">
        <w:rPr>
          <w:rFonts w:ascii="Times New Roman" w:hAnsi="Times New Roman"/>
          <w:sz w:val="24"/>
        </w:rPr>
        <w:t xml:space="preserve">2003, during which Argentine workers and communities devastated by neoliberalism fought back, in part through a wave of factory expropriations and co-op formations.  </w:t>
      </w:r>
    </w:p>
    <w:p w:rsidR="00105635" w:rsidRDefault="00E53DDB" w:rsidP="00F15E4B">
      <w:pPr>
        <w:spacing w:line="480" w:lineRule="auto"/>
        <w:ind w:firstLine="720"/>
        <w:contextualSpacing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Ranis devotes</w:t>
      </w:r>
      <w:proofErr w:type="gramEnd"/>
      <w:r>
        <w:rPr>
          <w:rFonts w:ascii="Times New Roman" w:hAnsi="Times New Roman"/>
          <w:sz w:val="24"/>
        </w:rPr>
        <w:t xml:space="preserve"> two chapters to these developments, </w:t>
      </w:r>
      <w:r w:rsidR="0058598A">
        <w:rPr>
          <w:rFonts w:ascii="Times New Roman" w:hAnsi="Times New Roman"/>
          <w:sz w:val="24"/>
        </w:rPr>
        <w:t xml:space="preserve">which </w:t>
      </w:r>
      <w:r>
        <w:rPr>
          <w:rFonts w:ascii="Times New Roman" w:hAnsi="Times New Roman"/>
          <w:sz w:val="24"/>
        </w:rPr>
        <w:t xml:space="preserve">are also chronicled in </w:t>
      </w:r>
      <w:r w:rsidR="00A5037B">
        <w:rPr>
          <w:rFonts w:ascii="Times New Roman" w:hAnsi="Times New Roman"/>
          <w:sz w:val="24"/>
        </w:rPr>
        <w:t xml:space="preserve">the 2004 Canadian documentary </w:t>
      </w:r>
      <w:r w:rsidR="00730E2E">
        <w:rPr>
          <w:rFonts w:ascii="Times New Roman" w:hAnsi="Times New Roman"/>
          <w:sz w:val="24"/>
        </w:rPr>
        <w:t>‘</w:t>
      </w:r>
      <w:r w:rsidR="00A5037B">
        <w:rPr>
          <w:rFonts w:ascii="Times New Roman" w:hAnsi="Times New Roman"/>
          <w:sz w:val="24"/>
        </w:rPr>
        <w:t>The Take.</w:t>
      </w:r>
      <w:r w:rsidR="00730E2E">
        <w:rPr>
          <w:rFonts w:ascii="Times New Roman" w:hAnsi="Times New Roman"/>
          <w:sz w:val="24"/>
        </w:rPr>
        <w:t>’</w:t>
      </w:r>
      <w:r w:rsidR="0058598A">
        <w:rPr>
          <w:rFonts w:ascii="Times New Roman" w:hAnsi="Times New Roman"/>
          <w:sz w:val="24"/>
        </w:rPr>
        <w:t xml:space="preserve"> He gives special at</w:t>
      </w:r>
      <w:r w:rsidR="006D0467">
        <w:rPr>
          <w:rFonts w:ascii="Times New Roman" w:hAnsi="Times New Roman"/>
          <w:sz w:val="24"/>
        </w:rPr>
        <w:t xml:space="preserve">tention to how the Argentine people mobilized state power during this struggle, especially provisions in provincial constitutions </w:t>
      </w:r>
      <w:r w:rsidR="006D0467">
        <w:rPr>
          <w:rFonts w:ascii="Times New Roman" w:hAnsi="Times New Roman"/>
          <w:sz w:val="24"/>
        </w:rPr>
        <w:lastRenderedPageBreak/>
        <w:t>providing for expropriation with due compensation for reasons of the common good and public use</w:t>
      </w:r>
      <w:r w:rsidR="00105635">
        <w:rPr>
          <w:rFonts w:ascii="Times New Roman" w:hAnsi="Times New Roman"/>
          <w:sz w:val="24"/>
        </w:rPr>
        <w:t xml:space="preserve">. </w:t>
      </w:r>
      <w:r w:rsidR="006D0467">
        <w:rPr>
          <w:rFonts w:ascii="Times New Roman" w:hAnsi="Times New Roman"/>
          <w:sz w:val="24"/>
        </w:rPr>
        <w:t xml:space="preserve">Municipalities </w:t>
      </w:r>
      <w:r w:rsidR="00C21371">
        <w:rPr>
          <w:rFonts w:ascii="Times New Roman" w:hAnsi="Times New Roman"/>
          <w:sz w:val="24"/>
        </w:rPr>
        <w:t xml:space="preserve">such as </w:t>
      </w:r>
      <w:r w:rsidR="006D0467">
        <w:rPr>
          <w:rFonts w:ascii="Times New Roman" w:hAnsi="Times New Roman"/>
          <w:sz w:val="24"/>
        </w:rPr>
        <w:t>the Buenos Aires municipal council</w:t>
      </w:r>
      <w:r w:rsidR="009F7906">
        <w:rPr>
          <w:rFonts w:ascii="Times New Roman" w:hAnsi="Times New Roman"/>
          <w:sz w:val="24"/>
        </w:rPr>
        <w:t xml:space="preserve"> </w:t>
      </w:r>
      <w:r w:rsidR="006D0467">
        <w:rPr>
          <w:rFonts w:ascii="Times New Roman" w:hAnsi="Times New Roman"/>
          <w:sz w:val="24"/>
        </w:rPr>
        <w:t>intervened on behalf of the workers, halting the auctioning of factory equipment by capitalist owners and providing public subsidies.</w:t>
      </w:r>
      <w:r w:rsidR="00105635">
        <w:rPr>
          <w:rFonts w:ascii="Times New Roman" w:hAnsi="Times New Roman"/>
          <w:sz w:val="24"/>
        </w:rPr>
        <w:t xml:space="preserve"> In 2011, a national bankruptcy law included a provision empowering workers to form co-ops and seek expropriation of their workplaces. </w:t>
      </w:r>
    </w:p>
    <w:p w:rsidR="00201EC6" w:rsidRPr="009F7906" w:rsidRDefault="006D0467" w:rsidP="00F15E4B">
      <w:pPr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632BED">
        <w:rPr>
          <w:rFonts w:ascii="Times New Roman" w:hAnsi="Times New Roman"/>
          <w:i/>
          <w:sz w:val="24"/>
        </w:rPr>
        <w:t>Cooperatives Confront Capitalism</w:t>
      </w:r>
      <w:r>
        <w:rPr>
          <w:rFonts w:ascii="Times New Roman" w:hAnsi="Times New Roman"/>
          <w:sz w:val="24"/>
        </w:rPr>
        <w:t xml:space="preserve"> also devotes a chapte</w:t>
      </w:r>
      <w:r w:rsidRPr="009F7906">
        <w:rPr>
          <w:rFonts w:ascii="Times New Roman" w:hAnsi="Times New Roman"/>
          <w:sz w:val="24"/>
          <w:szCs w:val="24"/>
        </w:rPr>
        <w:t xml:space="preserve">r to international </w:t>
      </w:r>
      <w:r w:rsidR="007B6081" w:rsidRPr="009F7906">
        <w:rPr>
          <w:rFonts w:ascii="Times New Roman" w:hAnsi="Times New Roman"/>
          <w:sz w:val="24"/>
          <w:szCs w:val="24"/>
        </w:rPr>
        <w:t>efforts to disseminate</w:t>
      </w:r>
      <w:r w:rsidRPr="009F7906">
        <w:rPr>
          <w:rFonts w:ascii="Times New Roman" w:hAnsi="Times New Roman"/>
          <w:sz w:val="24"/>
          <w:szCs w:val="24"/>
        </w:rPr>
        <w:t xml:space="preserve"> the Argentine model, </w:t>
      </w:r>
      <w:r w:rsidR="00105635" w:rsidRPr="009F7906">
        <w:rPr>
          <w:rFonts w:ascii="Times New Roman" w:hAnsi="Times New Roman"/>
          <w:sz w:val="24"/>
          <w:szCs w:val="24"/>
        </w:rPr>
        <w:t xml:space="preserve">including a 2005 </w:t>
      </w:r>
      <w:r w:rsidR="007B6081" w:rsidRPr="009F7906">
        <w:rPr>
          <w:rFonts w:ascii="Times New Roman" w:hAnsi="Times New Roman"/>
          <w:sz w:val="24"/>
          <w:szCs w:val="24"/>
        </w:rPr>
        <w:t>‘</w:t>
      </w:r>
      <w:r w:rsidR="00105635" w:rsidRPr="009F7906">
        <w:rPr>
          <w:rFonts w:ascii="Times New Roman" w:hAnsi="Times New Roman"/>
          <w:sz w:val="24"/>
          <w:szCs w:val="24"/>
        </w:rPr>
        <w:t>Latin American Meeting of Recuperated Enterprises</w:t>
      </w:r>
      <w:r w:rsidR="007B6081" w:rsidRPr="009F7906">
        <w:rPr>
          <w:rFonts w:ascii="Times New Roman" w:hAnsi="Times New Roman"/>
          <w:sz w:val="24"/>
          <w:szCs w:val="24"/>
        </w:rPr>
        <w:t>’</w:t>
      </w:r>
      <w:r w:rsidR="00105635" w:rsidRPr="009F7906">
        <w:rPr>
          <w:rFonts w:ascii="Times New Roman" w:hAnsi="Times New Roman"/>
          <w:sz w:val="24"/>
          <w:szCs w:val="24"/>
        </w:rPr>
        <w:t xml:space="preserve"> led by c</w:t>
      </w:r>
      <w:r w:rsidR="00632BED" w:rsidRPr="009F7906">
        <w:rPr>
          <w:rFonts w:ascii="Times New Roman" w:hAnsi="Times New Roman"/>
          <w:sz w:val="24"/>
          <w:szCs w:val="24"/>
        </w:rPr>
        <w:t xml:space="preserve">ooperatives from Argentina, Venezuela, Brazil, and Uruguay, </w:t>
      </w:r>
      <w:r w:rsidR="007B6081" w:rsidRPr="009F7906">
        <w:rPr>
          <w:rFonts w:ascii="Times New Roman" w:hAnsi="Times New Roman"/>
          <w:sz w:val="24"/>
          <w:szCs w:val="24"/>
        </w:rPr>
        <w:t xml:space="preserve">and </w:t>
      </w:r>
      <w:r w:rsidR="00632BED" w:rsidRPr="009F7906">
        <w:rPr>
          <w:rFonts w:ascii="Times New Roman" w:hAnsi="Times New Roman"/>
          <w:sz w:val="24"/>
          <w:szCs w:val="24"/>
        </w:rPr>
        <w:t xml:space="preserve">Argentine-inspired co-op developments in Cuba and the United States. In Cuba, </w:t>
      </w:r>
      <w:r w:rsidR="007B5187" w:rsidRPr="009F7906">
        <w:rPr>
          <w:rFonts w:ascii="Times New Roman" w:hAnsi="Times New Roman"/>
          <w:sz w:val="24"/>
          <w:szCs w:val="24"/>
        </w:rPr>
        <w:t>withdrawal of Russian subsidies in the wake of the Soviet Union’s collapse precipitated an ongoing economic crisis and eve</w:t>
      </w:r>
      <w:r w:rsidR="0013451D" w:rsidRPr="009F7906">
        <w:rPr>
          <w:rFonts w:ascii="Times New Roman" w:hAnsi="Times New Roman"/>
          <w:sz w:val="24"/>
          <w:szCs w:val="24"/>
        </w:rPr>
        <w:t>ntually an opening of the state t</w:t>
      </w:r>
      <w:r w:rsidR="007B5187" w:rsidRPr="009F7906">
        <w:rPr>
          <w:rFonts w:ascii="Times New Roman" w:hAnsi="Times New Roman"/>
          <w:sz w:val="24"/>
          <w:szCs w:val="24"/>
        </w:rPr>
        <w:t xml:space="preserve">o </w:t>
      </w:r>
      <w:r w:rsidR="0013451D" w:rsidRPr="009F7906">
        <w:rPr>
          <w:rFonts w:ascii="Times New Roman" w:hAnsi="Times New Roman"/>
          <w:sz w:val="24"/>
          <w:szCs w:val="24"/>
        </w:rPr>
        <w:t>market</w:t>
      </w:r>
      <w:r w:rsidR="00557F21" w:rsidRPr="009F7906">
        <w:rPr>
          <w:rFonts w:ascii="Times New Roman" w:hAnsi="Times New Roman"/>
          <w:sz w:val="24"/>
          <w:szCs w:val="24"/>
        </w:rPr>
        <w:t>-</w:t>
      </w:r>
      <w:r w:rsidR="0013451D" w:rsidRPr="009F7906">
        <w:rPr>
          <w:rFonts w:ascii="Times New Roman" w:hAnsi="Times New Roman"/>
          <w:sz w:val="24"/>
          <w:szCs w:val="24"/>
        </w:rPr>
        <w:t xml:space="preserve">based policies in the 2011 Communist Party Congress. This meeting </w:t>
      </w:r>
      <w:r w:rsidR="00FE0188" w:rsidRPr="009F7906">
        <w:rPr>
          <w:rFonts w:ascii="Times New Roman" w:hAnsi="Times New Roman"/>
          <w:sz w:val="24"/>
          <w:szCs w:val="24"/>
        </w:rPr>
        <w:t xml:space="preserve">(and the subsequent Decree Law 305) </w:t>
      </w:r>
      <w:r w:rsidR="0013451D" w:rsidRPr="009F7906">
        <w:rPr>
          <w:rFonts w:ascii="Times New Roman" w:hAnsi="Times New Roman"/>
          <w:sz w:val="24"/>
          <w:szCs w:val="24"/>
        </w:rPr>
        <w:t>enacted the most far</w:t>
      </w:r>
      <w:r w:rsidR="00B4153A" w:rsidRPr="009F7906">
        <w:rPr>
          <w:rFonts w:ascii="Times New Roman" w:hAnsi="Times New Roman"/>
          <w:sz w:val="24"/>
          <w:szCs w:val="24"/>
        </w:rPr>
        <w:t>-</w:t>
      </w:r>
      <w:r w:rsidR="0013451D" w:rsidRPr="009F7906">
        <w:rPr>
          <w:rFonts w:ascii="Times New Roman" w:hAnsi="Times New Roman"/>
          <w:sz w:val="24"/>
          <w:szCs w:val="24"/>
        </w:rPr>
        <w:t xml:space="preserve">reaching </w:t>
      </w:r>
      <w:r w:rsidR="00FE0188" w:rsidRPr="009F7906">
        <w:rPr>
          <w:rFonts w:ascii="Times New Roman" w:hAnsi="Times New Roman"/>
          <w:sz w:val="24"/>
          <w:szCs w:val="24"/>
        </w:rPr>
        <w:t xml:space="preserve">governmental support </w:t>
      </w:r>
      <w:r w:rsidR="0013451D" w:rsidRPr="009F7906">
        <w:rPr>
          <w:rFonts w:ascii="Times New Roman" w:hAnsi="Times New Roman"/>
          <w:sz w:val="24"/>
          <w:szCs w:val="24"/>
        </w:rPr>
        <w:t>for worker co</w:t>
      </w:r>
      <w:r w:rsidR="00436E5D" w:rsidRPr="009F7906">
        <w:rPr>
          <w:rFonts w:ascii="Times New Roman" w:hAnsi="Times New Roman"/>
          <w:sz w:val="24"/>
          <w:szCs w:val="24"/>
        </w:rPr>
        <w:t>-</w:t>
      </w:r>
      <w:r w:rsidR="0013451D" w:rsidRPr="009F7906">
        <w:rPr>
          <w:rFonts w:ascii="Times New Roman" w:hAnsi="Times New Roman"/>
          <w:sz w:val="24"/>
          <w:szCs w:val="24"/>
        </w:rPr>
        <w:t>ops of an</w:t>
      </w:r>
      <w:r w:rsidR="00FE0188" w:rsidRPr="009F7906">
        <w:rPr>
          <w:rFonts w:ascii="Times New Roman" w:hAnsi="Times New Roman"/>
          <w:sz w:val="24"/>
          <w:szCs w:val="24"/>
        </w:rPr>
        <w:t>y</w:t>
      </w:r>
      <w:r w:rsidR="0013451D" w:rsidRPr="009F7906">
        <w:rPr>
          <w:rFonts w:ascii="Times New Roman" w:hAnsi="Times New Roman"/>
          <w:sz w:val="24"/>
          <w:szCs w:val="24"/>
        </w:rPr>
        <w:t xml:space="preserve"> state in the world</w:t>
      </w:r>
      <w:r w:rsidR="00FE0188" w:rsidRPr="009F7906">
        <w:rPr>
          <w:rFonts w:ascii="Times New Roman" w:hAnsi="Times New Roman"/>
          <w:sz w:val="24"/>
          <w:szCs w:val="24"/>
        </w:rPr>
        <w:t xml:space="preserve"> to date</w:t>
      </w:r>
      <w:r w:rsidR="0013451D" w:rsidRPr="009F7906">
        <w:rPr>
          <w:rFonts w:ascii="Times New Roman" w:hAnsi="Times New Roman"/>
          <w:sz w:val="24"/>
          <w:szCs w:val="24"/>
        </w:rPr>
        <w:t>,</w:t>
      </w:r>
      <w:r w:rsidR="00FE0188" w:rsidRPr="009F7906">
        <w:rPr>
          <w:rFonts w:ascii="Times New Roman" w:hAnsi="Times New Roman"/>
          <w:sz w:val="24"/>
          <w:szCs w:val="24"/>
        </w:rPr>
        <w:t xml:space="preserve"> </w:t>
      </w:r>
      <w:r w:rsidR="0013451D" w:rsidRPr="009F7906">
        <w:rPr>
          <w:rFonts w:ascii="Times New Roman" w:hAnsi="Times New Roman"/>
          <w:sz w:val="24"/>
          <w:szCs w:val="24"/>
        </w:rPr>
        <w:t xml:space="preserve">but also </w:t>
      </w:r>
      <w:r w:rsidR="00201EC6" w:rsidRPr="009F7906">
        <w:rPr>
          <w:rFonts w:ascii="Times New Roman" w:hAnsi="Times New Roman"/>
          <w:sz w:val="24"/>
          <w:szCs w:val="24"/>
        </w:rPr>
        <w:t xml:space="preserve">opened the door to foreign and domestic capitalist enterprises. </w:t>
      </w:r>
      <w:r w:rsidR="00D00015" w:rsidRPr="009F7906">
        <w:rPr>
          <w:rFonts w:ascii="Times New Roman" w:hAnsi="Times New Roman"/>
          <w:sz w:val="24"/>
          <w:szCs w:val="24"/>
        </w:rPr>
        <w:t xml:space="preserve">Citing </w:t>
      </w:r>
      <w:r w:rsidR="0056566B" w:rsidRPr="009F7906">
        <w:rPr>
          <w:rFonts w:ascii="Times New Roman" w:hAnsi="Times New Roman"/>
          <w:sz w:val="24"/>
          <w:szCs w:val="24"/>
        </w:rPr>
        <w:t xml:space="preserve">Cuban activist </w:t>
      </w:r>
      <w:r w:rsidR="00D00015" w:rsidRPr="009F7906">
        <w:rPr>
          <w:rFonts w:ascii="Times New Roman" w:hAnsi="Times New Roman"/>
          <w:sz w:val="24"/>
          <w:szCs w:val="24"/>
        </w:rPr>
        <w:t xml:space="preserve">Pedro Campos Santos, Ranis argues that worker cooperatives provide the best hope for fulfilling the aspirations of the Cuban Revolution, providing a third way between Soviet-style state socialism on the one hand and capitalism on the other.  </w:t>
      </w:r>
    </w:p>
    <w:p w:rsidR="00525AA0" w:rsidRPr="009F7906" w:rsidRDefault="008B4DC1" w:rsidP="00F15E4B">
      <w:pPr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9F7906">
        <w:rPr>
          <w:rFonts w:ascii="Times New Roman" w:hAnsi="Times New Roman"/>
          <w:sz w:val="24"/>
          <w:szCs w:val="24"/>
        </w:rPr>
        <w:t>Th</w:t>
      </w:r>
      <w:r w:rsidR="00557F21" w:rsidRPr="009F7906">
        <w:rPr>
          <w:rFonts w:ascii="Times New Roman" w:hAnsi="Times New Roman"/>
          <w:sz w:val="24"/>
          <w:szCs w:val="24"/>
        </w:rPr>
        <w:t>e author</w:t>
      </w:r>
      <w:r w:rsidR="001569F2" w:rsidRPr="009F7906">
        <w:rPr>
          <w:rFonts w:ascii="Times New Roman" w:hAnsi="Times New Roman"/>
          <w:sz w:val="24"/>
          <w:szCs w:val="24"/>
        </w:rPr>
        <w:t>’</w:t>
      </w:r>
      <w:r w:rsidRPr="009F7906">
        <w:rPr>
          <w:rFonts w:ascii="Times New Roman" w:hAnsi="Times New Roman"/>
          <w:sz w:val="24"/>
          <w:szCs w:val="24"/>
        </w:rPr>
        <w:t>s treatment of worker cooperatives in the US</w:t>
      </w:r>
      <w:r w:rsidR="001569F2" w:rsidRPr="009F7906">
        <w:rPr>
          <w:rFonts w:ascii="Times New Roman" w:hAnsi="Times New Roman"/>
          <w:sz w:val="24"/>
          <w:szCs w:val="24"/>
        </w:rPr>
        <w:t xml:space="preserve"> focuses on some model initiatives and the potential of eminent domain as a legal principle for expropriating runaway shops. The</w:t>
      </w:r>
      <w:r w:rsidR="003C3AD5" w:rsidRPr="009F7906">
        <w:rPr>
          <w:rFonts w:ascii="Times New Roman" w:hAnsi="Times New Roman"/>
          <w:sz w:val="24"/>
          <w:szCs w:val="24"/>
        </w:rPr>
        <w:t xml:space="preserve"> former</w:t>
      </w:r>
      <w:r w:rsidR="001569F2" w:rsidRPr="009F7906">
        <w:rPr>
          <w:rFonts w:ascii="Times New Roman" w:hAnsi="Times New Roman"/>
          <w:sz w:val="24"/>
          <w:szCs w:val="24"/>
        </w:rPr>
        <w:t xml:space="preserve"> include an emerging collaboration between the United Steel Workers union and Mondragon Cooperative Corporation.</w:t>
      </w:r>
      <w:r w:rsidR="003C3AD5" w:rsidRPr="009F7906">
        <w:rPr>
          <w:rFonts w:ascii="Times New Roman" w:hAnsi="Times New Roman"/>
          <w:sz w:val="24"/>
          <w:szCs w:val="24"/>
        </w:rPr>
        <w:t xml:space="preserve"> The essence of this model would be to </w:t>
      </w:r>
      <w:r w:rsidR="0045185E" w:rsidRPr="009F7906">
        <w:rPr>
          <w:rFonts w:ascii="Times New Roman" w:hAnsi="Times New Roman"/>
          <w:sz w:val="24"/>
          <w:szCs w:val="24"/>
        </w:rPr>
        <w:t xml:space="preserve">create unionized steel cooperatives in which </w:t>
      </w:r>
      <w:r w:rsidR="003C3AD5" w:rsidRPr="009F7906">
        <w:rPr>
          <w:rFonts w:ascii="Times New Roman" w:hAnsi="Times New Roman"/>
          <w:sz w:val="24"/>
          <w:szCs w:val="24"/>
        </w:rPr>
        <w:t xml:space="preserve">the </w:t>
      </w:r>
      <w:r w:rsidR="007B6081" w:rsidRPr="009F7906">
        <w:rPr>
          <w:rFonts w:ascii="Times New Roman" w:hAnsi="Times New Roman"/>
          <w:sz w:val="24"/>
          <w:szCs w:val="24"/>
        </w:rPr>
        <w:t>‘</w:t>
      </w:r>
      <w:r w:rsidR="003C3AD5" w:rsidRPr="009F7906">
        <w:rPr>
          <w:rFonts w:ascii="Times New Roman" w:hAnsi="Times New Roman"/>
          <w:sz w:val="24"/>
          <w:szCs w:val="24"/>
        </w:rPr>
        <w:t>Social Council</w:t>
      </w:r>
      <w:r w:rsidR="007B6081" w:rsidRPr="009F7906">
        <w:rPr>
          <w:rFonts w:ascii="Times New Roman" w:hAnsi="Times New Roman"/>
          <w:sz w:val="24"/>
          <w:szCs w:val="24"/>
        </w:rPr>
        <w:t>’</w:t>
      </w:r>
      <w:r w:rsidR="003C3AD5" w:rsidRPr="009F7906">
        <w:rPr>
          <w:rFonts w:ascii="Times New Roman" w:hAnsi="Times New Roman"/>
          <w:sz w:val="24"/>
          <w:szCs w:val="24"/>
        </w:rPr>
        <w:t xml:space="preserve"> in Mondragon</w:t>
      </w:r>
      <w:r w:rsidR="0045185E" w:rsidRPr="009F7906">
        <w:rPr>
          <w:rFonts w:ascii="Times New Roman" w:hAnsi="Times New Roman"/>
          <w:sz w:val="24"/>
          <w:szCs w:val="24"/>
        </w:rPr>
        <w:t>’s</w:t>
      </w:r>
      <w:r w:rsidR="003C3AD5" w:rsidRPr="009F7906">
        <w:rPr>
          <w:rFonts w:ascii="Times New Roman" w:hAnsi="Times New Roman"/>
          <w:sz w:val="24"/>
          <w:szCs w:val="24"/>
        </w:rPr>
        <w:t xml:space="preserve"> </w:t>
      </w:r>
      <w:r w:rsidR="0045185E" w:rsidRPr="009F7906">
        <w:rPr>
          <w:rFonts w:ascii="Times New Roman" w:hAnsi="Times New Roman"/>
          <w:sz w:val="24"/>
          <w:szCs w:val="24"/>
        </w:rPr>
        <w:t xml:space="preserve">structure is replaced </w:t>
      </w:r>
      <w:r w:rsidR="003C3AD5" w:rsidRPr="009F7906">
        <w:rPr>
          <w:rFonts w:ascii="Times New Roman" w:hAnsi="Times New Roman"/>
          <w:sz w:val="24"/>
          <w:szCs w:val="24"/>
        </w:rPr>
        <w:t xml:space="preserve">with </w:t>
      </w:r>
      <w:r w:rsidR="0045185E" w:rsidRPr="009F7906">
        <w:rPr>
          <w:rFonts w:ascii="Times New Roman" w:hAnsi="Times New Roman"/>
          <w:sz w:val="24"/>
          <w:szCs w:val="24"/>
        </w:rPr>
        <w:t xml:space="preserve">a USW Union Committee. </w:t>
      </w:r>
      <w:r w:rsidR="001569F2" w:rsidRPr="009F7906">
        <w:rPr>
          <w:rFonts w:ascii="Times New Roman" w:hAnsi="Times New Roman"/>
          <w:sz w:val="24"/>
          <w:szCs w:val="24"/>
        </w:rPr>
        <w:t xml:space="preserve">Ranis </w:t>
      </w:r>
      <w:r w:rsidR="0045185E" w:rsidRPr="009F7906">
        <w:rPr>
          <w:rFonts w:ascii="Times New Roman" w:hAnsi="Times New Roman"/>
          <w:sz w:val="24"/>
          <w:szCs w:val="24"/>
        </w:rPr>
        <w:t xml:space="preserve">commends </w:t>
      </w:r>
      <w:r w:rsidR="001569F2" w:rsidRPr="009F7906">
        <w:rPr>
          <w:rFonts w:ascii="Times New Roman" w:hAnsi="Times New Roman"/>
          <w:sz w:val="24"/>
          <w:szCs w:val="24"/>
        </w:rPr>
        <w:t xml:space="preserve">the </w:t>
      </w:r>
      <w:r w:rsidR="007B6081" w:rsidRPr="009F7906">
        <w:rPr>
          <w:rFonts w:ascii="Times New Roman" w:hAnsi="Times New Roman"/>
          <w:sz w:val="24"/>
          <w:szCs w:val="24"/>
        </w:rPr>
        <w:t>United States’</w:t>
      </w:r>
      <w:r w:rsidR="001569F2" w:rsidRPr="009F7906">
        <w:rPr>
          <w:rFonts w:ascii="Times New Roman" w:hAnsi="Times New Roman"/>
          <w:sz w:val="24"/>
          <w:szCs w:val="24"/>
        </w:rPr>
        <w:t xml:space="preserve"> largest industrial union</w:t>
      </w:r>
      <w:r w:rsidRPr="009F7906">
        <w:rPr>
          <w:rFonts w:ascii="Times New Roman" w:hAnsi="Times New Roman"/>
          <w:sz w:val="24"/>
          <w:szCs w:val="24"/>
        </w:rPr>
        <w:t xml:space="preserve"> </w:t>
      </w:r>
      <w:r w:rsidR="003C3AD5" w:rsidRPr="009F7906">
        <w:rPr>
          <w:rFonts w:ascii="Times New Roman" w:hAnsi="Times New Roman"/>
          <w:sz w:val="24"/>
          <w:szCs w:val="24"/>
        </w:rPr>
        <w:t xml:space="preserve">and </w:t>
      </w:r>
      <w:r w:rsidR="003C3AD5" w:rsidRPr="009F7906">
        <w:rPr>
          <w:rFonts w:ascii="Times New Roman" w:hAnsi="Times New Roman"/>
          <w:sz w:val="24"/>
          <w:szCs w:val="24"/>
        </w:rPr>
        <w:lastRenderedPageBreak/>
        <w:t xml:space="preserve">the world’s largest federation of worker </w:t>
      </w:r>
      <w:r w:rsidR="00525AA0" w:rsidRPr="009F7906">
        <w:rPr>
          <w:rFonts w:ascii="Times New Roman" w:hAnsi="Times New Roman"/>
          <w:sz w:val="24"/>
          <w:szCs w:val="24"/>
        </w:rPr>
        <w:t xml:space="preserve">co-ops </w:t>
      </w:r>
      <w:r w:rsidR="0045185E" w:rsidRPr="009F7906">
        <w:rPr>
          <w:rFonts w:ascii="Times New Roman" w:hAnsi="Times New Roman"/>
          <w:sz w:val="24"/>
          <w:szCs w:val="24"/>
        </w:rPr>
        <w:t xml:space="preserve">for this innovative and exciting collaboration while also noting the challenges to worker control that could arise from bringing national union officials into </w:t>
      </w:r>
      <w:r w:rsidR="00525AA0" w:rsidRPr="009F7906">
        <w:rPr>
          <w:rFonts w:ascii="Times New Roman" w:hAnsi="Times New Roman"/>
          <w:sz w:val="24"/>
          <w:szCs w:val="24"/>
        </w:rPr>
        <w:t xml:space="preserve">the </w:t>
      </w:r>
      <w:r w:rsidR="0045185E" w:rsidRPr="009F7906">
        <w:rPr>
          <w:rFonts w:ascii="Times New Roman" w:hAnsi="Times New Roman"/>
          <w:sz w:val="24"/>
          <w:szCs w:val="24"/>
        </w:rPr>
        <w:t>governing structure</w:t>
      </w:r>
      <w:r w:rsidR="00525AA0" w:rsidRPr="009F7906">
        <w:rPr>
          <w:rFonts w:ascii="Times New Roman" w:hAnsi="Times New Roman"/>
          <w:sz w:val="24"/>
          <w:szCs w:val="24"/>
        </w:rPr>
        <w:t xml:space="preserve"> of co-ops</w:t>
      </w:r>
      <w:r w:rsidR="0045185E" w:rsidRPr="009F7906">
        <w:rPr>
          <w:rFonts w:ascii="Times New Roman" w:hAnsi="Times New Roman"/>
          <w:sz w:val="24"/>
          <w:szCs w:val="24"/>
        </w:rPr>
        <w:t>.</w:t>
      </w:r>
      <w:r w:rsidR="00525AA0" w:rsidRPr="009F7906">
        <w:rPr>
          <w:rFonts w:ascii="Times New Roman" w:hAnsi="Times New Roman"/>
          <w:sz w:val="24"/>
          <w:szCs w:val="24"/>
        </w:rPr>
        <w:t xml:space="preserve"> </w:t>
      </w:r>
      <w:r w:rsidR="007B6081" w:rsidRPr="009F7906">
        <w:rPr>
          <w:rFonts w:ascii="Times New Roman" w:hAnsi="Times New Roman"/>
          <w:sz w:val="24"/>
          <w:szCs w:val="24"/>
        </w:rPr>
        <w:t>He</w:t>
      </w:r>
      <w:r w:rsidR="00525AA0" w:rsidRPr="009F7906">
        <w:rPr>
          <w:rFonts w:ascii="Times New Roman" w:hAnsi="Times New Roman"/>
          <w:sz w:val="24"/>
          <w:szCs w:val="24"/>
        </w:rPr>
        <w:t xml:space="preserve"> also discusses the </w:t>
      </w:r>
      <w:r w:rsidR="006C4434" w:rsidRPr="009F7906">
        <w:rPr>
          <w:rFonts w:ascii="Times New Roman" w:hAnsi="Times New Roman"/>
          <w:sz w:val="24"/>
          <w:szCs w:val="24"/>
        </w:rPr>
        <w:t xml:space="preserve">highly successful </w:t>
      </w:r>
      <w:r w:rsidR="00525AA0" w:rsidRPr="009F7906">
        <w:rPr>
          <w:rFonts w:ascii="Times New Roman" w:hAnsi="Times New Roman"/>
          <w:sz w:val="24"/>
          <w:szCs w:val="24"/>
        </w:rPr>
        <w:t xml:space="preserve">Cleveland Model, in which </w:t>
      </w:r>
      <w:r w:rsidR="007B6081" w:rsidRPr="009F7906">
        <w:rPr>
          <w:rFonts w:ascii="Times New Roman" w:hAnsi="Times New Roman"/>
          <w:sz w:val="24"/>
          <w:szCs w:val="24"/>
        </w:rPr>
        <w:t>‘</w:t>
      </w:r>
      <w:r w:rsidR="00525AA0" w:rsidRPr="009F7906">
        <w:rPr>
          <w:rFonts w:ascii="Times New Roman" w:hAnsi="Times New Roman"/>
          <w:sz w:val="24"/>
          <w:szCs w:val="24"/>
        </w:rPr>
        <w:t>anchor institutions</w:t>
      </w:r>
      <w:r w:rsidR="007B6081" w:rsidRPr="009F7906">
        <w:rPr>
          <w:rFonts w:ascii="Times New Roman" w:hAnsi="Times New Roman"/>
          <w:sz w:val="24"/>
          <w:szCs w:val="24"/>
        </w:rPr>
        <w:t>’</w:t>
      </w:r>
      <w:r w:rsidR="00525AA0" w:rsidRPr="009F7906">
        <w:rPr>
          <w:rFonts w:ascii="Times New Roman" w:hAnsi="Times New Roman"/>
          <w:sz w:val="24"/>
          <w:szCs w:val="24"/>
        </w:rPr>
        <w:t xml:space="preserve"> such</w:t>
      </w:r>
      <w:r w:rsidR="00DC7311" w:rsidRPr="009F7906">
        <w:rPr>
          <w:rFonts w:ascii="Times New Roman" w:hAnsi="Times New Roman"/>
          <w:sz w:val="24"/>
          <w:szCs w:val="24"/>
        </w:rPr>
        <w:t xml:space="preserve"> as</w:t>
      </w:r>
      <w:r w:rsidR="00525AA0" w:rsidRPr="009F7906">
        <w:rPr>
          <w:rFonts w:ascii="Times New Roman" w:hAnsi="Times New Roman"/>
          <w:sz w:val="24"/>
          <w:szCs w:val="24"/>
        </w:rPr>
        <w:t xml:space="preserve"> local hospitals, universities, and municipal agencies purchase goods and services from worker cooperatives</w:t>
      </w:r>
      <w:r w:rsidR="006C4434" w:rsidRPr="009F7906">
        <w:rPr>
          <w:rFonts w:ascii="Times New Roman" w:hAnsi="Times New Roman"/>
          <w:sz w:val="24"/>
          <w:szCs w:val="24"/>
        </w:rPr>
        <w:t>, providing stable demand for their products while the cooperatives underpin stable local employment and economic development.</w:t>
      </w:r>
    </w:p>
    <w:p w:rsidR="00C74F62" w:rsidRPr="009F7906" w:rsidRDefault="006C4434" w:rsidP="00F15E4B">
      <w:pPr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9F7906">
        <w:rPr>
          <w:rFonts w:ascii="Times New Roman" w:hAnsi="Times New Roman"/>
          <w:sz w:val="24"/>
          <w:szCs w:val="24"/>
        </w:rPr>
        <w:t xml:space="preserve">Eminent domain—the power of the state to expropriate private property for public use with just compensation—is enshrined in the Fifth Amendment, </w:t>
      </w:r>
      <w:r w:rsidR="00301B4C" w:rsidRPr="009F7906">
        <w:rPr>
          <w:rFonts w:ascii="Times New Roman" w:hAnsi="Times New Roman"/>
          <w:sz w:val="24"/>
          <w:szCs w:val="24"/>
        </w:rPr>
        <w:t>Supreme Court decisions, and state constitutions</w:t>
      </w:r>
      <w:r w:rsidRPr="009F7906">
        <w:rPr>
          <w:rFonts w:ascii="Times New Roman" w:hAnsi="Times New Roman"/>
          <w:sz w:val="24"/>
          <w:szCs w:val="24"/>
        </w:rPr>
        <w:t>.</w:t>
      </w:r>
      <w:r w:rsidR="00E712AC" w:rsidRPr="009F7906">
        <w:rPr>
          <w:rFonts w:ascii="Times New Roman" w:hAnsi="Times New Roman"/>
          <w:sz w:val="24"/>
          <w:szCs w:val="24"/>
        </w:rPr>
        <w:t xml:space="preserve"> </w:t>
      </w:r>
      <w:r w:rsidR="0056566B" w:rsidRPr="009F7906">
        <w:rPr>
          <w:rFonts w:ascii="Times New Roman" w:hAnsi="Times New Roman"/>
          <w:sz w:val="24"/>
          <w:szCs w:val="24"/>
        </w:rPr>
        <w:t>Drawing on</w:t>
      </w:r>
      <w:r w:rsidR="00E712AC" w:rsidRPr="009F7906">
        <w:rPr>
          <w:rFonts w:ascii="Times New Roman" w:hAnsi="Times New Roman"/>
          <w:sz w:val="24"/>
          <w:szCs w:val="24"/>
        </w:rPr>
        <w:t xml:space="preserve"> James K. Galbraith’s </w:t>
      </w:r>
      <w:r w:rsidR="00224294" w:rsidRPr="009F7906">
        <w:rPr>
          <w:rFonts w:ascii="Times New Roman" w:hAnsi="Times New Roman"/>
          <w:i/>
          <w:sz w:val="24"/>
          <w:szCs w:val="24"/>
        </w:rPr>
        <w:t>The Predator</w:t>
      </w:r>
      <w:r w:rsidR="00E712AC" w:rsidRPr="009F7906">
        <w:rPr>
          <w:rFonts w:ascii="Times New Roman" w:hAnsi="Times New Roman"/>
          <w:i/>
          <w:sz w:val="24"/>
          <w:szCs w:val="24"/>
        </w:rPr>
        <w:t xml:space="preserve"> State</w:t>
      </w:r>
      <w:r w:rsidR="00224294" w:rsidRPr="009F7906">
        <w:rPr>
          <w:rFonts w:ascii="Times New Roman" w:hAnsi="Times New Roman"/>
          <w:i/>
          <w:sz w:val="24"/>
          <w:szCs w:val="24"/>
        </w:rPr>
        <w:t xml:space="preserve"> </w:t>
      </w:r>
      <w:r w:rsidR="00C115E9" w:rsidRPr="009F7906">
        <w:rPr>
          <w:rFonts w:ascii="Times New Roman" w:hAnsi="Times New Roman"/>
          <w:sz w:val="24"/>
          <w:szCs w:val="24"/>
        </w:rPr>
        <w:t>(2009</w:t>
      </w:r>
      <w:r w:rsidR="00224294" w:rsidRPr="009F7906">
        <w:rPr>
          <w:rFonts w:ascii="Times New Roman" w:hAnsi="Times New Roman"/>
          <w:sz w:val="24"/>
          <w:szCs w:val="24"/>
        </w:rPr>
        <w:t>)</w:t>
      </w:r>
      <w:r w:rsidR="00E712AC" w:rsidRPr="009F7906">
        <w:rPr>
          <w:rFonts w:ascii="Times New Roman" w:hAnsi="Times New Roman"/>
          <w:sz w:val="24"/>
          <w:szCs w:val="24"/>
        </w:rPr>
        <w:t>, Ranis notes that state power in the US is systematically marshalled on behal</w:t>
      </w:r>
      <w:r w:rsidR="00E712AC">
        <w:rPr>
          <w:rFonts w:ascii="Times New Roman" w:hAnsi="Times New Roman"/>
          <w:sz w:val="24"/>
        </w:rPr>
        <w:t>f of capitalist interests, and the use of eminent domain is no exception.</w:t>
      </w:r>
      <w:r w:rsidR="0056566B" w:rsidRPr="009F79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712AC" w:rsidRPr="009F7906">
        <w:rPr>
          <w:rFonts w:ascii="Times New Roman" w:hAnsi="Times New Roman"/>
          <w:sz w:val="24"/>
          <w:szCs w:val="24"/>
        </w:rPr>
        <w:t xml:space="preserve">But </w:t>
      </w:r>
      <w:r w:rsidR="0056566B" w:rsidRPr="009F7906">
        <w:rPr>
          <w:rFonts w:ascii="Times New Roman" w:hAnsi="Times New Roman"/>
          <w:sz w:val="24"/>
          <w:szCs w:val="24"/>
        </w:rPr>
        <w:t>he also</w:t>
      </w:r>
      <w:r w:rsidR="00E712AC" w:rsidRPr="009F7906">
        <w:rPr>
          <w:rFonts w:ascii="Times New Roman" w:hAnsi="Times New Roman"/>
          <w:sz w:val="24"/>
          <w:szCs w:val="24"/>
        </w:rPr>
        <w:t xml:space="preserve"> makes an in-depth argument</w:t>
      </w:r>
      <w:r w:rsidR="00DC7311" w:rsidRPr="009F7906">
        <w:rPr>
          <w:rFonts w:ascii="Times New Roman" w:hAnsi="Times New Roman"/>
          <w:sz w:val="24"/>
          <w:szCs w:val="24"/>
        </w:rPr>
        <w:t xml:space="preserve"> that workers, unions, and local communities can and should routinely initiate </w:t>
      </w:r>
      <w:r w:rsidR="008E5E90" w:rsidRPr="009F7906">
        <w:rPr>
          <w:rFonts w:ascii="Times New Roman" w:hAnsi="Times New Roman"/>
          <w:sz w:val="24"/>
          <w:szCs w:val="24"/>
        </w:rPr>
        <w:t xml:space="preserve">eminent domain proceedings </w:t>
      </w:r>
      <w:r w:rsidR="00DC7311" w:rsidRPr="009F7906">
        <w:rPr>
          <w:rFonts w:ascii="Times New Roman" w:hAnsi="Times New Roman"/>
          <w:sz w:val="24"/>
          <w:szCs w:val="24"/>
        </w:rPr>
        <w:t>to expropriate the</w:t>
      </w:r>
      <w:r w:rsidR="004132E1" w:rsidRPr="009F7906">
        <w:rPr>
          <w:rFonts w:ascii="Times New Roman" w:hAnsi="Times New Roman"/>
          <w:sz w:val="24"/>
          <w:szCs w:val="24"/>
        </w:rPr>
        <w:t xml:space="preserve"> means of production</w:t>
      </w:r>
      <w:r w:rsidR="00DC7311" w:rsidRPr="009F7906">
        <w:rPr>
          <w:rFonts w:ascii="Times New Roman" w:hAnsi="Times New Roman"/>
          <w:sz w:val="24"/>
          <w:szCs w:val="24"/>
        </w:rPr>
        <w:t>, following the successful Argentine model,</w:t>
      </w:r>
      <w:r w:rsidR="004132E1" w:rsidRPr="009F7906">
        <w:rPr>
          <w:rFonts w:ascii="Times New Roman" w:hAnsi="Times New Roman"/>
          <w:sz w:val="24"/>
          <w:szCs w:val="24"/>
        </w:rPr>
        <w:t xml:space="preserve"> whenever </w:t>
      </w:r>
      <w:r w:rsidR="00DC7311" w:rsidRPr="009F7906">
        <w:rPr>
          <w:rFonts w:ascii="Times New Roman" w:hAnsi="Times New Roman"/>
          <w:sz w:val="24"/>
          <w:szCs w:val="24"/>
        </w:rPr>
        <w:t>action by private enterprises threaten</w:t>
      </w:r>
      <w:r w:rsidR="003B6D5A" w:rsidRPr="009F7906">
        <w:rPr>
          <w:rFonts w:ascii="Times New Roman" w:hAnsi="Times New Roman"/>
          <w:sz w:val="24"/>
          <w:szCs w:val="24"/>
        </w:rPr>
        <w:t>s</w:t>
      </w:r>
      <w:r w:rsidR="004132E1" w:rsidRPr="009F7906">
        <w:rPr>
          <w:rFonts w:ascii="Times New Roman" w:hAnsi="Times New Roman"/>
          <w:sz w:val="24"/>
          <w:szCs w:val="24"/>
        </w:rPr>
        <w:t xml:space="preserve"> their</w:t>
      </w:r>
      <w:r w:rsidR="00DC7311" w:rsidRPr="009F7906">
        <w:rPr>
          <w:rFonts w:ascii="Times New Roman" w:hAnsi="Times New Roman"/>
          <w:sz w:val="24"/>
          <w:szCs w:val="24"/>
        </w:rPr>
        <w:t xml:space="preserve"> livelihoods.</w:t>
      </w:r>
      <w:r w:rsidR="00427EA8" w:rsidRPr="009F7906">
        <w:rPr>
          <w:rFonts w:ascii="Times New Roman" w:hAnsi="Times New Roman"/>
          <w:sz w:val="24"/>
          <w:szCs w:val="24"/>
        </w:rPr>
        <w:t xml:space="preserve"> </w:t>
      </w:r>
      <w:r w:rsidR="009F7906">
        <w:rPr>
          <w:rFonts w:ascii="Times New Roman" w:hAnsi="Times New Roman"/>
          <w:sz w:val="24"/>
          <w:szCs w:val="24"/>
        </w:rPr>
        <w:t>Th</w:t>
      </w:r>
      <w:r w:rsidR="00674E43">
        <w:rPr>
          <w:rFonts w:ascii="Times New Roman" w:hAnsi="Times New Roman"/>
          <w:sz w:val="24"/>
          <w:szCs w:val="24"/>
        </w:rPr>
        <w:t>is raises</w:t>
      </w:r>
      <w:r w:rsidR="00C42816" w:rsidRPr="009F7906">
        <w:rPr>
          <w:rFonts w:ascii="Times New Roman" w:hAnsi="Times New Roman"/>
          <w:sz w:val="24"/>
          <w:szCs w:val="24"/>
        </w:rPr>
        <w:t xml:space="preserve"> a </w:t>
      </w:r>
      <w:r w:rsidR="0035381C" w:rsidRPr="009F7906">
        <w:rPr>
          <w:rFonts w:ascii="Times New Roman" w:hAnsi="Times New Roman"/>
          <w:sz w:val="24"/>
          <w:szCs w:val="24"/>
        </w:rPr>
        <w:t>number of legal, financi</w:t>
      </w:r>
      <w:r w:rsidR="0035381C">
        <w:rPr>
          <w:rFonts w:ascii="Times New Roman" w:hAnsi="Times New Roman"/>
          <w:sz w:val="24"/>
        </w:rPr>
        <w:t xml:space="preserve">al, and political issues involving how </w:t>
      </w:r>
      <w:r w:rsidR="0035381C" w:rsidRPr="009F7906">
        <w:rPr>
          <w:rFonts w:ascii="Times New Roman" w:hAnsi="Times New Roman"/>
          <w:sz w:val="24"/>
          <w:szCs w:val="24"/>
        </w:rPr>
        <w:t>ownership and control rights in a</w:t>
      </w:r>
      <w:r w:rsidR="00C42816" w:rsidRPr="009F7906">
        <w:rPr>
          <w:rFonts w:ascii="Times New Roman" w:hAnsi="Times New Roman"/>
          <w:sz w:val="24"/>
          <w:szCs w:val="24"/>
        </w:rPr>
        <w:t xml:space="preserve"> state-expropriated</w:t>
      </w:r>
      <w:r w:rsidR="0035381C" w:rsidRPr="009F7906">
        <w:rPr>
          <w:rFonts w:ascii="Times New Roman" w:hAnsi="Times New Roman"/>
          <w:sz w:val="24"/>
          <w:szCs w:val="24"/>
        </w:rPr>
        <w:t xml:space="preserve"> </w:t>
      </w:r>
      <w:r w:rsidR="006D623C" w:rsidRPr="009F7906">
        <w:rPr>
          <w:rFonts w:ascii="Times New Roman" w:hAnsi="Times New Roman"/>
          <w:sz w:val="24"/>
          <w:szCs w:val="24"/>
        </w:rPr>
        <w:t xml:space="preserve">enterprise </w:t>
      </w:r>
      <w:r w:rsidR="0035381C" w:rsidRPr="009F7906">
        <w:rPr>
          <w:rFonts w:ascii="Times New Roman" w:hAnsi="Times New Roman"/>
          <w:sz w:val="24"/>
          <w:szCs w:val="24"/>
        </w:rPr>
        <w:t xml:space="preserve">are </w:t>
      </w:r>
      <w:r w:rsidR="006D623C" w:rsidRPr="009F7906">
        <w:rPr>
          <w:rFonts w:ascii="Times New Roman" w:hAnsi="Times New Roman"/>
          <w:sz w:val="24"/>
          <w:szCs w:val="24"/>
        </w:rPr>
        <w:t xml:space="preserve">to be </w:t>
      </w:r>
      <w:r w:rsidR="0035381C" w:rsidRPr="009F7906">
        <w:rPr>
          <w:rFonts w:ascii="Times New Roman" w:hAnsi="Times New Roman"/>
          <w:sz w:val="24"/>
          <w:szCs w:val="24"/>
        </w:rPr>
        <w:t>d</w:t>
      </w:r>
      <w:r w:rsidR="0035381C">
        <w:rPr>
          <w:rFonts w:ascii="Times New Roman" w:hAnsi="Times New Roman"/>
          <w:sz w:val="24"/>
        </w:rPr>
        <w:t xml:space="preserve">istributed between the state and </w:t>
      </w:r>
      <w:r w:rsidR="006D623C">
        <w:rPr>
          <w:rFonts w:ascii="Times New Roman" w:hAnsi="Times New Roman"/>
          <w:sz w:val="24"/>
        </w:rPr>
        <w:t xml:space="preserve">the </w:t>
      </w:r>
      <w:r w:rsidR="006D623C" w:rsidRPr="009F7906">
        <w:rPr>
          <w:rFonts w:ascii="Times New Roman" w:hAnsi="Times New Roman"/>
          <w:sz w:val="24"/>
          <w:szCs w:val="24"/>
        </w:rPr>
        <w:t>workers</w:t>
      </w:r>
      <w:r w:rsidR="00674E4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74E43">
        <w:rPr>
          <w:rFonts w:ascii="Times New Roman" w:hAnsi="Times New Roman"/>
          <w:sz w:val="24"/>
          <w:szCs w:val="24"/>
        </w:rPr>
        <w:t>Ranis does</w:t>
      </w:r>
      <w:proofErr w:type="gramEnd"/>
      <w:r w:rsidR="00674E43">
        <w:rPr>
          <w:rFonts w:ascii="Times New Roman" w:hAnsi="Times New Roman"/>
          <w:sz w:val="24"/>
          <w:szCs w:val="24"/>
        </w:rPr>
        <w:t xml:space="preserve"> not acknowledge the existence of these problems</w:t>
      </w:r>
      <w:r w:rsidR="009F7906" w:rsidRPr="009F7906">
        <w:rPr>
          <w:rFonts w:ascii="Times New Roman" w:hAnsi="Times New Roman"/>
          <w:sz w:val="24"/>
          <w:szCs w:val="24"/>
        </w:rPr>
        <w:t>,</w:t>
      </w:r>
      <w:r w:rsidR="00674E43">
        <w:rPr>
          <w:rFonts w:ascii="Times New Roman" w:hAnsi="Times New Roman"/>
          <w:sz w:val="24"/>
          <w:szCs w:val="24"/>
        </w:rPr>
        <w:t xml:space="preserve"> but</w:t>
      </w:r>
      <w:r w:rsidR="001A52A3" w:rsidRPr="009F7906">
        <w:rPr>
          <w:rFonts w:ascii="Times New Roman" w:hAnsi="Times New Roman"/>
          <w:sz w:val="24"/>
          <w:szCs w:val="24"/>
        </w:rPr>
        <w:t xml:space="preserve"> his bold</w:t>
      </w:r>
      <w:r w:rsidR="001A52A3" w:rsidRPr="009F79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A52A3" w:rsidRPr="009F7906">
        <w:rPr>
          <w:rFonts w:ascii="Times New Roman" w:hAnsi="Times New Roman"/>
          <w:sz w:val="24"/>
          <w:szCs w:val="24"/>
        </w:rPr>
        <w:t xml:space="preserve">proposal </w:t>
      </w:r>
      <w:r w:rsidR="00674E43">
        <w:rPr>
          <w:rFonts w:ascii="Times New Roman" w:hAnsi="Times New Roman"/>
          <w:sz w:val="24"/>
          <w:szCs w:val="24"/>
        </w:rPr>
        <w:t>is worth considering in greater detail</w:t>
      </w:r>
      <w:r w:rsidR="001A52A3" w:rsidRPr="009F7906">
        <w:rPr>
          <w:rFonts w:ascii="Times New Roman" w:hAnsi="Times New Roman"/>
          <w:sz w:val="24"/>
          <w:szCs w:val="24"/>
        </w:rPr>
        <w:t>.</w:t>
      </w:r>
    </w:p>
    <w:p w:rsidR="008B4DC1" w:rsidRDefault="00C42816" w:rsidP="00F15E4B">
      <w:pPr>
        <w:spacing w:line="480" w:lineRule="auto"/>
        <w:ind w:firstLine="720"/>
        <w:contextualSpacing/>
        <w:rPr>
          <w:rFonts w:ascii="Times New Roman" w:hAnsi="Times New Roman"/>
          <w:sz w:val="24"/>
        </w:rPr>
      </w:pPr>
      <w:r w:rsidRPr="009F7906">
        <w:rPr>
          <w:rFonts w:ascii="Times New Roman" w:hAnsi="Times New Roman"/>
          <w:sz w:val="24"/>
          <w:szCs w:val="24"/>
        </w:rPr>
        <w:t>Ranis</w:t>
      </w:r>
      <w:r w:rsidR="00C74F62" w:rsidRPr="009F7906">
        <w:rPr>
          <w:rFonts w:ascii="Times New Roman" w:hAnsi="Times New Roman"/>
          <w:sz w:val="24"/>
          <w:szCs w:val="24"/>
        </w:rPr>
        <w:t xml:space="preserve"> also</w:t>
      </w:r>
      <w:r w:rsidR="003B6D5A" w:rsidRPr="009F7906">
        <w:rPr>
          <w:rFonts w:ascii="Times New Roman" w:hAnsi="Times New Roman"/>
          <w:sz w:val="24"/>
          <w:szCs w:val="24"/>
        </w:rPr>
        <w:t xml:space="preserve"> </w:t>
      </w:r>
      <w:r w:rsidR="008E5E90" w:rsidRPr="009F7906">
        <w:rPr>
          <w:rFonts w:ascii="Times New Roman" w:hAnsi="Times New Roman"/>
          <w:sz w:val="24"/>
          <w:szCs w:val="24"/>
        </w:rPr>
        <w:t>calls for massive public subsidies of worker cooperatives, noting that while the New York City Council took a</w:t>
      </w:r>
      <w:r w:rsidR="00B80BF2" w:rsidRPr="009F7906">
        <w:rPr>
          <w:rFonts w:ascii="Times New Roman" w:hAnsi="Times New Roman"/>
          <w:sz w:val="24"/>
          <w:szCs w:val="24"/>
        </w:rPr>
        <w:t xml:space="preserve"> modest</w:t>
      </w:r>
      <w:r w:rsidR="008E5E90" w:rsidRPr="009F7906">
        <w:rPr>
          <w:rFonts w:ascii="Times New Roman" w:hAnsi="Times New Roman"/>
          <w:sz w:val="24"/>
          <w:szCs w:val="24"/>
        </w:rPr>
        <w:t xml:space="preserve"> first step in appropriating 3.3 million</w:t>
      </w:r>
      <w:r w:rsidR="00557F21" w:rsidRPr="009F7906">
        <w:rPr>
          <w:rFonts w:ascii="Times New Roman" w:hAnsi="Times New Roman"/>
          <w:sz w:val="24"/>
          <w:szCs w:val="24"/>
        </w:rPr>
        <w:t xml:space="preserve"> dollars</w:t>
      </w:r>
      <w:r w:rsidR="008E5E90" w:rsidRPr="009F7906">
        <w:rPr>
          <w:rFonts w:ascii="Times New Roman" w:hAnsi="Times New Roman"/>
          <w:sz w:val="24"/>
          <w:szCs w:val="24"/>
        </w:rPr>
        <w:t xml:space="preserve"> for this purpose in 2014 and 2015, </w:t>
      </w:r>
      <w:proofErr w:type="gramStart"/>
      <w:r w:rsidR="008E5E90" w:rsidRPr="009F7906">
        <w:rPr>
          <w:rFonts w:ascii="Times New Roman" w:hAnsi="Times New Roman"/>
          <w:sz w:val="24"/>
          <w:szCs w:val="24"/>
        </w:rPr>
        <w:t>state</w:t>
      </w:r>
      <w:r w:rsidR="00557F21" w:rsidRPr="009F7906">
        <w:rPr>
          <w:rFonts w:ascii="Times New Roman" w:hAnsi="Times New Roman"/>
          <w:sz w:val="24"/>
          <w:szCs w:val="24"/>
        </w:rPr>
        <w:t>s</w:t>
      </w:r>
      <w:proofErr w:type="gramEnd"/>
      <w:r w:rsidR="008E5E90" w:rsidRPr="009F7906">
        <w:rPr>
          <w:rFonts w:ascii="Times New Roman" w:hAnsi="Times New Roman"/>
          <w:sz w:val="24"/>
          <w:szCs w:val="24"/>
        </w:rPr>
        <w:t xml:space="preserve"> routinely allocate far more in tax subsidies to capitalist enterprises</w:t>
      </w:r>
      <w:r w:rsidR="00B80BF2" w:rsidRPr="009F7906">
        <w:rPr>
          <w:rFonts w:ascii="Times New Roman" w:hAnsi="Times New Roman"/>
          <w:sz w:val="24"/>
          <w:szCs w:val="24"/>
        </w:rPr>
        <w:t xml:space="preserve">. </w:t>
      </w:r>
      <w:r w:rsidR="008E5E90" w:rsidRPr="009F7906">
        <w:rPr>
          <w:rFonts w:ascii="Times New Roman" w:hAnsi="Times New Roman"/>
          <w:sz w:val="24"/>
          <w:szCs w:val="24"/>
        </w:rPr>
        <w:t>N</w:t>
      </w:r>
      <w:r w:rsidR="00B80BF2" w:rsidRPr="009F7906">
        <w:rPr>
          <w:rFonts w:ascii="Times New Roman" w:hAnsi="Times New Roman"/>
          <w:sz w:val="24"/>
          <w:szCs w:val="24"/>
        </w:rPr>
        <w:t xml:space="preserve">ew </w:t>
      </w:r>
      <w:r w:rsidR="008E5E90" w:rsidRPr="009F7906">
        <w:rPr>
          <w:rFonts w:ascii="Times New Roman" w:hAnsi="Times New Roman"/>
          <w:sz w:val="24"/>
          <w:szCs w:val="24"/>
        </w:rPr>
        <w:t>Y</w:t>
      </w:r>
      <w:r w:rsidR="00B80BF2" w:rsidRPr="009F7906">
        <w:rPr>
          <w:rFonts w:ascii="Times New Roman" w:hAnsi="Times New Roman"/>
          <w:sz w:val="24"/>
          <w:szCs w:val="24"/>
        </w:rPr>
        <w:t>ork</w:t>
      </w:r>
      <w:r w:rsidR="008E5E90" w:rsidRPr="009F7906">
        <w:rPr>
          <w:rFonts w:ascii="Times New Roman" w:hAnsi="Times New Roman"/>
          <w:sz w:val="24"/>
          <w:szCs w:val="24"/>
        </w:rPr>
        <w:t xml:space="preserve"> Governor Andrew Cuomo</w:t>
      </w:r>
      <w:r w:rsidR="00B80BF2" w:rsidRPr="009F7906">
        <w:rPr>
          <w:rFonts w:ascii="Times New Roman" w:hAnsi="Times New Roman"/>
          <w:sz w:val="24"/>
          <w:szCs w:val="24"/>
        </w:rPr>
        <w:t xml:space="preserve">, for example, around the same time committed </w:t>
      </w:r>
      <w:r w:rsidR="00717962" w:rsidRPr="009F7906">
        <w:rPr>
          <w:rFonts w:ascii="Times New Roman" w:hAnsi="Times New Roman"/>
          <w:sz w:val="24"/>
          <w:szCs w:val="24"/>
        </w:rPr>
        <w:lastRenderedPageBreak/>
        <w:t>a $70 million tax subsidy to Alcoa to keep a plant in Massena, NY</w:t>
      </w:r>
      <w:r w:rsidRPr="009F7906">
        <w:rPr>
          <w:rFonts w:ascii="Times New Roman" w:hAnsi="Times New Roman"/>
          <w:sz w:val="24"/>
          <w:szCs w:val="24"/>
        </w:rPr>
        <w:t>—</w:t>
      </w:r>
      <w:r w:rsidR="00B80BF2" w:rsidRPr="009F7906">
        <w:rPr>
          <w:rFonts w:ascii="Times New Roman" w:hAnsi="Times New Roman"/>
          <w:sz w:val="24"/>
          <w:szCs w:val="24"/>
        </w:rPr>
        <w:t xml:space="preserve">more than twenty times </w:t>
      </w:r>
      <w:r w:rsidRPr="009F7906">
        <w:rPr>
          <w:rFonts w:ascii="Times New Roman" w:hAnsi="Times New Roman"/>
          <w:sz w:val="24"/>
          <w:szCs w:val="24"/>
        </w:rPr>
        <w:t>the amount</w:t>
      </w:r>
      <w:r w:rsidR="00B80BF2" w:rsidRPr="009F7906">
        <w:rPr>
          <w:rFonts w:ascii="Times New Roman" w:hAnsi="Times New Roman"/>
          <w:sz w:val="24"/>
          <w:szCs w:val="24"/>
        </w:rPr>
        <w:t xml:space="preserve"> </w:t>
      </w:r>
      <w:r w:rsidR="00B80BF2">
        <w:rPr>
          <w:rFonts w:ascii="Times New Roman" w:hAnsi="Times New Roman"/>
          <w:sz w:val="24"/>
        </w:rPr>
        <w:t xml:space="preserve">New York City spent on co-ops </w:t>
      </w:r>
      <w:r w:rsidR="00224294">
        <w:rPr>
          <w:rFonts w:ascii="Times New Roman" w:hAnsi="Times New Roman"/>
          <w:sz w:val="24"/>
        </w:rPr>
        <w:t xml:space="preserve">to create </w:t>
      </w:r>
      <w:r w:rsidR="00557F21">
        <w:rPr>
          <w:rFonts w:ascii="Times New Roman" w:hAnsi="Times New Roman"/>
          <w:sz w:val="24"/>
        </w:rPr>
        <w:t xml:space="preserve">a </w:t>
      </w:r>
      <w:r w:rsidR="00B80BF2">
        <w:rPr>
          <w:rFonts w:ascii="Times New Roman" w:hAnsi="Times New Roman"/>
          <w:sz w:val="24"/>
        </w:rPr>
        <w:t xml:space="preserve">comparable </w:t>
      </w:r>
      <w:r w:rsidR="00557F21">
        <w:rPr>
          <w:rFonts w:ascii="Times New Roman" w:hAnsi="Times New Roman"/>
          <w:sz w:val="24"/>
        </w:rPr>
        <w:t>number of jobs</w:t>
      </w:r>
      <w:r w:rsidR="00717962">
        <w:rPr>
          <w:rFonts w:ascii="Times New Roman" w:hAnsi="Times New Roman"/>
          <w:sz w:val="24"/>
        </w:rPr>
        <w:t>.</w:t>
      </w:r>
      <w:r w:rsidR="00C74F62">
        <w:rPr>
          <w:rFonts w:ascii="Times New Roman" w:hAnsi="Times New Roman"/>
          <w:sz w:val="24"/>
        </w:rPr>
        <w:t xml:space="preserve"> </w:t>
      </w:r>
    </w:p>
    <w:p w:rsidR="00C82EC9" w:rsidRPr="009F7906" w:rsidRDefault="00C42816" w:rsidP="00F15E4B">
      <w:pPr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9F7906">
        <w:rPr>
          <w:rFonts w:ascii="Times New Roman" w:hAnsi="Times New Roman"/>
          <w:sz w:val="24"/>
          <w:szCs w:val="24"/>
        </w:rPr>
        <w:t>This book p</w:t>
      </w:r>
      <w:r w:rsidR="00EA15EB" w:rsidRPr="009F7906">
        <w:rPr>
          <w:rFonts w:ascii="Times New Roman" w:hAnsi="Times New Roman"/>
          <w:sz w:val="24"/>
          <w:szCs w:val="24"/>
        </w:rPr>
        <w:t xml:space="preserve">rovides a great </w:t>
      </w:r>
      <w:r w:rsidRPr="009F7906">
        <w:rPr>
          <w:rFonts w:ascii="Times New Roman" w:hAnsi="Times New Roman"/>
          <w:sz w:val="24"/>
          <w:szCs w:val="24"/>
        </w:rPr>
        <w:t xml:space="preserve">many </w:t>
      </w:r>
      <w:r w:rsidR="00EA15EB" w:rsidRPr="009F7906">
        <w:rPr>
          <w:rFonts w:ascii="Times New Roman" w:hAnsi="Times New Roman"/>
          <w:sz w:val="24"/>
          <w:szCs w:val="24"/>
        </w:rPr>
        <w:t xml:space="preserve">relevant </w:t>
      </w:r>
      <w:r w:rsidR="001565E0" w:rsidRPr="009F7906">
        <w:rPr>
          <w:rFonts w:ascii="Times New Roman" w:hAnsi="Times New Roman"/>
          <w:sz w:val="24"/>
          <w:szCs w:val="24"/>
        </w:rPr>
        <w:t xml:space="preserve">ideas and </w:t>
      </w:r>
      <w:r w:rsidRPr="009F7906">
        <w:rPr>
          <w:rFonts w:ascii="Times New Roman" w:hAnsi="Times New Roman"/>
          <w:sz w:val="24"/>
          <w:szCs w:val="24"/>
        </w:rPr>
        <w:t xml:space="preserve">much useful </w:t>
      </w:r>
      <w:r w:rsidR="001565E0" w:rsidRPr="009F7906">
        <w:rPr>
          <w:rFonts w:ascii="Times New Roman" w:hAnsi="Times New Roman"/>
          <w:sz w:val="24"/>
          <w:szCs w:val="24"/>
        </w:rPr>
        <w:t xml:space="preserve">information about </w:t>
      </w:r>
      <w:r w:rsidR="00B37284" w:rsidRPr="009F7906">
        <w:rPr>
          <w:rFonts w:ascii="Times New Roman" w:hAnsi="Times New Roman"/>
          <w:sz w:val="24"/>
          <w:szCs w:val="24"/>
        </w:rPr>
        <w:t>an</w:t>
      </w:r>
      <w:r w:rsidR="001565E0" w:rsidRPr="009F7906">
        <w:rPr>
          <w:rFonts w:ascii="Times New Roman" w:hAnsi="Times New Roman"/>
          <w:sz w:val="24"/>
          <w:szCs w:val="24"/>
        </w:rPr>
        <w:t xml:space="preserve"> import</w:t>
      </w:r>
      <w:r w:rsidR="00A44B1C" w:rsidRPr="009F7906">
        <w:rPr>
          <w:rFonts w:ascii="Times New Roman" w:hAnsi="Times New Roman"/>
          <w:sz w:val="24"/>
          <w:szCs w:val="24"/>
        </w:rPr>
        <w:t xml:space="preserve">ant subject. My </w:t>
      </w:r>
      <w:r w:rsidR="001A52A3" w:rsidRPr="009F7906">
        <w:rPr>
          <w:rFonts w:ascii="Times New Roman" w:hAnsi="Times New Roman"/>
          <w:sz w:val="24"/>
          <w:szCs w:val="24"/>
        </w:rPr>
        <w:t xml:space="preserve">primary </w:t>
      </w:r>
      <w:r w:rsidR="00A44B1C" w:rsidRPr="009F7906">
        <w:rPr>
          <w:rFonts w:ascii="Times New Roman" w:hAnsi="Times New Roman"/>
          <w:sz w:val="24"/>
          <w:szCs w:val="24"/>
        </w:rPr>
        <w:t>criticism is</w:t>
      </w:r>
      <w:r w:rsidR="001565E0" w:rsidRPr="009F7906">
        <w:rPr>
          <w:rFonts w:ascii="Times New Roman" w:hAnsi="Times New Roman"/>
          <w:sz w:val="24"/>
          <w:szCs w:val="24"/>
        </w:rPr>
        <w:t xml:space="preserve"> that </w:t>
      </w:r>
      <w:r w:rsidR="00CF0337" w:rsidRPr="009F7906">
        <w:rPr>
          <w:rFonts w:ascii="Times New Roman" w:hAnsi="Times New Roman"/>
          <w:sz w:val="24"/>
          <w:szCs w:val="24"/>
        </w:rPr>
        <w:t>the book could have been better organized and parts of it more carefully written.</w:t>
      </w:r>
      <w:r w:rsidR="004132E1" w:rsidRPr="009F7906">
        <w:rPr>
          <w:rFonts w:ascii="Times New Roman" w:hAnsi="Times New Roman"/>
          <w:sz w:val="24"/>
          <w:szCs w:val="24"/>
        </w:rPr>
        <w:t xml:space="preserve"> </w:t>
      </w:r>
      <w:r w:rsidR="003B6D5A" w:rsidRPr="009F7906">
        <w:rPr>
          <w:rFonts w:ascii="Times New Roman" w:hAnsi="Times New Roman"/>
          <w:sz w:val="24"/>
          <w:szCs w:val="24"/>
        </w:rPr>
        <w:t>F</w:t>
      </w:r>
      <w:r w:rsidR="004132E1" w:rsidRPr="009F7906">
        <w:rPr>
          <w:rFonts w:ascii="Times New Roman" w:hAnsi="Times New Roman"/>
          <w:sz w:val="24"/>
          <w:szCs w:val="24"/>
        </w:rPr>
        <w:t>or example, Ranis says that</w:t>
      </w:r>
      <w:r w:rsidR="00DC5FC5" w:rsidRPr="009F7906">
        <w:rPr>
          <w:rFonts w:ascii="Times New Roman" w:hAnsi="Times New Roman"/>
          <w:sz w:val="24"/>
          <w:szCs w:val="24"/>
        </w:rPr>
        <w:t xml:space="preserve"> </w:t>
      </w:r>
      <w:r w:rsidR="0052209B" w:rsidRPr="009F7906">
        <w:rPr>
          <w:rFonts w:ascii="Times New Roman" w:hAnsi="Times New Roman"/>
          <w:sz w:val="24"/>
          <w:szCs w:val="24"/>
        </w:rPr>
        <w:t>state</w:t>
      </w:r>
      <w:r w:rsidR="00C21371" w:rsidRPr="009F7906">
        <w:rPr>
          <w:rFonts w:ascii="Times New Roman" w:hAnsi="Times New Roman"/>
          <w:sz w:val="24"/>
          <w:szCs w:val="24"/>
        </w:rPr>
        <w:t>-</w:t>
      </w:r>
      <w:r w:rsidR="0052209B" w:rsidRPr="009F7906">
        <w:rPr>
          <w:rFonts w:ascii="Times New Roman" w:hAnsi="Times New Roman"/>
          <w:sz w:val="24"/>
          <w:szCs w:val="24"/>
        </w:rPr>
        <w:t xml:space="preserve">owned banks in </w:t>
      </w:r>
      <w:r w:rsidR="00DC5FC5" w:rsidRPr="009F7906">
        <w:rPr>
          <w:rFonts w:ascii="Times New Roman" w:hAnsi="Times New Roman"/>
          <w:sz w:val="24"/>
          <w:szCs w:val="24"/>
        </w:rPr>
        <w:t>Venezuela</w:t>
      </w:r>
      <w:r w:rsidR="0052209B" w:rsidRPr="009F7906">
        <w:rPr>
          <w:rFonts w:ascii="Times New Roman" w:hAnsi="Times New Roman"/>
          <w:sz w:val="24"/>
          <w:szCs w:val="24"/>
        </w:rPr>
        <w:t xml:space="preserve"> spent a billion dollars between 2003 and 2008 subsidizing tens of thousands of co</w:t>
      </w:r>
      <w:r w:rsidR="00D13FDD" w:rsidRPr="009F7906">
        <w:rPr>
          <w:rFonts w:ascii="Times New Roman" w:hAnsi="Times New Roman"/>
          <w:sz w:val="24"/>
          <w:szCs w:val="24"/>
        </w:rPr>
        <w:t>-</w:t>
      </w:r>
      <w:r w:rsidR="0052209B" w:rsidRPr="009F7906">
        <w:rPr>
          <w:rFonts w:ascii="Times New Roman" w:hAnsi="Times New Roman"/>
          <w:sz w:val="24"/>
          <w:szCs w:val="24"/>
        </w:rPr>
        <w:t xml:space="preserve">ops, </w:t>
      </w:r>
      <w:r w:rsidR="00D13FDD" w:rsidRPr="009F7906">
        <w:rPr>
          <w:rFonts w:ascii="Times New Roman" w:hAnsi="Times New Roman"/>
          <w:sz w:val="24"/>
          <w:szCs w:val="24"/>
        </w:rPr>
        <w:t>ma</w:t>
      </w:r>
      <w:r w:rsidR="00D13FDD">
        <w:rPr>
          <w:rFonts w:ascii="Times New Roman" w:hAnsi="Times New Roman"/>
          <w:sz w:val="24"/>
        </w:rPr>
        <w:t xml:space="preserve">ny </w:t>
      </w:r>
      <w:r w:rsidR="0052209B">
        <w:rPr>
          <w:rFonts w:ascii="Times New Roman" w:hAnsi="Times New Roman"/>
          <w:sz w:val="24"/>
        </w:rPr>
        <w:t>of which were in reality capitalist enterprises</w:t>
      </w:r>
      <w:r w:rsidR="00A50D31">
        <w:rPr>
          <w:rFonts w:ascii="Times New Roman" w:hAnsi="Times New Roman"/>
          <w:sz w:val="24"/>
        </w:rPr>
        <w:t>.</w:t>
      </w:r>
      <w:r w:rsidR="00015859">
        <w:rPr>
          <w:rFonts w:ascii="Times New Roman" w:hAnsi="Times New Roman"/>
          <w:sz w:val="24"/>
        </w:rPr>
        <w:t xml:space="preserve"> This would mean that </w:t>
      </w:r>
      <w:r w:rsidR="006B075C">
        <w:rPr>
          <w:rFonts w:ascii="Times New Roman" w:hAnsi="Times New Roman"/>
          <w:sz w:val="24"/>
        </w:rPr>
        <w:t xml:space="preserve">Venezuela under Hugo Chavez </w:t>
      </w:r>
      <w:r w:rsidR="00A50D31">
        <w:rPr>
          <w:rFonts w:ascii="Times New Roman" w:hAnsi="Times New Roman"/>
          <w:sz w:val="24"/>
        </w:rPr>
        <w:t xml:space="preserve">was </w:t>
      </w:r>
      <w:r w:rsidR="006B075C">
        <w:rPr>
          <w:rFonts w:ascii="Times New Roman" w:hAnsi="Times New Roman"/>
          <w:sz w:val="24"/>
        </w:rPr>
        <w:t>a hotbed of both worker cooperative and capitalist enterprise formation</w:t>
      </w:r>
      <w:r w:rsidR="00A50D31">
        <w:rPr>
          <w:rFonts w:ascii="Times New Roman" w:hAnsi="Times New Roman"/>
          <w:sz w:val="24"/>
        </w:rPr>
        <w:t>, a</w:t>
      </w:r>
      <w:r w:rsidR="006930D0">
        <w:rPr>
          <w:rFonts w:ascii="Times New Roman" w:hAnsi="Times New Roman"/>
          <w:sz w:val="24"/>
        </w:rPr>
        <w:t xml:space="preserve">n important </w:t>
      </w:r>
      <w:r w:rsidR="00A50D31">
        <w:rPr>
          <w:rFonts w:ascii="Times New Roman" w:hAnsi="Times New Roman"/>
          <w:sz w:val="24"/>
        </w:rPr>
        <w:t xml:space="preserve">claim </w:t>
      </w:r>
      <w:r w:rsidR="005F13AD">
        <w:rPr>
          <w:rFonts w:ascii="Times New Roman" w:hAnsi="Times New Roman"/>
          <w:sz w:val="24"/>
        </w:rPr>
        <w:t>meriting substantial discussion and documentation</w:t>
      </w:r>
      <w:r w:rsidR="00CA16A3">
        <w:rPr>
          <w:rFonts w:ascii="Times New Roman" w:hAnsi="Times New Roman"/>
          <w:sz w:val="24"/>
        </w:rPr>
        <w:t xml:space="preserve">. But </w:t>
      </w:r>
      <w:r w:rsidR="005F13AD">
        <w:rPr>
          <w:rFonts w:ascii="Times New Roman" w:hAnsi="Times New Roman"/>
          <w:sz w:val="24"/>
        </w:rPr>
        <w:t>Ranis</w:t>
      </w:r>
      <w:r w:rsidR="00AC1915">
        <w:rPr>
          <w:rFonts w:ascii="Times New Roman" w:hAnsi="Times New Roman"/>
          <w:sz w:val="24"/>
        </w:rPr>
        <w:t xml:space="preserve"> just says </w:t>
      </w:r>
      <w:r w:rsidR="006930D0">
        <w:rPr>
          <w:rFonts w:ascii="Times New Roman" w:hAnsi="Times New Roman"/>
          <w:sz w:val="24"/>
        </w:rPr>
        <w:t xml:space="preserve">these things </w:t>
      </w:r>
      <w:r w:rsidR="00AC1915">
        <w:rPr>
          <w:rFonts w:ascii="Times New Roman" w:hAnsi="Times New Roman"/>
          <w:sz w:val="24"/>
        </w:rPr>
        <w:t>in passing</w:t>
      </w:r>
      <w:r w:rsidR="00D230BF">
        <w:rPr>
          <w:rFonts w:ascii="Times New Roman" w:hAnsi="Times New Roman"/>
          <w:sz w:val="24"/>
        </w:rPr>
        <w:t xml:space="preserve"> and cites only one source, </w:t>
      </w:r>
      <w:r w:rsidR="00AC1915">
        <w:rPr>
          <w:rFonts w:ascii="Times New Roman" w:hAnsi="Times New Roman"/>
          <w:sz w:val="24"/>
        </w:rPr>
        <w:t>l</w:t>
      </w:r>
      <w:r w:rsidR="00CA16A3">
        <w:rPr>
          <w:rFonts w:ascii="Times New Roman" w:hAnsi="Times New Roman"/>
          <w:sz w:val="24"/>
        </w:rPr>
        <w:t>eaving the reade</w:t>
      </w:r>
      <w:r w:rsidR="00CA16A3" w:rsidRPr="009F7906">
        <w:rPr>
          <w:rFonts w:ascii="Times New Roman" w:hAnsi="Times New Roman"/>
          <w:sz w:val="24"/>
          <w:szCs w:val="24"/>
        </w:rPr>
        <w:t>r</w:t>
      </w:r>
      <w:r w:rsidR="00E01C94" w:rsidRPr="009F7906">
        <w:rPr>
          <w:rFonts w:ascii="Times New Roman" w:hAnsi="Times New Roman"/>
          <w:sz w:val="24"/>
          <w:szCs w:val="24"/>
        </w:rPr>
        <w:t xml:space="preserve"> unsure how seriously to take </w:t>
      </w:r>
      <w:r w:rsidR="0092016E" w:rsidRPr="009F7906">
        <w:rPr>
          <w:rFonts w:ascii="Times New Roman" w:hAnsi="Times New Roman"/>
          <w:sz w:val="24"/>
          <w:szCs w:val="24"/>
        </w:rPr>
        <w:t>the claim</w:t>
      </w:r>
      <w:r w:rsidR="00E01C94" w:rsidRPr="009F7906">
        <w:rPr>
          <w:rFonts w:ascii="Times New Roman" w:hAnsi="Times New Roman"/>
          <w:sz w:val="24"/>
          <w:szCs w:val="24"/>
        </w:rPr>
        <w:t xml:space="preserve">. </w:t>
      </w:r>
      <w:r w:rsidR="007C71B7" w:rsidRPr="009F7906">
        <w:rPr>
          <w:rFonts w:ascii="Times New Roman" w:hAnsi="Times New Roman"/>
          <w:sz w:val="24"/>
          <w:szCs w:val="24"/>
        </w:rPr>
        <w:t xml:space="preserve">To take another example, </w:t>
      </w:r>
      <w:proofErr w:type="spellStart"/>
      <w:r w:rsidR="007C71B7" w:rsidRPr="009F7906">
        <w:rPr>
          <w:rFonts w:ascii="Times New Roman" w:hAnsi="Times New Roman"/>
          <w:sz w:val="24"/>
          <w:szCs w:val="24"/>
        </w:rPr>
        <w:t>Ranis</w:t>
      </w:r>
      <w:r w:rsidR="00CA01EC" w:rsidRPr="009F7906">
        <w:rPr>
          <w:rFonts w:ascii="Times New Roman" w:hAnsi="Times New Roman"/>
          <w:sz w:val="24"/>
          <w:szCs w:val="24"/>
        </w:rPr>
        <w:t>’s</w:t>
      </w:r>
      <w:proofErr w:type="spellEnd"/>
      <w:r w:rsidR="00CA01EC" w:rsidRPr="009F7906">
        <w:rPr>
          <w:rFonts w:ascii="Times New Roman" w:hAnsi="Times New Roman"/>
          <w:sz w:val="24"/>
          <w:szCs w:val="24"/>
        </w:rPr>
        <w:t xml:space="preserve"> discussion </w:t>
      </w:r>
      <w:r w:rsidR="007C71B7" w:rsidRPr="009F7906">
        <w:rPr>
          <w:rFonts w:ascii="Times New Roman" w:hAnsi="Times New Roman"/>
          <w:sz w:val="24"/>
          <w:szCs w:val="24"/>
        </w:rPr>
        <w:t>of seven characteristics of worker co-operatives</w:t>
      </w:r>
      <w:r w:rsidR="00CA01EC" w:rsidRPr="009F7906">
        <w:rPr>
          <w:rFonts w:ascii="Times New Roman" w:hAnsi="Times New Roman"/>
          <w:sz w:val="24"/>
          <w:szCs w:val="24"/>
        </w:rPr>
        <w:t xml:space="preserve"> is confusing: the characteristics are presented in paragraphs that are not clearly labeled, and the thematic logic of the list</w:t>
      </w:r>
      <w:r w:rsidR="0088609B" w:rsidRPr="009F7906">
        <w:rPr>
          <w:rFonts w:ascii="Times New Roman" w:hAnsi="Times New Roman"/>
          <w:sz w:val="24"/>
          <w:szCs w:val="24"/>
        </w:rPr>
        <w:t>—the</w:t>
      </w:r>
      <w:r w:rsidR="00CA01EC" w:rsidRPr="009F7906">
        <w:rPr>
          <w:rFonts w:ascii="Times New Roman" w:hAnsi="Times New Roman"/>
          <w:sz w:val="24"/>
          <w:szCs w:val="24"/>
        </w:rPr>
        <w:t xml:space="preserve"> characteristics</w:t>
      </w:r>
      <w:r w:rsidR="0088609B" w:rsidRPr="009F7906">
        <w:rPr>
          <w:rFonts w:ascii="Times New Roman" w:hAnsi="Times New Roman"/>
          <w:sz w:val="24"/>
          <w:szCs w:val="24"/>
        </w:rPr>
        <w:t xml:space="preserve"> </w:t>
      </w:r>
      <w:r w:rsidR="003B6D5A" w:rsidRPr="009F7906">
        <w:rPr>
          <w:rFonts w:ascii="Times New Roman" w:hAnsi="Times New Roman"/>
          <w:sz w:val="24"/>
          <w:szCs w:val="24"/>
        </w:rPr>
        <w:t xml:space="preserve">unfold </w:t>
      </w:r>
      <w:r w:rsidR="0088609B" w:rsidRPr="009F7906">
        <w:rPr>
          <w:rFonts w:ascii="Times New Roman" w:hAnsi="Times New Roman"/>
          <w:color w:val="003300"/>
          <w:sz w:val="24"/>
          <w:szCs w:val="24"/>
        </w:rPr>
        <w:t xml:space="preserve">sequentially </w:t>
      </w:r>
      <w:r w:rsidR="00C82EC9" w:rsidRPr="009F7906">
        <w:rPr>
          <w:rFonts w:ascii="Times New Roman" w:hAnsi="Times New Roman"/>
          <w:color w:val="003300"/>
          <w:sz w:val="24"/>
          <w:szCs w:val="24"/>
        </w:rPr>
        <w:t xml:space="preserve">from inside the cooperative to the larger society—is not stated </w:t>
      </w:r>
      <w:r w:rsidR="00A5436D" w:rsidRPr="009F7906">
        <w:rPr>
          <w:rFonts w:ascii="Times New Roman" w:hAnsi="Times New Roman"/>
          <w:color w:val="003300"/>
          <w:sz w:val="24"/>
          <w:szCs w:val="24"/>
        </w:rPr>
        <w:t xml:space="preserve">at the outset, </w:t>
      </w:r>
      <w:r w:rsidR="00CA01EC" w:rsidRPr="009F7906">
        <w:rPr>
          <w:rFonts w:ascii="Times New Roman" w:hAnsi="Times New Roman"/>
          <w:color w:val="003300"/>
          <w:sz w:val="24"/>
          <w:szCs w:val="24"/>
        </w:rPr>
        <w:t>so the discussion is</w:t>
      </w:r>
      <w:r w:rsidR="00E01C94" w:rsidRPr="009F7906">
        <w:rPr>
          <w:rFonts w:ascii="Times New Roman" w:hAnsi="Times New Roman"/>
          <w:color w:val="003300"/>
          <w:sz w:val="24"/>
          <w:szCs w:val="24"/>
        </w:rPr>
        <w:t xml:space="preserve"> </w:t>
      </w:r>
      <w:r w:rsidR="00A5436D" w:rsidRPr="009F7906">
        <w:rPr>
          <w:rFonts w:ascii="Times New Roman" w:hAnsi="Times New Roman"/>
          <w:color w:val="003300"/>
          <w:sz w:val="24"/>
          <w:szCs w:val="24"/>
        </w:rPr>
        <w:t>very hard to follow.</w:t>
      </w:r>
      <w:r w:rsidR="00C82EC9" w:rsidRPr="009F7906">
        <w:rPr>
          <w:rFonts w:ascii="Times New Roman" w:hAnsi="Times New Roman"/>
          <w:sz w:val="24"/>
          <w:szCs w:val="24"/>
        </w:rPr>
        <w:t xml:space="preserve"> </w:t>
      </w:r>
      <w:r w:rsidR="00A5436D" w:rsidRPr="009F7906">
        <w:rPr>
          <w:rFonts w:ascii="Times New Roman" w:hAnsi="Times New Roman"/>
          <w:sz w:val="24"/>
          <w:szCs w:val="24"/>
        </w:rPr>
        <w:t xml:space="preserve"> </w:t>
      </w:r>
    </w:p>
    <w:p w:rsidR="00BA727C" w:rsidRPr="009F7906" w:rsidRDefault="00EB3012" w:rsidP="00EE73E4">
      <w:pPr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9F7906">
        <w:rPr>
          <w:rFonts w:ascii="Times New Roman" w:hAnsi="Times New Roman"/>
          <w:sz w:val="24"/>
          <w:szCs w:val="24"/>
        </w:rPr>
        <w:t xml:space="preserve">Unfortunately, there are </w:t>
      </w:r>
      <w:r w:rsidR="00A44B1C" w:rsidRPr="009F7906">
        <w:rPr>
          <w:rFonts w:ascii="Times New Roman" w:hAnsi="Times New Roman"/>
          <w:sz w:val="24"/>
          <w:szCs w:val="24"/>
        </w:rPr>
        <w:t>a number o</w:t>
      </w:r>
      <w:r w:rsidR="00A44B1C">
        <w:rPr>
          <w:rFonts w:ascii="Times New Roman" w:hAnsi="Times New Roman"/>
          <w:sz w:val="24"/>
        </w:rPr>
        <w:t xml:space="preserve">f </w:t>
      </w:r>
      <w:r>
        <w:rPr>
          <w:rFonts w:ascii="Times New Roman" w:hAnsi="Times New Roman"/>
          <w:sz w:val="24"/>
        </w:rPr>
        <w:t>such flaws in this book.</w:t>
      </w:r>
      <w:r w:rsidR="003667D2">
        <w:rPr>
          <w:rFonts w:ascii="Times New Roman" w:hAnsi="Times New Roman"/>
          <w:sz w:val="24"/>
        </w:rPr>
        <w:t xml:space="preserve"> That said, </w:t>
      </w:r>
      <w:r w:rsidR="00785790">
        <w:rPr>
          <w:rFonts w:ascii="Times New Roman" w:hAnsi="Times New Roman"/>
          <w:sz w:val="24"/>
        </w:rPr>
        <w:t xml:space="preserve">Ranis gets the </w:t>
      </w:r>
      <w:r w:rsidR="001E21A5">
        <w:rPr>
          <w:rFonts w:ascii="Times New Roman" w:hAnsi="Times New Roman"/>
          <w:sz w:val="24"/>
        </w:rPr>
        <w:t xml:space="preserve">big </w:t>
      </w:r>
      <w:r w:rsidR="009F7906">
        <w:rPr>
          <w:rFonts w:ascii="Times New Roman" w:hAnsi="Times New Roman"/>
          <w:sz w:val="24"/>
        </w:rPr>
        <w:t>things</w:t>
      </w:r>
      <w:r w:rsidR="001E21A5">
        <w:rPr>
          <w:rFonts w:ascii="Times New Roman" w:hAnsi="Times New Roman"/>
          <w:sz w:val="24"/>
        </w:rPr>
        <w:t xml:space="preserve"> right. </w:t>
      </w:r>
      <w:r w:rsidR="00785790" w:rsidRPr="003667D2">
        <w:rPr>
          <w:rFonts w:ascii="Times New Roman" w:hAnsi="Times New Roman"/>
          <w:i/>
          <w:sz w:val="24"/>
        </w:rPr>
        <w:t>Cooperatives Confront Capitalism</w:t>
      </w:r>
      <w:r w:rsidR="00785790">
        <w:rPr>
          <w:rFonts w:ascii="Times New Roman" w:hAnsi="Times New Roman"/>
          <w:sz w:val="24"/>
        </w:rPr>
        <w:t xml:space="preserve"> </w:t>
      </w:r>
      <w:r w:rsidR="006B3D75">
        <w:rPr>
          <w:rFonts w:ascii="Times New Roman" w:hAnsi="Times New Roman"/>
          <w:sz w:val="24"/>
        </w:rPr>
        <w:t xml:space="preserve">assembles a massive amount of </w:t>
      </w:r>
      <w:r w:rsidR="00DA28FE">
        <w:rPr>
          <w:rFonts w:ascii="Times New Roman" w:hAnsi="Times New Roman"/>
          <w:sz w:val="24"/>
        </w:rPr>
        <w:t xml:space="preserve">highly </w:t>
      </w:r>
      <w:r w:rsidR="006B3D75">
        <w:rPr>
          <w:rFonts w:ascii="Times New Roman" w:hAnsi="Times New Roman"/>
          <w:sz w:val="24"/>
        </w:rPr>
        <w:t>relevant information</w:t>
      </w:r>
      <w:r w:rsidR="00CA01EC" w:rsidRPr="009F7906">
        <w:rPr>
          <w:rFonts w:ascii="Times New Roman" w:hAnsi="Times New Roman"/>
          <w:sz w:val="24"/>
          <w:szCs w:val="24"/>
        </w:rPr>
        <w:t xml:space="preserve">, from a wide spectrum of sources, </w:t>
      </w:r>
      <w:r w:rsidR="007A178F" w:rsidRPr="009F7906">
        <w:rPr>
          <w:rFonts w:ascii="Times New Roman" w:hAnsi="Times New Roman"/>
          <w:sz w:val="24"/>
          <w:szCs w:val="24"/>
        </w:rPr>
        <w:t>about</w:t>
      </w:r>
      <w:r w:rsidR="006B3D75" w:rsidRPr="009F7906">
        <w:rPr>
          <w:rFonts w:ascii="Times New Roman" w:hAnsi="Times New Roman"/>
          <w:sz w:val="24"/>
          <w:szCs w:val="24"/>
        </w:rPr>
        <w:t xml:space="preserve"> the neoliberal onslaught on working people and </w:t>
      </w:r>
      <w:r w:rsidR="007A178F" w:rsidRPr="009F7906">
        <w:rPr>
          <w:rFonts w:ascii="Times New Roman" w:hAnsi="Times New Roman"/>
          <w:sz w:val="24"/>
          <w:szCs w:val="24"/>
        </w:rPr>
        <w:t>about</w:t>
      </w:r>
      <w:r w:rsidR="007A178F">
        <w:rPr>
          <w:rFonts w:ascii="Times New Roman" w:hAnsi="Times New Roman"/>
          <w:b/>
          <w:sz w:val="32"/>
          <w:szCs w:val="32"/>
        </w:rPr>
        <w:t xml:space="preserve"> </w:t>
      </w:r>
      <w:r w:rsidR="006B3D75">
        <w:rPr>
          <w:rFonts w:ascii="Times New Roman" w:hAnsi="Times New Roman"/>
          <w:sz w:val="24"/>
        </w:rPr>
        <w:t>how worker</w:t>
      </w:r>
      <w:r w:rsidR="00C21371">
        <w:rPr>
          <w:rFonts w:ascii="Times New Roman" w:hAnsi="Times New Roman"/>
          <w:sz w:val="24"/>
        </w:rPr>
        <w:t xml:space="preserve"> </w:t>
      </w:r>
      <w:r w:rsidR="006B3D75">
        <w:rPr>
          <w:rFonts w:ascii="Times New Roman" w:hAnsi="Times New Roman"/>
          <w:sz w:val="24"/>
        </w:rPr>
        <w:t>cooperatives are creating sustainable and just alternative</w:t>
      </w:r>
      <w:r w:rsidR="009F7906">
        <w:rPr>
          <w:rFonts w:ascii="Times New Roman" w:hAnsi="Times New Roman"/>
          <w:sz w:val="24"/>
        </w:rPr>
        <w:t>s</w:t>
      </w:r>
      <w:r w:rsidR="00234E91">
        <w:rPr>
          <w:rFonts w:ascii="Times New Roman" w:hAnsi="Times New Roman"/>
          <w:sz w:val="24"/>
        </w:rPr>
        <w:t xml:space="preserve">. The book contains </w:t>
      </w:r>
      <w:r w:rsidR="00A5436D">
        <w:rPr>
          <w:rFonts w:ascii="Times New Roman" w:hAnsi="Times New Roman"/>
          <w:sz w:val="24"/>
        </w:rPr>
        <w:t>important i</w:t>
      </w:r>
      <w:r w:rsidR="00234E91">
        <w:rPr>
          <w:rFonts w:ascii="Times New Roman" w:hAnsi="Times New Roman"/>
          <w:sz w:val="24"/>
        </w:rPr>
        <w:t xml:space="preserve">deas about the role of state </w:t>
      </w:r>
      <w:r w:rsidR="00234E91" w:rsidRPr="009F7906">
        <w:rPr>
          <w:rFonts w:ascii="Times New Roman" w:hAnsi="Times New Roman"/>
          <w:sz w:val="24"/>
          <w:szCs w:val="24"/>
        </w:rPr>
        <w:t>power in scaling up the cooperative movement</w:t>
      </w:r>
      <w:r w:rsidR="00301B4C" w:rsidRPr="009F7906">
        <w:rPr>
          <w:rFonts w:ascii="Times New Roman" w:hAnsi="Times New Roman"/>
          <w:sz w:val="24"/>
          <w:szCs w:val="24"/>
        </w:rPr>
        <w:t xml:space="preserve"> </w:t>
      </w:r>
      <w:r w:rsidR="007A178F" w:rsidRPr="009F7906">
        <w:rPr>
          <w:rFonts w:ascii="Times New Roman" w:hAnsi="Times New Roman"/>
          <w:sz w:val="24"/>
          <w:szCs w:val="24"/>
        </w:rPr>
        <w:t>as a way to</w:t>
      </w:r>
      <w:r w:rsidR="00301B4C" w:rsidRPr="009F7906">
        <w:rPr>
          <w:rFonts w:ascii="Times New Roman" w:hAnsi="Times New Roman"/>
          <w:sz w:val="24"/>
          <w:szCs w:val="24"/>
        </w:rPr>
        <w:t xml:space="preserve"> defend </w:t>
      </w:r>
      <w:r w:rsidR="00234E91" w:rsidRPr="009F7906">
        <w:rPr>
          <w:rFonts w:ascii="Times New Roman" w:hAnsi="Times New Roman"/>
          <w:sz w:val="24"/>
          <w:szCs w:val="24"/>
        </w:rPr>
        <w:t>livelihoods</w:t>
      </w:r>
      <w:r w:rsidR="00301B4C" w:rsidRPr="009F7906">
        <w:rPr>
          <w:rFonts w:ascii="Times New Roman" w:hAnsi="Times New Roman"/>
          <w:sz w:val="24"/>
          <w:szCs w:val="24"/>
        </w:rPr>
        <w:t xml:space="preserve"> from capital flight</w:t>
      </w:r>
      <w:r w:rsidR="00234E91" w:rsidRPr="009F7906">
        <w:rPr>
          <w:rFonts w:ascii="Times New Roman" w:hAnsi="Times New Roman"/>
          <w:sz w:val="24"/>
          <w:szCs w:val="24"/>
        </w:rPr>
        <w:t>.</w:t>
      </w:r>
      <w:r w:rsidR="006D6724" w:rsidRPr="009F7906">
        <w:rPr>
          <w:rFonts w:ascii="Times New Roman" w:hAnsi="Times New Roman"/>
          <w:sz w:val="24"/>
          <w:szCs w:val="24"/>
        </w:rPr>
        <w:t xml:space="preserve"> </w:t>
      </w:r>
      <w:r w:rsidR="00234E91" w:rsidRPr="009F7906">
        <w:rPr>
          <w:rFonts w:ascii="Times New Roman" w:hAnsi="Times New Roman"/>
          <w:sz w:val="24"/>
          <w:szCs w:val="24"/>
        </w:rPr>
        <w:t>The</w:t>
      </w:r>
      <w:r w:rsidR="006D6724" w:rsidRPr="009F7906">
        <w:rPr>
          <w:rFonts w:ascii="Times New Roman" w:hAnsi="Times New Roman"/>
          <w:sz w:val="24"/>
          <w:szCs w:val="24"/>
        </w:rPr>
        <w:t xml:space="preserve">se ideas merit </w:t>
      </w:r>
      <w:r w:rsidR="004B0F06" w:rsidRPr="009F7906">
        <w:rPr>
          <w:rFonts w:ascii="Times New Roman" w:hAnsi="Times New Roman"/>
          <w:sz w:val="24"/>
          <w:szCs w:val="24"/>
        </w:rPr>
        <w:t>the attention of</w:t>
      </w:r>
      <w:r w:rsidR="006D6724" w:rsidRPr="009F7906">
        <w:rPr>
          <w:rFonts w:ascii="Times New Roman" w:hAnsi="Times New Roman"/>
          <w:sz w:val="24"/>
          <w:szCs w:val="24"/>
        </w:rPr>
        <w:t xml:space="preserve"> </w:t>
      </w:r>
      <w:r w:rsidR="00234E91" w:rsidRPr="009F7906">
        <w:rPr>
          <w:rFonts w:ascii="Times New Roman" w:hAnsi="Times New Roman"/>
          <w:sz w:val="24"/>
          <w:szCs w:val="24"/>
        </w:rPr>
        <w:t>a</w:t>
      </w:r>
      <w:r w:rsidR="00AC1915" w:rsidRPr="009F7906">
        <w:rPr>
          <w:rFonts w:ascii="Times New Roman" w:hAnsi="Times New Roman"/>
          <w:sz w:val="24"/>
          <w:szCs w:val="24"/>
        </w:rPr>
        <w:t>cademics</w:t>
      </w:r>
      <w:r w:rsidR="006D6724" w:rsidRPr="009F7906">
        <w:rPr>
          <w:rFonts w:ascii="Times New Roman" w:hAnsi="Times New Roman"/>
          <w:sz w:val="24"/>
          <w:szCs w:val="24"/>
        </w:rPr>
        <w:t>, workers, and activists alike.</w:t>
      </w:r>
      <w:r w:rsidR="00785790" w:rsidRPr="009F7906">
        <w:rPr>
          <w:rFonts w:ascii="Times New Roman" w:hAnsi="Times New Roman"/>
          <w:sz w:val="24"/>
          <w:szCs w:val="24"/>
        </w:rPr>
        <w:t xml:space="preserve"> </w:t>
      </w:r>
    </w:p>
    <w:p w:rsidR="00D94B93" w:rsidRDefault="00D94B93" w:rsidP="004B0F06">
      <w:pPr>
        <w:spacing w:after="0" w:line="480" w:lineRule="auto"/>
        <w:ind w:left="720" w:hanging="720"/>
        <w:contextualSpacing/>
        <w:rPr>
          <w:rFonts w:ascii="Times New Roman" w:hAnsi="Times New Roman"/>
          <w:b/>
          <w:sz w:val="24"/>
        </w:rPr>
      </w:pPr>
    </w:p>
    <w:p w:rsidR="00D94B93" w:rsidRDefault="00D94B93" w:rsidP="004B0F06">
      <w:pPr>
        <w:spacing w:after="0" w:line="480" w:lineRule="auto"/>
        <w:ind w:left="720" w:hanging="720"/>
        <w:contextualSpacing/>
        <w:rPr>
          <w:rFonts w:ascii="Times New Roman" w:hAnsi="Times New Roman"/>
          <w:b/>
          <w:sz w:val="24"/>
        </w:rPr>
      </w:pPr>
    </w:p>
    <w:p w:rsidR="00C115E9" w:rsidRPr="00C115E9" w:rsidRDefault="00C115E9" w:rsidP="004B0F06">
      <w:pPr>
        <w:spacing w:after="0" w:line="480" w:lineRule="auto"/>
        <w:ind w:left="720" w:hanging="720"/>
        <w:contextualSpacing/>
        <w:rPr>
          <w:rFonts w:ascii="Times New Roman" w:hAnsi="Times New Roman"/>
          <w:b/>
          <w:sz w:val="24"/>
        </w:rPr>
      </w:pPr>
      <w:r w:rsidRPr="00C115E9">
        <w:rPr>
          <w:rFonts w:ascii="Times New Roman" w:hAnsi="Times New Roman"/>
          <w:b/>
          <w:sz w:val="24"/>
        </w:rPr>
        <w:lastRenderedPageBreak/>
        <w:t>References</w:t>
      </w:r>
    </w:p>
    <w:p w:rsidR="00C115E9" w:rsidRDefault="00C115E9" w:rsidP="004B0F06">
      <w:pPr>
        <w:spacing w:after="0" w:line="480" w:lineRule="auto"/>
        <w:ind w:left="720" w:hanging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Dow, G</w:t>
      </w:r>
      <w:r w:rsidR="00C326B9">
        <w:rPr>
          <w:rFonts w:ascii="Times New Roman" w:hAnsi="Times New Roman"/>
          <w:sz w:val="24"/>
        </w:rPr>
        <w:t>regory</w:t>
      </w:r>
      <w:r>
        <w:rPr>
          <w:rFonts w:ascii="Times New Roman" w:hAnsi="Times New Roman"/>
          <w:sz w:val="24"/>
        </w:rPr>
        <w:t xml:space="preserve"> K.  2003. </w:t>
      </w:r>
      <w:r w:rsidRPr="00C115E9">
        <w:rPr>
          <w:rFonts w:ascii="Times New Roman" w:hAnsi="Times New Roman"/>
          <w:i/>
          <w:sz w:val="24"/>
        </w:rPr>
        <w:t>Governing the Firm: Workers’ Control in Theory and Practice.</w:t>
      </w:r>
      <w:r>
        <w:rPr>
          <w:rFonts w:ascii="Times New Roman" w:hAnsi="Times New Roman"/>
          <w:sz w:val="24"/>
        </w:rPr>
        <w:t xml:space="preserve">  Cambridge: Cambridge University Press.</w:t>
      </w:r>
    </w:p>
    <w:p w:rsidR="00C115E9" w:rsidRPr="00C115E9" w:rsidRDefault="00C115E9" w:rsidP="004B0F06">
      <w:pPr>
        <w:spacing w:after="0" w:line="480" w:lineRule="auto"/>
        <w:ind w:left="720" w:hanging="720"/>
        <w:contextualSpacing/>
        <w:rPr>
          <w:rFonts w:ascii="Times New Roman" w:hAnsi="Times New Roman"/>
          <w:sz w:val="24"/>
        </w:rPr>
      </w:pPr>
      <w:r w:rsidRPr="00C115E9">
        <w:rPr>
          <w:rFonts w:ascii="Times New Roman" w:hAnsi="Times New Roman"/>
          <w:sz w:val="24"/>
        </w:rPr>
        <w:t>Galbraith</w:t>
      </w:r>
      <w:r>
        <w:rPr>
          <w:rFonts w:ascii="Times New Roman" w:hAnsi="Times New Roman"/>
          <w:sz w:val="24"/>
        </w:rPr>
        <w:t>, J</w:t>
      </w:r>
      <w:r w:rsidR="00C326B9">
        <w:rPr>
          <w:rFonts w:ascii="Times New Roman" w:hAnsi="Times New Roman"/>
          <w:sz w:val="24"/>
        </w:rPr>
        <w:t>ames</w:t>
      </w:r>
      <w:r>
        <w:rPr>
          <w:rFonts w:ascii="Times New Roman" w:hAnsi="Times New Roman"/>
          <w:sz w:val="24"/>
        </w:rPr>
        <w:t xml:space="preserve"> K.  2009. </w:t>
      </w:r>
      <w:r w:rsidRPr="00C115E9">
        <w:rPr>
          <w:rFonts w:ascii="Times New Roman" w:hAnsi="Times New Roman"/>
          <w:sz w:val="24"/>
        </w:rPr>
        <w:t xml:space="preserve"> </w:t>
      </w:r>
      <w:r w:rsidRPr="00C115E9">
        <w:rPr>
          <w:rFonts w:ascii="Times New Roman" w:hAnsi="Times New Roman"/>
          <w:i/>
          <w:sz w:val="24"/>
        </w:rPr>
        <w:t>The Predator State: How Conservatives Abandoned the Free Market and Why Liberals Should Too.</w:t>
      </w:r>
      <w:r>
        <w:rPr>
          <w:rFonts w:ascii="Times New Roman" w:hAnsi="Times New Roman"/>
          <w:sz w:val="24"/>
        </w:rPr>
        <w:t xml:space="preserve"> New York: Free Press. </w:t>
      </w:r>
    </w:p>
    <w:p w:rsidR="00C115E9" w:rsidRDefault="00C115E9" w:rsidP="004B0F06">
      <w:pPr>
        <w:spacing w:after="0" w:line="480" w:lineRule="auto"/>
        <w:ind w:left="720" w:hanging="720"/>
        <w:contextualSpacing/>
        <w:rPr>
          <w:rFonts w:ascii="Times New Roman" w:hAnsi="Times New Roman"/>
          <w:sz w:val="24"/>
        </w:rPr>
      </w:pPr>
    </w:p>
    <w:p w:rsidR="00D94B93" w:rsidRPr="007A178F" w:rsidRDefault="00D94B93" w:rsidP="00D94B93">
      <w:pPr>
        <w:spacing w:after="0" w:line="480" w:lineRule="auto"/>
        <w:contextualSpacing/>
        <w:jc w:val="right"/>
        <w:rPr>
          <w:rFonts w:ascii="Times New Roman" w:hAnsi="Times New Roman"/>
          <w:i/>
          <w:color w:val="000000"/>
          <w:sz w:val="24"/>
        </w:rPr>
      </w:pPr>
      <w:r w:rsidRPr="007A178F">
        <w:rPr>
          <w:rFonts w:ascii="Times New Roman" w:hAnsi="Times New Roman"/>
          <w:i/>
          <w:color w:val="000000"/>
          <w:sz w:val="24"/>
        </w:rPr>
        <w:t>Brian D’Agostino</w:t>
      </w:r>
    </w:p>
    <w:p w:rsidR="00D94B93" w:rsidRPr="007A178F" w:rsidRDefault="00D94B93" w:rsidP="00D94B93">
      <w:pPr>
        <w:spacing w:after="0" w:line="480" w:lineRule="auto"/>
        <w:contextualSpacing/>
        <w:jc w:val="right"/>
        <w:rPr>
          <w:rFonts w:ascii="Times New Roman" w:hAnsi="Times New Roman"/>
          <w:i/>
          <w:color w:val="000000"/>
          <w:sz w:val="24"/>
        </w:rPr>
      </w:pPr>
      <w:r w:rsidRPr="007A178F">
        <w:rPr>
          <w:rFonts w:ascii="Times New Roman" w:hAnsi="Times New Roman"/>
          <w:i/>
          <w:color w:val="000000"/>
          <w:sz w:val="24"/>
        </w:rPr>
        <w:t xml:space="preserve">International </w:t>
      </w:r>
      <w:proofErr w:type="spellStart"/>
      <w:r w:rsidRPr="007A178F">
        <w:rPr>
          <w:rFonts w:ascii="Times New Roman" w:hAnsi="Times New Roman"/>
          <w:i/>
          <w:color w:val="000000"/>
          <w:sz w:val="24"/>
        </w:rPr>
        <w:t>Psychohistorical</w:t>
      </w:r>
      <w:proofErr w:type="spellEnd"/>
      <w:r w:rsidRPr="007A178F">
        <w:rPr>
          <w:rFonts w:ascii="Times New Roman" w:hAnsi="Times New Roman"/>
          <w:i/>
          <w:color w:val="000000"/>
          <w:sz w:val="24"/>
        </w:rPr>
        <w:t xml:space="preserve"> Association</w:t>
      </w:r>
    </w:p>
    <w:p w:rsidR="00D94B93" w:rsidRPr="00D40A7D" w:rsidRDefault="00D40A7D" w:rsidP="00D94B93">
      <w:pPr>
        <w:spacing w:after="0" w:line="480" w:lineRule="auto"/>
        <w:contextualSpacing/>
        <w:jc w:val="right"/>
        <w:rPr>
          <w:rStyle w:val="Hyperlink"/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fldChar w:fldCharType="begin"/>
      </w:r>
      <w:r>
        <w:rPr>
          <w:rFonts w:ascii="Times New Roman" w:hAnsi="Times New Roman"/>
          <w:i/>
          <w:sz w:val="24"/>
        </w:rPr>
        <w:instrText>HYPERLINK "mailto:bdagostino2687@gmail.com"</w:instrText>
      </w:r>
      <w:r>
        <w:rPr>
          <w:rFonts w:ascii="Times New Roman" w:hAnsi="Times New Roman"/>
          <w:i/>
          <w:sz w:val="24"/>
        </w:rPr>
        <w:fldChar w:fldCharType="separate"/>
      </w:r>
      <w:r w:rsidR="00D94B93" w:rsidRPr="00D40A7D">
        <w:rPr>
          <w:rStyle w:val="Hyperlink"/>
          <w:rFonts w:ascii="Times New Roman" w:hAnsi="Times New Roman"/>
          <w:i/>
          <w:sz w:val="24"/>
        </w:rPr>
        <w:t>bdagostino</w:t>
      </w:r>
      <w:r>
        <w:rPr>
          <w:rStyle w:val="Hyperlink"/>
          <w:rFonts w:ascii="Times New Roman" w:hAnsi="Times New Roman"/>
          <w:i/>
          <w:sz w:val="24"/>
        </w:rPr>
        <w:t>2687@gmail</w:t>
      </w:r>
      <w:r w:rsidR="00D94B93" w:rsidRPr="00D40A7D">
        <w:rPr>
          <w:rStyle w:val="Hyperlink"/>
          <w:rFonts w:ascii="Times New Roman" w:hAnsi="Times New Roman"/>
          <w:i/>
          <w:sz w:val="24"/>
        </w:rPr>
        <w:t>.</w:t>
      </w:r>
      <w:r>
        <w:rPr>
          <w:rStyle w:val="Hyperlink"/>
          <w:rFonts w:ascii="Times New Roman" w:hAnsi="Times New Roman"/>
          <w:i/>
          <w:sz w:val="24"/>
        </w:rPr>
        <w:t>com</w:t>
      </w:r>
    </w:p>
    <w:p w:rsidR="00C115E9" w:rsidRDefault="00D40A7D" w:rsidP="004B0F06">
      <w:pPr>
        <w:spacing w:after="0" w:line="480" w:lineRule="auto"/>
        <w:ind w:left="720" w:hanging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fldChar w:fldCharType="end"/>
      </w:r>
    </w:p>
    <w:p w:rsidR="00C115E9" w:rsidRDefault="00C115E9" w:rsidP="004B0F06">
      <w:pPr>
        <w:spacing w:after="0" w:line="480" w:lineRule="auto"/>
        <w:ind w:left="720" w:hanging="720"/>
        <w:contextualSpacing/>
        <w:rPr>
          <w:rFonts w:ascii="Times New Roman" w:hAnsi="Times New Roman"/>
          <w:sz w:val="24"/>
        </w:rPr>
      </w:pPr>
    </w:p>
    <w:p w:rsidR="00C115E9" w:rsidRDefault="00C115E9" w:rsidP="004B0F06">
      <w:pPr>
        <w:spacing w:after="0" w:line="480" w:lineRule="auto"/>
        <w:ind w:left="720" w:hanging="720"/>
        <w:contextualSpacing/>
        <w:rPr>
          <w:rFonts w:ascii="Times New Roman" w:hAnsi="Times New Roman"/>
          <w:sz w:val="24"/>
        </w:rPr>
      </w:pPr>
    </w:p>
    <w:sectPr w:rsidR="00C115E9" w:rsidSect="00C52A1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1F4" w:rsidRDefault="005051F4" w:rsidP="00015859">
      <w:pPr>
        <w:spacing w:after="0" w:line="240" w:lineRule="auto"/>
      </w:pPr>
      <w:r>
        <w:separator/>
      </w:r>
    </w:p>
  </w:endnote>
  <w:endnote w:type="continuationSeparator" w:id="0">
    <w:p w:rsidR="005051F4" w:rsidRDefault="005051F4" w:rsidP="0001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1F4" w:rsidRDefault="005051F4" w:rsidP="00015859">
      <w:pPr>
        <w:spacing w:after="0" w:line="240" w:lineRule="auto"/>
      </w:pPr>
      <w:r>
        <w:separator/>
      </w:r>
    </w:p>
  </w:footnote>
  <w:footnote w:type="continuationSeparator" w:id="0">
    <w:p w:rsidR="005051F4" w:rsidRDefault="005051F4" w:rsidP="00015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59" w:rsidRDefault="00540B62">
    <w:pPr>
      <w:pStyle w:val="Header"/>
      <w:jc w:val="center"/>
    </w:pPr>
    <w:r>
      <w:fldChar w:fldCharType="begin"/>
    </w:r>
    <w:r w:rsidR="00015859">
      <w:instrText xml:space="preserve"> PAGE   \* MERGEFORMAT </w:instrText>
    </w:r>
    <w:r>
      <w:fldChar w:fldCharType="separate"/>
    </w:r>
    <w:r w:rsidR="008E287A">
      <w:rPr>
        <w:noProof/>
      </w:rPr>
      <w:t>1</w:t>
    </w:r>
    <w:r>
      <w:rPr>
        <w:noProof/>
      </w:rPr>
      <w:fldChar w:fldCharType="end"/>
    </w:r>
  </w:p>
  <w:p w:rsidR="00015859" w:rsidRDefault="000158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B1BFF"/>
    <w:multiLevelType w:val="hybridMultilevel"/>
    <w:tmpl w:val="C258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19"/>
    <w:rsid w:val="00015859"/>
    <w:rsid w:val="00031623"/>
    <w:rsid w:val="000747C4"/>
    <w:rsid w:val="000A3B62"/>
    <w:rsid w:val="000A741C"/>
    <w:rsid w:val="000B1060"/>
    <w:rsid w:val="000B649B"/>
    <w:rsid w:val="000D128F"/>
    <w:rsid w:val="000F4F47"/>
    <w:rsid w:val="00105635"/>
    <w:rsid w:val="00121397"/>
    <w:rsid w:val="00123CEE"/>
    <w:rsid w:val="0013451D"/>
    <w:rsid w:val="00147A98"/>
    <w:rsid w:val="0015122F"/>
    <w:rsid w:val="001565E0"/>
    <w:rsid w:val="00156675"/>
    <w:rsid w:val="001569F2"/>
    <w:rsid w:val="001647C5"/>
    <w:rsid w:val="00174177"/>
    <w:rsid w:val="0018018F"/>
    <w:rsid w:val="001810F8"/>
    <w:rsid w:val="00183F46"/>
    <w:rsid w:val="001A52A3"/>
    <w:rsid w:val="001C2575"/>
    <w:rsid w:val="001E21A5"/>
    <w:rsid w:val="00201EC6"/>
    <w:rsid w:val="00224294"/>
    <w:rsid w:val="00232FFA"/>
    <w:rsid w:val="00234E91"/>
    <w:rsid w:val="00254E9F"/>
    <w:rsid w:val="00254FC2"/>
    <w:rsid w:val="00290367"/>
    <w:rsid w:val="002D41F0"/>
    <w:rsid w:val="002E78C0"/>
    <w:rsid w:val="002F0B35"/>
    <w:rsid w:val="00301B4C"/>
    <w:rsid w:val="00311F4F"/>
    <w:rsid w:val="00320029"/>
    <w:rsid w:val="00340CBC"/>
    <w:rsid w:val="0035381C"/>
    <w:rsid w:val="00354752"/>
    <w:rsid w:val="003667D2"/>
    <w:rsid w:val="00367AD3"/>
    <w:rsid w:val="00395297"/>
    <w:rsid w:val="0039581C"/>
    <w:rsid w:val="003B6D5A"/>
    <w:rsid w:val="003C3AD5"/>
    <w:rsid w:val="003D56DC"/>
    <w:rsid w:val="00403894"/>
    <w:rsid w:val="004132E1"/>
    <w:rsid w:val="00416072"/>
    <w:rsid w:val="00421499"/>
    <w:rsid w:val="00427EA8"/>
    <w:rsid w:val="00436E5D"/>
    <w:rsid w:val="0045185E"/>
    <w:rsid w:val="004539DD"/>
    <w:rsid w:val="004768F6"/>
    <w:rsid w:val="00483671"/>
    <w:rsid w:val="004905AC"/>
    <w:rsid w:val="004A2B7F"/>
    <w:rsid w:val="004B0342"/>
    <w:rsid w:val="004B0F06"/>
    <w:rsid w:val="004F5C7B"/>
    <w:rsid w:val="00503685"/>
    <w:rsid w:val="005051F4"/>
    <w:rsid w:val="0052209B"/>
    <w:rsid w:val="00525AA0"/>
    <w:rsid w:val="00540B62"/>
    <w:rsid w:val="00542A49"/>
    <w:rsid w:val="005450BB"/>
    <w:rsid w:val="005501B8"/>
    <w:rsid w:val="00557F21"/>
    <w:rsid w:val="0056566B"/>
    <w:rsid w:val="005776A6"/>
    <w:rsid w:val="0058598A"/>
    <w:rsid w:val="00585D46"/>
    <w:rsid w:val="005E4EB0"/>
    <w:rsid w:val="005F13AD"/>
    <w:rsid w:val="005F7F19"/>
    <w:rsid w:val="00617158"/>
    <w:rsid w:val="0063222D"/>
    <w:rsid w:val="00632BED"/>
    <w:rsid w:val="006525B7"/>
    <w:rsid w:val="00661F80"/>
    <w:rsid w:val="0066601F"/>
    <w:rsid w:val="00674E43"/>
    <w:rsid w:val="00680259"/>
    <w:rsid w:val="006930D0"/>
    <w:rsid w:val="006A10BC"/>
    <w:rsid w:val="006B075C"/>
    <w:rsid w:val="006B3D75"/>
    <w:rsid w:val="006C4434"/>
    <w:rsid w:val="006D0467"/>
    <w:rsid w:val="006D623C"/>
    <w:rsid w:val="006D6724"/>
    <w:rsid w:val="006E7C28"/>
    <w:rsid w:val="00717962"/>
    <w:rsid w:val="007233F1"/>
    <w:rsid w:val="00730E2E"/>
    <w:rsid w:val="00740164"/>
    <w:rsid w:val="00785790"/>
    <w:rsid w:val="007A178F"/>
    <w:rsid w:val="007B5187"/>
    <w:rsid w:val="007B6081"/>
    <w:rsid w:val="007C71B7"/>
    <w:rsid w:val="007D2647"/>
    <w:rsid w:val="007D4716"/>
    <w:rsid w:val="00856CB7"/>
    <w:rsid w:val="00871EDE"/>
    <w:rsid w:val="0088609B"/>
    <w:rsid w:val="0089065B"/>
    <w:rsid w:val="008A0799"/>
    <w:rsid w:val="008B4AEA"/>
    <w:rsid w:val="008B4DC1"/>
    <w:rsid w:val="008C7327"/>
    <w:rsid w:val="008E287A"/>
    <w:rsid w:val="008E5E90"/>
    <w:rsid w:val="00906FB6"/>
    <w:rsid w:val="0092016E"/>
    <w:rsid w:val="00964608"/>
    <w:rsid w:val="00990429"/>
    <w:rsid w:val="009C17BE"/>
    <w:rsid w:val="009F4D05"/>
    <w:rsid w:val="009F7906"/>
    <w:rsid w:val="00A0298C"/>
    <w:rsid w:val="00A03F1A"/>
    <w:rsid w:val="00A30EDB"/>
    <w:rsid w:val="00A41DC2"/>
    <w:rsid w:val="00A4415F"/>
    <w:rsid w:val="00A44B1C"/>
    <w:rsid w:val="00A5037B"/>
    <w:rsid w:val="00A50D31"/>
    <w:rsid w:val="00A51092"/>
    <w:rsid w:val="00A521DF"/>
    <w:rsid w:val="00A5436D"/>
    <w:rsid w:val="00AB4453"/>
    <w:rsid w:val="00AC1915"/>
    <w:rsid w:val="00AC407D"/>
    <w:rsid w:val="00AC703E"/>
    <w:rsid w:val="00AF48E6"/>
    <w:rsid w:val="00AF66CE"/>
    <w:rsid w:val="00B2552E"/>
    <w:rsid w:val="00B37284"/>
    <w:rsid w:val="00B4153A"/>
    <w:rsid w:val="00B501B5"/>
    <w:rsid w:val="00B748EB"/>
    <w:rsid w:val="00B80BF2"/>
    <w:rsid w:val="00BA727C"/>
    <w:rsid w:val="00BC6717"/>
    <w:rsid w:val="00C1151F"/>
    <w:rsid w:val="00C115E9"/>
    <w:rsid w:val="00C208C4"/>
    <w:rsid w:val="00C21371"/>
    <w:rsid w:val="00C326B9"/>
    <w:rsid w:val="00C41A8D"/>
    <w:rsid w:val="00C42816"/>
    <w:rsid w:val="00C52A17"/>
    <w:rsid w:val="00C74F62"/>
    <w:rsid w:val="00C82EC9"/>
    <w:rsid w:val="00C877F8"/>
    <w:rsid w:val="00CA01EC"/>
    <w:rsid w:val="00CA16A3"/>
    <w:rsid w:val="00CD6472"/>
    <w:rsid w:val="00CF0337"/>
    <w:rsid w:val="00D00015"/>
    <w:rsid w:val="00D051EE"/>
    <w:rsid w:val="00D11C3F"/>
    <w:rsid w:val="00D13FDD"/>
    <w:rsid w:val="00D230BF"/>
    <w:rsid w:val="00D31C05"/>
    <w:rsid w:val="00D34A9E"/>
    <w:rsid w:val="00D36B87"/>
    <w:rsid w:val="00D40A7D"/>
    <w:rsid w:val="00D549F3"/>
    <w:rsid w:val="00D94B93"/>
    <w:rsid w:val="00DA28FE"/>
    <w:rsid w:val="00DC5FC5"/>
    <w:rsid w:val="00DC7311"/>
    <w:rsid w:val="00DE4740"/>
    <w:rsid w:val="00DF3AEC"/>
    <w:rsid w:val="00E01C94"/>
    <w:rsid w:val="00E15736"/>
    <w:rsid w:val="00E317D5"/>
    <w:rsid w:val="00E53DDB"/>
    <w:rsid w:val="00E712AC"/>
    <w:rsid w:val="00E909CA"/>
    <w:rsid w:val="00EA15EB"/>
    <w:rsid w:val="00EB28D8"/>
    <w:rsid w:val="00EB3012"/>
    <w:rsid w:val="00EE50DE"/>
    <w:rsid w:val="00EE73E4"/>
    <w:rsid w:val="00EF4DD6"/>
    <w:rsid w:val="00EF5DA7"/>
    <w:rsid w:val="00F15E4B"/>
    <w:rsid w:val="00F4271E"/>
    <w:rsid w:val="00F61542"/>
    <w:rsid w:val="00F90A04"/>
    <w:rsid w:val="00FB3B8D"/>
    <w:rsid w:val="00FE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B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C17B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C17B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47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8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859"/>
  </w:style>
  <w:style w:type="paragraph" w:styleId="Footer">
    <w:name w:val="footer"/>
    <w:basedOn w:val="Normal"/>
    <w:link w:val="FooterChar"/>
    <w:uiPriority w:val="99"/>
    <w:unhideWhenUsed/>
    <w:rsid w:val="00015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B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C17B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C17B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47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8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859"/>
  </w:style>
  <w:style w:type="paragraph" w:styleId="Footer">
    <w:name w:val="footer"/>
    <w:basedOn w:val="Normal"/>
    <w:link w:val="FooterChar"/>
    <w:uiPriority w:val="99"/>
    <w:unhideWhenUsed/>
    <w:rsid w:val="00015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agostin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12404</CharactersWithSpaces>
  <SharedDoc>false</SharedDoc>
  <HLinks>
    <vt:vector size="6" baseType="variant">
      <vt:variant>
        <vt:i4>2228235</vt:i4>
      </vt:variant>
      <vt:variant>
        <vt:i4>0</vt:i4>
      </vt:variant>
      <vt:variant>
        <vt:i4>0</vt:i4>
      </vt:variant>
      <vt:variant>
        <vt:i4>5</vt:i4>
      </vt:variant>
      <vt:variant>
        <vt:lpwstr>../../BD/Pathfinder/BD articles/rope article on worker cooperatives/bdagostino@verizon.net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2017-02-15T03:37:00Z</cp:lastPrinted>
  <dcterms:created xsi:type="dcterms:W3CDTF">2017-10-08T14:58:00Z</dcterms:created>
  <dcterms:modified xsi:type="dcterms:W3CDTF">2017-10-08T14:58:00Z</dcterms:modified>
</cp:coreProperties>
</file>