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8F280" w14:textId="77777777" w:rsidR="00CD7552" w:rsidRDefault="00B67642" w:rsidP="00211729">
      <w:pPr>
        <w:ind w:left="0"/>
      </w:pPr>
      <w:r>
        <w:rPr>
          <w:noProof/>
        </w:rPr>
        <w:drawing>
          <wp:inline distT="0" distB="0" distL="0" distR="0" wp14:anchorId="0733922F" wp14:editId="607BB72A">
            <wp:extent cx="5984875" cy="973777"/>
            <wp:effectExtent l="0" t="0" r="0" b="0"/>
            <wp:docPr id="1" name="Picture 1" descr="O:\PLANNING DIVISION\Peter\TEMPLATES\Hea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LANNING DIVISION\Peter\TEMPLATES\Header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48335" cy="984102"/>
                    </a:xfrm>
                    <a:prstGeom prst="rect">
                      <a:avLst/>
                    </a:prstGeom>
                    <a:noFill/>
                    <a:ln>
                      <a:noFill/>
                    </a:ln>
                  </pic:spPr>
                </pic:pic>
              </a:graphicData>
            </a:graphic>
          </wp:inline>
        </w:drawing>
      </w:r>
    </w:p>
    <w:p w14:paraId="14ABEAED" w14:textId="77777777" w:rsidR="00F9499B" w:rsidRDefault="00F9499B" w:rsidP="00F9499B">
      <w:pPr>
        <w:ind w:left="2880" w:hanging="2880"/>
        <w:rPr>
          <w:rFonts w:ascii="Arial" w:hAnsi="Arial" w:cs="Arial"/>
          <w:sz w:val="16"/>
          <w:szCs w:val="16"/>
        </w:rPr>
      </w:pPr>
    </w:p>
    <w:p w14:paraId="22603215" w14:textId="77777777" w:rsidR="00D838E2" w:rsidRPr="00D838E2" w:rsidRDefault="00D838E2" w:rsidP="00D838E2">
      <w:pPr>
        <w:tabs>
          <w:tab w:val="left" w:pos="748"/>
        </w:tabs>
        <w:ind w:left="0"/>
        <w:jc w:val="center"/>
        <w:rPr>
          <w:rFonts w:ascii="Bookman Old Style" w:eastAsia="Calibri" w:hAnsi="Bookman Old Style" w:cs="Tahoma"/>
          <w:b/>
        </w:rPr>
      </w:pPr>
      <w:r w:rsidRPr="00D838E2">
        <w:rPr>
          <w:rFonts w:ascii="Bookman Old Style" w:eastAsia="Calibri" w:hAnsi="Bookman Old Style" w:cs="Tahoma"/>
          <w:b/>
        </w:rPr>
        <w:t xml:space="preserve">Red Lodge  </w:t>
      </w:r>
    </w:p>
    <w:p w14:paraId="5F6E1B01" w14:textId="77777777" w:rsidR="00D838E2" w:rsidRPr="00D838E2" w:rsidRDefault="00D838E2" w:rsidP="00D838E2">
      <w:pPr>
        <w:ind w:left="0"/>
        <w:jc w:val="center"/>
        <w:rPr>
          <w:rFonts w:ascii="Bookman Old Style" w:eastAsia="Calibri" w:hAnsi="Bookman Old Style" w:cs="Tahoma"/>
          <w:b/>
        </w:rPr>
      </w:pPr>
      <w:r w:rsidRPr="00D838E2">
        <w:rPr>
          <w:rFonts w:ascii="Bookman Old Style" w:eastAsia="Calibri" w:hAnsi="Bookman Old Style" w:cs="Tahoma"/>
          <w:b/>
        </w:rPr>
        <w:t xml:space="preserve">Design Review </w:t>
      </w:r>
    </w:p>
    <w:p w14:paraId="1E0EEB3A" w14:textId="01816370" w:rsidR="00D838E2" w:rsidRPr="00D838E2" w:rsidRDefault="00D838E2" w:rsidP="00D838E2">
      <w:pPr>
        <w:ind w:left="0"/>
        <w:jc w:val="center"/>
        <w:rPr>
          <w:rFonts w:ascii="Bookman Old Style" w:eastAsia="Calibri" w:hAnsi="Bookman Old Style" w:cs="Tahoma"/>
          <w:b/>
        </w:rPr>
      </w:pPr>
      <w:r w:rsidRPr="00D838E2">
        <w:rPr>
          <w:rFonts w:ascii="Bookman Old Style" w:eastAsia="Calibri" w:hAnsi="Bookman Old Style" w:cs="Tahoma"/>
          <w:b/>
        </w:rPr>
        <w:t>Staff Report RLDR-</w:t>
      </w:r>
      <w:r w:rsidR="007337F8">
        <w:rPr>
          <w:rFonts w:ascii="Bookman Old Style" w:eastAsia="Calibri" w:hAnsi="Bookman Old Style" w:cs="Tahoma"/>
          <w:b/>
        </w:rPr>
        <w:t>2</w:t>
      </w:r>
      <w:r w:rsidR="00566AD1">
        <w:rPr>
          <w:rFonts w:ascii="Bookman Old Style" w:eastAsia="Calibri" w:hAnsi="Bookman Old Style" w:cs="Tahoma"/>
          <w:b/>
        </w:rPr>
        <w:t>1</w:t>
      </w:r>
      <w:r w:rsidRPr="00D838E2">
        <w:rPr>
          <w:rFonts w:ascii="Bookman Old Style" w:eastAsia="Calibri" w:hAnsi="Bookman Old Style" w:cs="Tahoma"/>
          <w:b/>
        </w:rPr>
        <w:t>-0</w:t>
      </w:r>
      <w:r w:rsidR="00096EA9">
        <w:rPr>
          <w:rFonts w:ascii="Bookman Old Style" w:eastAsia="Calibri" w:hAnsi="Bookman Old Style" w:cs="Tahoma"/>
          <w:b/>
        </w:rPr>
        <w:t>5</w:t>
      </w:r>
    </w:p>
    <w:p w14:paraId="3D62DF32" w14:textId="77777777" w:rsidR="00D838E2" w:rsidRPr="00D838E2" w:rsidRDefault="00D838E2" w:rsidP="00D838E2">
      <w:pPr>
        <w:ind w:left="0"/>
        <w:rPr>
          <w:rFonts w:ascii="Bookman Old Style" w:eastAsia="Calibri" w:hAnsi="Bookman Old Style" w:cs="Tahoma"/>
        </w:rPr>
      </w:pPr>
    </w:p>
    <w:p w14:paraId="151953D0" w14:textId="431FC4A8" w:rsidR="00D838E2" w:rsidRPr="00D838E2" w:rsidRDefault="00D838E2" w:rsidP="00D838E2">
      <w:pPr>
        <w:ind w:left="0"/>
        <w:rPr>
          <w:rFonts w:ascii="Bookman Old Style" w:eastAsia="Calibri" w:hAnsi="Bookman Old Style" w:cs="Tahoma"/>
        </w:rPr>
      </w:pPr>
      <w:bookmarkStart w:id="0" w:name="_Hlk511641704"/>
      <w:r w:rsidRPr="00D838E2">
        <w:rPr>
          <w:rFonts w:ascii="Bookman Old Style" w:eastAsia="Calibri" w:hAnsi="Bookman Old Style" w:cs="Tahoma"/>
        </w:rPr>
        <w:t>DATE:</w:t>
      </w:r>
      <w:r w:rsidRPr="00D838E2">
        <w:rPr>
          <w:rFonts w:ascii="Bookman Old Style" w:eastAsia="Calibri" w:hAnsi="Bookman Old Style" w:cs="Tahoma"/>
        </w:rPr>
        <w:tab/>
      </w:r>
      <w:r w:rsidRPr="00D838E2">
        <w:rPr>
          <w:rFonts w:ascii="Bookman Old Style" w:eastAsia="Calibri" w:hAnsi="Bookman Old Style" w:cs="Tahoma"/>
        </w:rPr>
        <w:tab/>
      </w:r>
      <w:r w:rsidR="00096EA9">
        <w:rPr>
          <w:rFonts w:ascii="Bookman Old Style" w:eastAsia="Calibri" w:hAnsi="Bookman Old Style" w:cs="Tahoma"/>
        </w:rPr>
        <w:t>May 12</w:t>
      </w:r>
      <w:r>
        <w:rPr>
          <w:rFonts w:ascii="Bookman Old Style" w:eastAsia="Calibri" w:hAnsi="Bookman Old Style" w:cs="Tahoma"/>
        </w:rPr>
        <w:t>, 20</w:t>
      </w:r>
      <w:r w:rsidR="00566AD1">
        <w:rPr>
          <w:rFonts w:ascii="Bookman Old Style" w:eastAsia="Calibri" w:hAnsi="Bookman Old Style" w:cs="Tahoma"/>
        </w:rPr>
        <w:t>2</w:t>
      </w:r>
      <w:r>
        <w:rPr>
          <w:rFonts w:ascii="Bookman Old Style" w:eastAsia="Calibri" w:hAnsi="Bookman Old Style" w:cs="Tahoma"/>
        </w:rPr>
        <w:t>1</w:t>
      </w:r>
      <w:r w:rsidRPr="00D838E2">
        <w:rPr>
          <w:rFonts w:ascii="Bookman Old Style" w:eastAsia="Calibri" w:hAnsi="Bookman Old Style" w:cs="Tahoma"/>
        </w:rPr>
        <w:t xml:space="preserve">  </w:t>
      </w:r>
    </w:p>
    <w:p w14:paraId="07B11374" w14:textId="77777777" w:rsidR="00D838E2" w:rsidRPr="00D838E2" w:rsidRDefault="00D838E2" w:rsidP="00D838E2">
      <w:pPr>
        <w:ind w:left="0"/>
        <w:rPr>
          <w:rFonts w:ascii="Bookman Old Style" w:eastAsia="Calibri" w:hAnsi="Bookman Old Style" w:cs="Tahoma"/>
        </w:rPr>
      </w:pPr>
      <w:r w:rsidRPr="00D838E2">
        <w:rPr>
          <w:rFonts w:ascii="Bookman Old Style" w:eastAsia="Calibri" w:hAnsi="Bookman Old Style" w:cs="Tahoma"/>
        </w:rPr>
        <w:t>TO:</w:t>
      </w:r>
      <w:r w:rsidRPr="00D838E2">
        <w:rPr>
          <w:rFonts w:ascii="Bookman Old Style" w:eastAsia="Calibri" w:hAnsi="Bookman Old Style" w:cs="Tahoma"/>
        </w:rPr>
        <w:tab/>
      </w:r>
      <w:r w:rsidRPr="00D838E2">
        <w:rPr>
          <w:rFonts w:ascii="Bookman Old Style" w:eastAsia="Calibri" w:hAnsi="Bookman Old Style" w:cs="Tahoma"/>
        </w:rPr>
        <w:tab/>
        <w:t xml:space="preserve">Red Lodge Planning Board </w:t>
      </w:r>
    </w:p>
    <w:p w14:paraId="2F440828" w14:textId="77777777" w:rsidR="00D838E2" w:rsidRPr="00D838E2" w:rsidRDefault="00D838E2" w:rsidP="00D838E2">
      <w:pPr>
        <w:ind w:left="0"/>
        <w:rPr>
          <w:rFonts w:ascii="Bookman Old Style" w:eastAsia="Calibri" w:hAnsi="Bookman Old Style" w:cs="Tahoma"/>
        </w:rPr>
      </w:pPr>
      <w:r w:rsidRPr="00D838E2">
        <w:rPr>
          <w:rFonts w:ascii="Bookman Old Style" w:eastAsia="Calibri" w:hAnsi="Bookman Old Style" w:cs="Tahoma"/>
        </w:rPr>
        <w:tab/>
      </w:r>
      <w:r w:rsidRPr="00D838E2">
        <w:rPr>
          <w:rFonts w:ascii="Bookman Old Style" w:eastAsia="Calibri" w:hAnsi="Bookman Old Style" w:cs="Tahoma"/>
        </w:rPr>
        <w:tab/>
        <w:t xml:space="preserve">Sandy </w:t>
      </w:r>
      <w:proofErr w:type="spellStart"/>
      <w:r w:rsidRPr="00D838E2">
        <w:rPr>
          <w:rFonts w:ascii="Bookman Old Style" w:eastAsia="Calibri" w:hAnsi="Bookman Old Style" w:cs="Tahoma"/>
        </w:rPr>
        <w:t>Conlee</w:t>
      </w:r>
      <w:proofErr w:type="spellEnd"/>
      <w:r w:rsidRPr="00D838E2">
        <w:rPr>
          <w:rFonts w:ascii="Bookman Old Style" w:eastAsia="Calibri" w:hAnsi="Bookman Old Style" w:cs="Tahoma"/>
        </w:rPr>
        <w:t>, President</w:t>
      </w:r>
    </w:p>
    <w:p w14:paraId="5FF9B727" w14:textId="77777777" w:rsidR="00D838E2" w:rsidRPr="00D838E2" w:rsidRDefault="00D838E2" w:rsidP="00D838E2">
      <w:pPr>
        <w:ind w:left="0"/>
        <w:rPr>
          <w:rFonts w:ascii="Bookman Old Style" w:eastAsia="Calibri" w:hAnsi="Bookman Old Style" w:cs="Tahoma"/>
        </w:rPr>
      </w:pPr>
    </w:p>
    <w:p w14:paraId="09F43E18" w14:textId="77777777" w:rsidR="00D838E2" w:rsidRPr="00D838E2" w:rsidRDefault="00D838E2" w:rsidP="00D838E2">
      <w:pPr>
        <w:ind w:left="0"/>
        <w:rPr>
          <w:rFonts w:ascii="Bookman Old Style" w:eastAsia="Calibri" w:hAnsi="Bookman Old Style" w:cs="Tahoma"/>
        </w:rPr>
      </w:pPr>
      <w:r w:rsidRPr="00D838E2">
        <w:rPr>
          <w:rFonts w:ascii="Bookman Old Style" w:eastAsia="Calibri" w:hAnsi="Bookman Old Style" w:cs="Tahoma"/>
        </w:rPr>
        <w:t>FROM:</w:t>
      </w:r>
      <w:r w:rsidRPr="00D838E2">
        <w:rPr>
          <w:rFonts w:ascii="Bookman Old Style" w:eastAsia="Calibri" w:hAnsi="Bookman Old Style" w:cs="Tahoma"/>
        </w:rPr>
        <w:tab/>
        <w:t xml:space="preserve">James Caniglia, Community Development Director </w:t>
      </w:r>
    </w:p>
    <w:p w14:paraId="79FED9E9" w14:textId="77777777" w:rsidR="00D838E2" w:rsidRPr="00D838E2" w:rsidRDefault="00D838E2" w:rsidP="00D838E2">
      <w:pPr>
        <w:ind w:left="0"/>
        <w:rPr>
          <w:rFonts w:ascii="Bookman Old Style" w:eastAsia="Calibri" w:hAnsi="Bookman Old Style" w:cs="Tahoma"/>
        </w:rPr>
      </w:pPr>
    </w:p>
    <w:p w14:paraId="109B6F73" w14:textId="1278DDAA" w:rsidR="007337F8" w:rsidRDefault="00D838E2" w:rsidP="007337F8">
      <w:pPr>
        <w:ind w:left="1350" w:hanging="1350"/>
        <w:rPr>
          <w:rFonts w:ascii="Bookman Old Style" w:eastAsia="Times New Roman" w:hAnsi="Bookman Old Style" w:cs="Tahoma"/>
          <w:sz w:val="24"/>
          <w:szCs w:val="24"/>
        </w:rPr>
      </w:pPr>
      <w:r w:rsidRPr="00D838E2">
        <w:rPr>
          <w:rFonts w:ascii="Bookman Old Style" w:eastAsia="Calibri" w:hAnsi="Bookman Old Style" w:cs="Tahoma"/>
        </w:rPr>
        <w:t>RE:</w:t>
      </w:r>
      <w:proofErr w:type="gramStart"/>
      <w:r w:rsidRPr="00D838E2">
        <w:rPr>
          <w:rFonts w:ascii="Bookman Old Style" w:eastAsia="Calibri" w:hAnsi="Bookman Old Style" w:cs="Tahoma"/>
        </w:rPr>
        <w:tab/>
        <w:t xml:space="preserve">  </w:t>
      </w:r>
      <w:bookmarkStart w:id="1" w:name="_Hlk69991412"/>
      <w:bookmarkStart w:id="2" w:name="_Hlk48810228"/>
      <w:r w:rsidR="007337F8" w:rsidRPr="007337F8">
        <w:rPr>
          <w:rFonts w:ascii="Bookman Old Style" w:eastAsia="Times New Roman" w:hAnsi="Bookman Old Style" w:cs="Tahoma"/>
          <w:sz w:val="24"/>
          <w:szCs w:val="24"/>
        </w:rPr>
        <w:t>S</w:t>
      </w:r>
      <w:proofErr w:type="gramEnd"/>
      <w:r w:rsidR="008F42A2">
        <w:rPr>
          <w:rFonts w:ascii="Bookman Old Style" w:eastAsia="Times New Roman" w:hAnsi="Bookman Old Style" w:cs="Tahoma"/>
          <w:sz w:val="24"/>
          <w:szCs w:val="24"/>
        </w:rPr>
        <w:t>27</w:t>
      </w:r>
      <w:r w:rsidR="007337F8" w:rsidRPr="007337F8">
        <w:rPr>
          <w:rFonts w:ascii="Bookman Old Style" w:eastAsia="Times New Roman" w:hAnsi="Bookman Old Style" w:cs="Tahoma"/>
          <w:sz w:val="24"/>
          <w:szCs w:val="24"/>
        </w:rPr>
        <w:t xml:space="preserve">, T07 S, R20 E, TR </w:t>
      </w:r>
      <w:r w:rsidR="00096EA9">
        <w:rPr>
          <w:rFonts w:ascii="Bookman Old Style" w:eastAsia="Times New Roman" w:hAnsi="Bookman Old Style" w:cs="Tahoma"/>
          <w:sz w:val="24"/>
          <w:szCs w:val="24"/>
        </w:rPr>
        <w:t>7</w:t>
      </w:r>
      <w:r w:rsidR="008F42A2">
        <w:rPr>
          <w:rFonts w:ascii="Bookman Old Style" w:eastAsia="Times New Roman" w:hAnsi="Bookman Old Style" w:cs="Tahoma"/>
          <w:sz w:val="24"/>
          <w:szCs w:val="24"/>
        </w:rPr>
        <w:t>, BLK 85,</w:t>
      </w:r>
      <w:r w:rsidR="007337F8" w:rsidRPr="007337F8">
        <w:rPr>
          <w:rFonts w:ascii="Bookman Old Style" w:eastAsia="Times New Roman" w:hAnsi="Bookman Old Style" w:cs="Tahoma"/>
          <w:sz w:val="24"/>
          <w:szCs w:val="24"/>
        </w:rPr>
        <w:t xml:space="preserve"> </w:t>
      </w:r>
      <w:r w:rsidR="008F42A2">
        <w:rPr>
          <w:rFonts w:ascii="Bookman Old Style" w:eastAsia="Times New Roman" w:hAnsi="Bookman Old Style" w:cs="Tahoma"/>
          <w:sz w:val="24"/>
          <w:szCs w:val="24"/>
        </w:rPr>
        <w:t>Red Lodge Original Townsite</w:t>
      </w:r>
      <w:r w:rsidR="007337F8">
        <w:rPr>
          <w:rFonts w:ascii="Bookman Old Style" w:eastAsia="Times New Roman" w:hAnsi="Bookman Old Style" w:cs="Tahoma"/>
          <w:sz w:val="24"/>
          <w:szCs w:val="24"/>
        </w:rPr>
        <w:t xml:space="preserve">  </w:t>
      </w:r>
      <w:bookmarkEnd w:id="1"/>
    </w:p>
    <w:p w14:paraId="6BB91AF1" w14:textId="1BD13F41" w:rsidR="00D838E2" w:rsidRPr="00D838E2" w:rsidRDefault="007337F8" w:rsidP="007337F8">
      <w:pPr>
        <w:ind w:left="1350" w:hanging="1350"/>
        <w:rPr>
          <w:rFonts w:ascii="Bookman Old Style" w:eastAsia="Calibri" w:hAnsi="Bookman Old Style" w:cs="Tahoma"/>
        </w:rPr>
      </w:pPr>
      <w:r>
        <w:rPr>
          <w:rFonts w:ascii="Bookman Old Style" w:eastAsia="Calibri" w:hAnsi="Bookman Old Style" w:cs="Tahoma"/>
        </w:rPr>
        <w:t xml:space="preserve">                     </w:t>
      </w:r>
      <w:bookmarkStart w:id="3" w:name="_Hlk71271983"/>
      <w:r w:rsidR="00096EA9">
        <w:rPr>
          <w:rFonts w:ascii="Bookman Old Style" w:eastAsia="Calibri" w:hAnsi="Bookman Old Style" w:cs="Tahoma"/>
        </w:rPr>
        <w:t>Bloom/Kessler</w:t>
      </w:r>
      <w:r w:rsidR="00D838E2" w:rsidRPr="00D838E2">
        <w:rPr>
          <w:rFonts w:ascii="Bookman Old Style" w:eastAsia="Calibri" w:hAnsi="Bookman Old Style" w:cs="Tahoma"/>
        </w:rPr>
        <w:t xml:space="preserve"> </w:t>
      </w:r>
      <w:bookmarkEnd w:id="2"/>
      <w:bookmarkEnd w:id="3"/>
      <w:r w:rsidR="00AE5175">
        <w:rPr>
          <w:rFonts w:ascii="Bookman Old Style" w:eastAsia="Calibri" w:hAnsi="Bookman Old Style" w:cs="Tahoma"/>
        </w:rPr>
        <w:t>-</w:t>
      </w:r>
      <w:r w:rsidR="00D838E2" w:rsidRPr="00D838E2">
        <w:rPr>
          <w:rFonts w:ascii="Bookman Old Style" w:eastAsia="Calibri" w:hAnsi="Bookman Old Style" w:cs="Tahoma"/>
        </w:rPr>
        <w:t xml:space="preserve"> Design Review  </w:t>
      </w:r>
    </w:p>
    <w:bookmarkEnd w:id="0"/>
    <w:p w14:paraId="374B8B55" w14:textId="77777777" w:rsidR="00D838E2" w:rsidRPr="00D838E2" w:rsidRDefault="00D838E2" w:rsidP="00D838E2">
      <w:pPr>
        <w:ind w:left="0"/>
        <w:rPr>
          <w:rFonts w:ascii="Bookman Old Style" w:eastAsia="Calibri" w:hAnsi="Bookman Old Style" w:cs="Tahoma"/>
        </w:rPr>
      </w:pPr>
    </w:p>
    <w:p w14:paraId="682D186A" w14:textId="39535B23" w:rsidR="00D838E2" w:rsidRPr="00D838E2" w:rsidRDefault="00D838E2" w:rsidP="00D838E2">
      <w:pPr>
        <w:ind w:left="0"/>
        <w:rPr>
          <w:rFonts w:ascii="Bookman Old Style" w:eastAsia="Calibri" w:hAnsi="Bookman Old Style" w:cs="Tahoma"/>
        </w:rPr>
      </w:pPr>
      <w:r w:rsidRPr="00D838E2">
        <w:rPr>
          <w:rFonts w:ascii="Bookman Old Style" w:eastAsia="Calibri" w:hAnsi="Bookman Old Style" w:cs="Tahoma"/>
        </w:rPr>
        <w:t xml:space="preserve">Project Files </w:t>
      </w:r>
      <w:bookmarkStart w:id="4" w:name="_Hlk511634962"/>
      <w:r w:rsidRPr="00D838E2">
        <w:rPr>
          <w:rFonts w:ascii="Bookman Old Style" w:eastAsia="Calibri" w:hAnsi="Bookman Old Style" w:cs="Tahoma"/>
        </w:rPr>
        <w:t>DR 20-0</w:t>
      </w:r>
      <w:bookmarkEnd w:id="4"/>
      <w:r w:rsidR="00096EA9">
        <w:rPr>
          <w:rFonts w:ascii="Bookman Old Style" w:eastAsia="Calibri" w:hAnsi="Bookman Old Style" w:cs="Tahoma"/>
        </w:rPr>
        <w:t>5</w:t>
      </w:r>
    </w:p>
    <w:p w14:paraId="250E80DD" w14:textId="77777777" w:rsidR="00D838E2" w:rsidRPr="00D838E2" w:rsidRDefault="00D838E2" w:rsidP="00D838E2">
      <w:pPr>
        <w:ind w:left="0"/>
        <w:rPr>
          <w:rFonts w:ascii="Bookman Old Style" w:eastAsia="Calibri" w:hAnsi="Bookman Old Style" w:cs="Tahoma"/>
        </w:rPr>
      </w:pPr>
    </w:p>
    <w:p w14:paraId="38725668" w14:textId="77777777" w:rsidR="00D838E2" w:rsidRPr="00D838E2" w:rsidRDefault="00D838E2" w:rsidP="00D838E2">
      <w:pPr>
        <w:ind w:left="0"/>
        <w:rPr>
          <w:rFonts w:ascii="Bookman Old Style" w:eastAsia="Calibri" w:hAnsi="Bookman Old Style" w:cs="Tahoma"/>
        </w:rPr>
      </w:pPr>
    </w:p>
    <w:p w14:paraId="1569AF7F" w14:textId="77777777" w:rsidR="00D838E2" w:rsidRPr="00D838E2" w:rsidRDefault="00D838E2" w:rsidP="00D838E2">
      <w:pPr>
        <w:ind w:left="0"/>
        <w:rPr>
          <w:rFonts w:ascii="Bookman Old Style" w:eastAsia="Calibri" w:hAnsi="Bookman Old Style" w:cs="Tahoma"/>
        </w:rPr>
      </w:pPr>
      <w:r w:rsidRPr="00D838E2">
        <w:rPr>
          <w:rFonts w:ascii="Bookman Old Style" w:eastAsia="Calibri" w:hAnsi="Bookman Old Style" w:cs="Tahoma"/>
        </w:rPr>
        <w:t xml:space="preserve">OWNER / APPLICANT: </w:t>
      </w:r>
      <w:r w:rsidRPr="00D838E2">
        <w:rPr>
          <w:rFonts w:ascii="Bookman Old Style" w:eastAsia="Calibri" w:hAnsi="Bookman Old Style" w:cs="Tahoma"/>
        </w:rPr>
        <w:tab/>
      </w:r>
      <w:r w:rsidRPr="00D838E2">
        <w:rPr>
          <w:rFonts w:ascii="Bookman Old Style" w:eastAsia="Calibri" w:hAnsi="Bookman Old Style" w:cs="Tahoma"/>
        </w:rPr>
        <w:tab/>
      </w:r>
      <w:r w:rsidRPr="00D838E2">
        <w:rPr>
          <w:rFonts w:ascii="Bookman Old Style" w:eastAsia="Calibri" w:hAnsi="Bookman Old Style" w:cs="Tahoma"/>
        </w:rPr>
        <w:tab/>
        <w:t>AUTHORIZED REPRESENTATIVE:</w:t>
      </w:r>
    </w:p>
    <w:p w14:paraId="48FAA902" w14:textId="0A18F6E7" w:rsidR="007337F8" w:rsidRDefault="00096EA9" w:rsidP="00D838E2">
      <w:pPr>
        <w:ind w:left="0"/>
        <w:rPr>
          <w:rFonts w:ascii="Bookman Old Style" w:eastAsia="Calibri" w:hAnsi="Bookman Old Style" w:cs="Tahoma"/>
        </w:rPr>
      </w:pPr>
      <w:r>
        <w:rPr>
          <w:rFonts w:ascii="Bookman Old Style" w:eastAsia="Calibri" w:hAnsi="Bookman Old Style" w:cs="Tahoma"/>
        </w:rPr>
        <w:t>Erika Bloom</w:t>
      </w:r>
      <w:r w:rsidR="008F42A2">
        <w:rPr>
          <w:rFonts w:ascii="Bookman Old Style" w:eastAsia="Calibri" w:hAnsi="Bookman Old Style" w:cs="Tahoma"/>
        </w:rPr>
        <w:t>/</w:t>
      </w:r>
      <w:r>
        <w:rPr>
          <w:rFonts w:ascii="Bookman Old Style" w:eastAsia="Calibri" w:hAnsi="Bookman Old Style" w:cs="Tahoma"/>
        </w:rPr>
        <w:t>Ross Kessler</w:t>
      </w:r>
      <w:r w:rsidR="00D838E2">
        <w:rPr>
          <w:rFonts w:ascii="Bookman Old Style" w:eastAsia="Calibri" w:hAnsi="Bookman Old Style" w:cs="Tahoma"/>
        </w:rPr>
        <w:tab/>
      </w:r>
      <w:r w:rsidR="00D838E2">
        <w:rPr>
          <w:rFonts w:ascii="Bookman Old Style" w:eastAsia="Calibri" w:hAnsi="Bookman Old Style" w:cs="Tahoma"/>
        </w:rPr>
        <w:tab/>
      </w:r>
      <w:r w:rsidR="007337F8">
        <w:rPr>
          <w:rFonts w:ascii="Bookman Old Style" w:eastAsia="Calibri" w:hAnsi="Bookman Old Style" w:cs="Tahoma"/>
        </w:rPr>
        <w:tab/>
        <w:t>Self-represented</w:t>
      </w:r>
      <w:r w:rsidR="00D838E2" w:rsidRPr="00D838E2">
        <w:rPr>
          <w:rFonts w:ascii="Bookman Old Style" w:eastAsia="Calibri" w:hAnsi="Bookman Old Style" w:cs="Tahoma"/>
        </w:rPr>
        <w:tab/>
      </w:r>
      <w:r w:rsidR="00D838E2" w:rsidRPr="00D838E2">
        <w:rPr>
          <w:rFonts w:ascii="Bookman Old Style" w:eastAsia="Calibri" w:hAnsi="Bookman Old Style" w:cs="Tahoma"/>
        </w:rPr>
        <w:tab/>
      </w:r>
      <w:r w:rsidR="00D838E2" w:rsidRPr="00D838E2">
        <w:rPr>
          <w:rFonts w:ascii="Bookman Old Style" w:eastAsia="Calibri" w:hAnsi="Bookman Old Style" w:cs="Tahoma"/>
        </w:rPr>
        <w:tab/>
      </w:r>
      <w:r w:rsidR="007337F8">
        <w:rPr>
          <w:rFonts w:ascii="Bookman Old Style" w:eastAsia="Calibri" w:hAnsi="Bookman Old Style" w:cs="Tahoma"/>
        </w:rPr>
        <w:t xml:space="preserve">  </w:t>
      </w:r>
      <w:r w:rsidR="00D838E2" w:rsidRPr="00D838E2">
        <w:rPr>
          <w:rFonts w:ascii="Bookman Old Style" w:eastAsia="Calibri" w:hAnsi="Bookman Old Style" w:cs="Tahoma"/>
        </w:rPr>
        <w:tab/>
      </w:r>
    </w:p>
    <w:p w14:paraId="147D98FC" w14:textId="5B6F5AC1" w:rsidR="00D838E2" w:rsidRPr="00D838E2" w:rsidRDefault="00096EA9" w:rsidP="00D838E2">
      <w:pPr>
        <w:ind w:left="0"/>
        <w:rPr>
          <w:rFonts w:ascii="Bookman Old Style" w:eastAsia="Calibri" w:hAnsi="Bookman Old Style" w:cs="Tahoma"/>
        </w:rPr>
      </w:pPr>
      <w:r>
        <w:rPr>
          <w:rFonts w:ascii="Bookman Old Style" w:eastAsia="Calibri" w:hAnsi="Bookman Old Style" w:cs="Tahoma"/>
        </w:rPr>
        <w:t>5 Locust Street</w:t>
      </w:r>
      <w:r w:rsidR="00D838E2" w:rsidRPr="00D838E2">
        <w:rPr>
          <w:rFonts w:ascii="Bookman Old Style" w:eastAsia="Calibri" w:hAnsi="Bookman Old Style" w:cs="Tahoma"/>
        </w:rPr>
        <w:tab/>
        <w:t xml:space="preserve"> </w:t>
      </w:r>
    </w:p>
    <w:p w14:paraId="3162ACC7" w14:textId="71D525E0" w:rsidR="00D838E2" w:rsidRPr="00D838E2" w:rsidRDefault="00096EA9" w:rsidP="00D838E2">
      <w:pPr>
        <w:ind w:left="0"/>
        <w:rPr>
          <w:rFonts w:ascii="Bookman Old Style" w:eastAsia="Calibri" w:hAnsi="Bookman Old Style" w:cs="Tahoma"/>
        </w:rPr>
      </w:pPr>
      <w:r>
        <w:rPr>
          <w:rFonts w:ascii="Bookman Old Style" w:eastAsia="Calibri" w:hAnsi="Bookman Old Style" w:cs="Tahoma"/>
        </w:rPr>
        <w:t>Mattapoisett</w:t>
      </w:r>
      <w:r w:rsidR="00D838E2" w:rsidRPr="00D838E2">
        <w:rPr>
          <w:rFonts w:ascii="Bookman Old Style" w:eastAsia="Calibri" w:hAnsi="Bookman Old Style" w:cs="Tahoma"/>
        </w:rPr>
        <w:t>, M</w:t>
      </w:r>
      <w:r>
        <w:rPr>
          <w:rFonts w:ascii="Bookman Old Style" w:eastAsia="Calibri" w:hAnsi="Bookman Old Style" w:cs="Tahoma"/>
        </w:rPr>
        <w:t>A</w:t>
      </w:r>
      <w:r w:rsidR="00D838E2" w:rsidRPr="00D838E2">
        <w:rPr>
          <w:rFonts w:ascii="Bookman Old Style" w:eastAsia="Calibri" w:hAnsi="Bookman Old Style" w:cs="Tahoma"/>
        </w:rPr>
        <w:t xml:space="preserve">  </w:t>
      </w:r>
      <w:r>
        <w:rPr>
          <w:rFonts w:ascii="Bookman Old Style" w:eastAsia="Calibri" w:hAnsi="Bookman Old Style" w:cs="Tahoma"/>
        </w:rPr>
        <w:t>02739</w:t>
      </w:r>
      <w:r w:rsidR="00D838E2" w:rsidRPr="00D838E2">
        <w:rPr>
          <w:rFonts w:ascii="Bookman Old Style" w:eastAsia="Calibri" w:hAnsi="Bookman Old Style" w:cs="Tahoma"/>
        </w:rPr>
        <w:t xml:space="preserve"> </w:t>
      </w:r>
      <w:r w:rsidR="00AE5175">
        <w:rPr>
          <w:rFonts w:ascii="Bookman Old Style" w:eastAsia="Calibri" w:hAnsi="Bookman Old Style" w:cs="Tahoma"/>
        </w:rPr>
        <w:tab/>
      </w:r>
      <w:r w:rsidR="00AE5175">
        <w:rPr>
          <w:rFonts w:ascii="Bookman Old Style" w:eastAsia="Calibri" w:hAnsi="Bookman Old Style" w:cs="Tahoma"/>
        </w:rPr>
        <w:tab/>
      </w:r>
      <w:r w:rsidR="00AE5175">
        <w:rPr>
          <w:rFonts w:ascii="Bookman Old Style" w:eastAsia="Calibri" w:hAnsi="Bookman Old Style" w:cs="Tahoma"/>
        </w:rPr>
        <w:tab/>
      </w:r>
    </w:p>
    <w:p w14:paraId="318B0EBC" w14:textId="77777777" w:rsidR="00D838E2" w:rsidRPr="00D838E2" w:rsidRDefault="00D838E2" w:rsidP="00D838E2">
      <w:pPr>
        <w:ind w:left="0"/>
        <w:rPr>
          <w:rFonts w:ascii="Bookman Old Style" w:eastAsia="Calibri" w:hAnsi="Bookman Old Style" w:cs="Tahoma"/>
        </w:rPr>
      </w:pPr>
    </w:p>
    <w:p w14:paraId="3EC0FDDE" w14:textId="4751DD7C" w:rsidR="00D838E2" w:rsidRPr="00D838E2" w:rsidRDefault="00D838E2" w:rsidP="00D838E2">
      <w:pPr>
        <w:pBdr>
          <w:top w:val="thinThickSmallGap" w:sz="24" w:space="1" w:color="auto"/>
          <w:bottom w:val="thickThinSmallGap" w:sz="24" w:space="1" w:color="auto"/>
        </w:pBdr>
        <w:tabs>
          <w:tab w:val="right" w:pos="9360"/>
        </w:tabs>
        <w:spacing w:line="360" w:lineRule="auto"/>
        <w:ind w:left="0"/>
        <w:rPr>
          <w:rFonts w:ascii="Calibri" w:eastAsia="Calibri" w:hAnsi="Calibri" w:cs="Arial"/>
          <w:b/>
          <w:bCs/>
          <w:sz w:val="24"/>
          <w:szCs w:val="24"/>
        </w:rPr>
      </w:pPr>
      <w:r w:rsidRPr="00D838E2">
        <w:rPr>
          <w:rFonts w:ascii="Calibri" w:eastAsia="Calibri" w:hAnsi="Calibri" w:cs="Arial"/>
          <w:b/>
          <w:bCs/>
          <w:sz w:val="24"/>
          <w:szCs w:val="24"/>
        </w:rPr>
        <w:t xml:space="preserve">PLANNING BOARD HEARING:                                                  </w:t>
      </w:r>
      <w:r w:rsidR="00096EA9">
        <w:rPr>
          <w:rFonts w:ascii="Calibri" w:eastAsia="Calibri" w:hAnsi="Calibri" w:cs="Arial"/>
          <w:b/>
          <w:bCs/>
          <w:sz w:val="24"/>
          <w:szCs w:val="24"/>
        </w:rPr>
        <w:t>May 12</w:t>
      </w:r>
      <w:r>
        <w:rPr>
          <w:rFonts w:ascii="Calibri" w:eastAsia="Calibri" w:hAnsi="Calibri" w:cs="Arial"/>
          <w:b/>
          <w:bCs/>
          <w:sz w:val="24"/>
          <w:szCs w:val="24"/>
        </w:rPr>
        <w:t>, 20</w:t>
      </w:r>
      <w:r w:rsidR="007337F8">
        <w:rPr>
          <w:rFonts w:ascii="Calibri" w:eastAsia="Calibri" w:hAnsi="Calibri" w:cs="Arial"/>
          <w:b/>
          <w:bCs/>
          <w:sz w:val="24"/>
          <w:szCs w:val="24"/>
        </w:rPr>
        <w:t>2</w:t>
      </w:r>
      <w:r w:rsidR="00B45C2D">
        <w:rPr>
          <w:rFonts w:ascii="Calibri" w:eastAsia="Calibri" w:hAnsi="Calibri" w:cs="Arial"/>
          <w:b/>
          <w:bCs/>
          <w:sz w:val="24"/>
          <w:szCs w:val="24"/>
        </w:rPr>
        <w:t>1</w:t>
      </w:r>
      <w:r w:rsidRPr="00D838E2">
        <w:rPr>
          <w:rFonts w:ascii="Calibri" w:eastAsia="Calibri" w:hAnsi="Calibri" w:cs="Arial"/>
          <w:b/>
          <w:bCs/>
          <w:sz w:val="24"/>
          <w:szCs w:val="24"/>
        </w:rPr>
        <w:t xml:space="preserve"> @ 5:30 p.m.</w:t>
      </w:r>
    </w:p>
    <w:p w14:paraId="0CD7F0A3" w14:textId="77777777" w:rsidR="00D838E2" w:rsidRPr="00D838E2" w:rsidRDefault="00D838E2" w:rsidP="00D838E2">
      <w:pPr>
        <w:pBdr>
          <w:top w:val="thinThickSmallGap" w:sz="24" w:space="1" w:color="auto"/>
          <w:bottom w:val="thickThinSmallGap" w:sz="24" w:space="1" w:color="auto"/>
        </w:pBdr>
        <w:tabs>
          <w:tab w:val="right" w:pos="9360"/>
        </w:tabs>
        <w:spacing w:line="360" w:lineRule="auto"/>
        <w:ind w:left="0"/>
        <w:rPr>
          <w:rFonts w:ascii="Calibri" w:eastAsia="Calibri" w:hAnsi="Calibri" w:cs="Times New Roman"/>
          <w:sz w:val="24"/>
          <w:szCs w:val="24"/>
        </w:rPr>
      </w:pPr>
      <w:r w:rsidRPr="00D838E2">
        <w:rPr>
          <w:rFonts w:ascii="Calibri" w:eastAsia="Calibri" w:hAnsi="Calibri" w:cs="Arial"/>
          <w:b/>
          <w:bCs/>
          <w:sz w:val="24"/>
          <w:szCs w:val="24"/>
        </w:rPr>
        <w:t xml:space="preserve">CITY COUNCIL HEARING:                                                          Not Applicable </w:t>
      </w:r>
    </w:p>
    <w:p w14:paraId="53375F87" w14:textId="77777777" w:rsidR="00D838E2" w:rsidRPr="00D838E2" w:rsidRDefault="00D838E2" w:rsidP="00D838E2">
      <w:pPr>
        <w:ind w:left="0"/>
        <w:rPr>
          <w:rFonts w:ascii="Bookman Old Style" w:eastAsia="Calibri" w:hAnsi="Bookman Old Style" w:cs="Tahoma"/>
        </w:rPr>
      </w:pPr>
    </w:p>
    <w:p w14:paraId="0E588E5F" w14:textId="77777777" w:rsidR="00D838E2" w:rsidRDefault="00D838E2" w:rsidP="00D838E2">
      <w:pPr>
        <w:ind w:left="0"/>
        <w:jc w:val="both"/>
        <w:rPr>
          <w:rFonts w:ascii="Bookman Old Style" w:eastAsia="Calibri" w:hAnsi="Bookman Old Style" w:cs="Tahoma"/>
          <w:b/>
          <w:u w:val="single"/>
        </w:rPr>
      </w:pPr>
      <w:r w:rsidRPr="00D838E2">
        <w:rPr>
          <w:rFonts w:ascii="Bookman Old Style" w:eastAsia="Calibri" w:hAnsi="Bookman Old Style" w:cs="Tahoma"/>
          <w:b/>
          <w:u w:val="single"/>
        </w:rPr>
        <w:t>Property description:</w:t>
      </w:r>
    </w:p>
    <w:p w14:paraId="045D20EC" w14:textId="09338EBC" w:rsidR="00F20CDC" w:rsidRDefault="00DF3E1D" w:rsidP="00F20CDC">
      <w:pPr>
        <w:ind w:left="1350" w:hanging="1350"/>
        <w:rPr>
          <w:rFonts w:ascii="Bookman Old Style" w:eastAsia="Times New Roman" w:hAnsi="Bookman Old Style" w:cs="Tahoma"/>
          <w:sz w:val="24"/>
          <w:szCs w:val="24"/>
        </w:rPr>
      </w:pPr>
      <w:r w:rsidRPr="00DF3E1D">
        <w:rPr>
          <w:rFonts w:ascii="Bookman Old Style" w:eastAsia="Calibri" w:hAnsi="Bookman Old Style" w:cs="Tahoma"/>
        </w:rPr>
        <w:t xml:space="preserve">The subject property may be described as </w:t>
      </w:r>
      <w:bookmarkStart w:id="5" w:name="_Hlk519500726"/>
      <w:r w:rsidR="00F20CDC" w:rsidRPr="007337F8">
        <w:rPr>
          <w:rFonts w:ascii="Bookman Old Style" w:eastAsia="Times New Roman" w:hAnsi="Bookman Old Style" w:cs="Tahoma"/>
          <w:sz w:val="24"/>
          <w:szCs w:val="24"/>
        </w:rPr>
        <w:t>S</w:t>
      </w:r>
      <w:r w:rsidR="00F20CDC">
        <w:rPr>
          <w:rFonts w:ascii="Bookman Old Style" w:eastAsia="Times New Roman" w:hAnsi="Bookman Old Style" w:cs="Tahoma"/>
          <w:sz w:val="24"/>
          <w:szCs w:val="24"/>
        </w:rPr>
        <w:t>27</w:t>
      </w:r>
      <w:r w:rsidR="00F20CDC" w:rsidRPr="007337F8">
        <w:rPr>
          <w:rFonts w:ascii="Bookman Old Style" w:eastAsia="Times New Roman" w:hAnsi="Bookman Old Style" w:cs="Tahoma"/>
          <w:sz w:val="24"/>
          <w:szCs w:val="24"/>
        </w:rPr>
        <w:t xml:space="preserve">, T07 S, R20 E, TR </w:t>
      </w:r>
      <w:r w:rsidR="00096EA9">
        <w:rPr>
          <w:rFonts w:ascii="Bookman Old Style" w:eastAsia="Times New Roman" w:hAnsi="Bookman Old Style" w:cs="Tahoma"/>
          <w:sz w:val="24"/>
          <w:szCs w:val="24"/>
        </w:rPr>
        <w:t>7</w:t>
      </w:r>
      <w:r w:rsidR="00F20CDC">
        <w:rPr>
          <w:rFonts w:ascii="Bookman Old Style" w:eastAsia="Times New Roman" w:hAnsi="Bookman Old Style" w:cs="Tahoma"/>
          <w:sz w:val="24"/>
          <w:szCs w:val="24"/>
        </w:rPr>
        <w:t>, BLK 85,</w:t>
      </w:r>
      <w:r w:rsidR="00F20CDC" w:rsidRPr="007337F8">
        <w:rPr>
          <w:rFonts w:ascii="Bookman Old Style" w:eastAsia="Times New Roman" w:hAnsi="Bookman Old Style" w:cs="Tahoma"/>
          <w:sz w:val="24"/>
          <w:szCs w:val="24"/>
        </w:rPr>
        <w:t xml:space="preserve"> </w:t>
      </w:r>
      <w:r w:rsidR="00F20CDC">
        <w:rPr>
          <w:rFonts w:ascii="Bookman Old Style" w:eastAsia="Times New Roman" w:hAnsi="Bookman Old Style" w:cs="Tahoma"/>
          <w:sz w:val="24"/>
          <w:szCs w:val="24"/>
        </w:rPr>
        <w:t xml:space="preserve">Red </w:t>
      </w:r>
    </w:p>
    <w:p w14:paraId="29CC60C1" w14:textId="77777777" w:rsidR="00F20CDC" w:rsidRDefault="00F20CDC" w:rsidP="007337F8">
      <w:pPr>
        <w:ind w:left="1350" w:hanging="1350"/>
        <w:rPr>
          <w:rFonts w:ascii="Bookman Old Style" w:eastAsia="Calibri" w:hAnsi="Bookman Old Style" w:cs="Tahoma"/>
        </w:rPr>
      </w:pPr>
      <w:r>
        <w:rPr>
          <w:rFonts w:ascii="Bookman Old Style" w:eastAsia="Times New Roman" w:hAnsi="Bookman Old Style" w:cs="Tahoma"/>
          <w:sz w:val="24"/>
          <w:szCs w:val="24"/>
        </w:rPr>
        <w:t xml:space="preserve">Lodge Original Townsite </w:t>
      </w:r>
      <w:r w:rsidR="00DF3E1D" w:rsidRPr="00DF3E1D">
        <w:rPr>
          <w:rFonts w:ascii="Bookman Old Style" w:eastAsia="Calibri" w:hAnsi="Bookman Old Style" w:cs="Tahoma"/>
        </w:rPr>
        <w:t>Carbon County, Montana</w:t>
      </w:r>
      <w:bookmarkEnd w:id="5"/>
      <w:r w:rsidR="00DF3E1D" w:rsidRPr="00DF3E1D">
        <w:rPr>
          <w:rFonts w:ascii="Bookman Old Style" w:eastAsia="Calibri" w:hAnsi="Bookman Old Style" w:cs="Tahoma"/>
        </w:rPr>
        <w:t>.  The property</w:t>
      </w:r>
      <w:r w:rsidR="007B4DFE">
        <w:rPr>
          <w:rFonts w:ascii="Bookman Old Style" w:eastAsia="Calibri" w:hAnsi="Bookman Old Style" w:cs="Tahoma"/>
        </w:rPr>
        <w:t xml:space="preserve"> </w:t>
      </w:r>
      <w:r w:rsidR="00AE5175">
        <w:rPr>
          <w:rFonts w:ascii="Bookman Old Style" w:eastAsia="Calibri" w:hAnsi="Bookman Old Style" w:cs="Tahoma"/>
        </w:rPr>
        <w:t xml:space="preserve">does not have a </w:t>
      </w:r>
    </w:p>
    <w:p w14:paraId="4FCBFE58" w14:textId="6791DD66" w:rsidR="007B4DFE" w:rsidRDefault="00AE5175" w:rsidP="007337F8">
      <w:pPr>
        <w:ind w:left="1350" w:hanging="1350"/>
        <w:rPr>
          <w:rFonts w:ascii="Bookman Old Style" w:eastAsia="Calibri" w:hAnsi="Bookman Old Style" w:cs="Tahoma"/>
        </w:rPr>
      </w:pPr>
      <w:r>
        <w:rPr>
          <w:rFonts w:ascii="Bookman Old Style" w:eastAsia="Calibri" w:hAnsi="Bookman Old Style" w:cs="Tahoma"/>
        </w:rPr>
        <w:t>physical address, but</w:t>
      </w:r>
      <w:r w:rsidR="00F20CDC">
        <w:rPr>
          <w:rFonts w:ascii="Bookman Old Style" w:eastAsia="Calibri" w:hAnsi="Bookman Old Style" w:cs="Tahoma"/>
        </w:rPr>
        <w:t xml:space="preserve"> </w:t>
      </w:r>
      <w:r>
        <w:rPr>
          <w:rFonts w:ascii="Bookman Old Style" w:eastAsia="Calibri" w:hAnsi="Bookman Old Style" w:cs="Tahoma"/>
        </w:rPr>
        <w:t>lies on</w:t>
      </w:r>
      <w:r w:rsidR="00096EA9">
        <w:rPr>
          <w:rFonts w:ascii="Bookman Old Style" w:eastAsia="Calibri" w:hAnsi="Bookman Old Style" w:cs="Tahoma"/>
        </w:rPr>
        <w:t xml:space="preserve"> the</w:t>
      </w:r>
      <w:r>
        <w:rPr>
          <w:rFonts w:ascii="Bookman Old Style" w:eastAsia="Calibri" w:hAnsi="Bookman Old Style" w:cs="Tahoma"/>
        </w:rPr>
        <w:t xml:space="preserve"> </w:t>
      </w:r>
      <w:r w:rsidR="008F42A2">
        <w:rPr>
          <w:rFonts w:ascii="Bookman Old Style" w:eastAsia="Calibri" w:hAnsi="Bookman Old Style" w:cs="Tahoma"/>
        </w:rPr>
        <w:t>north</w:t>
      </w:r>
      <w:r w:rsidR="00096EA9">
        <w:rPr>
          <w:rFonts w:ascii="Bookman Old Style" w:eastAsia="Calibri" w:hAnsi="Bookman Old Style" w:cs="Tahoma"/>
        </w:rPr>
        <w:t>east corner</w:t>
      </w:r>
      <w:r>
        <w:rPr>
          <w:rFonts w:ascii="Bookman Old Style" w:eastAsia="Calibri" w:hAnsi="Bookman Old Style" w:cs="Tahoma"/>
        </w:rPr>
        <w:t xml:space="preserve"> </w:t>
      </w:r>
      <w:r w:rsidR="008F42A2">
        <w:rPr>
          <w:rFonts w:ascii="Bookman Old Style" w:eastAsia="Calibri" w:hAnsi="Bookman Old Style" w:cs="Tahoma"/>
        </w:rPr>
        <w:t>of 3</w:t>
      </w:r>
      <w:r w:rsidR="008F42A2" w:rsidRPr="008F42A2">
        <w:rPr>
          <w:rFonts w:ascii="Bookman Old Style" w:eastAsia="Calibri" w:hAnsi="Bookman Old Style" w:cs="Tahoma"/>
          <w:vertAlign w:val="superscript"/>
        </w:rPr>
        <w:t>rd</w:t>
      </w:r>
      <w:r w:rsidR="008F42A2">
        <w:rPr>
          <w:rFonts w:ascii="Bookman Old Style" w:eastAsia="Calibri" w:hAnsi="Bookman Old Style" w:cs="Tahoma"/>
        </w:rPr>
        <w:t xml:space="preserve"> Street </w:t>
      </w:r>
      <w:r w:rsidR="00096EA9">
        <w:rPr>
          <w:rFonts w:ascii="Bookman Old Style" w:eastAsia="Calibri" w:hAnsi="Bookman Old Style" w:cs="Tahoma"/>
        </w:rPr>
        <w:t>and</w:t>
      </w:r>
      <w:r w:rsidR="008F42A2">
        <w:rPr>
          <w:rFonts w:ascii="Bookman Old Style" w:eastAsia="Calibri" w:hAnsi="Bookman Old Style" w:cs="Tahoma"/>
        </w:rPr>
        <w:t xml:space="preserve"> Bonner Avenue.</w:t>
      </w:r>
      <w:r w:rsidR="007B4DFE">
        <w:rPr>
          <w:rFonts w:ascii="Bookman Old Style" w:eastAsia="Calibri" w:hAnsi="Bookman Old Style" w:cs="Tahoma"/>
        </w:rPr>
        <w:t xml:space="preserve"> </w:t>
      </w:r>
    </w:p>
    <w:p w14:paraId="765A7B32" w14:textId="3896DB4F" w:rsidR="00D838E2" w:rsidRDefault="00DF3E1D" w:rsidP="007337F8">
      <w:pPr>
        <w:ind w:left="1350" w:hanging="1350"/>
        <w:rPr>
          <w:rFonts w:ascii="Bookman Old Style" w:eastAsia="Calibri" w:hAnsi="Bookman Old Style" w:cs="Tahoma"/>
        </w:rPr>
      </w:pPr>
      <w:r w:rsidRPr="00DF3E1D">
        <w:rPr>
          <w:rFonts w:ascii="Bookman Old Style" w:eastAsia="Calibri" w:hAnsi="Bookman Old Style" w:cs="Tahoma"/>
        </w:rPr>
        <w:t xml:space="preserve"> </w:t>
      </w:r>
    </w:p>
    <w:p w14:paraId="08351F35" w14:textId="77777777" w:rsidR="002B71B6" w:rsidRPr="00D838E2" w:rsidRDefault="002B71B6" w:rsidP="00D838E2">
      <w:pPr>
        <w:ind w:left="0"/>
        <w:jc w:val="both"/>
        <w:rPr>
          <w:rFonts w:ascii="Bookman Old Style" w:eastAsia="Calibri" w:hAnsi="Bookman Old Style" w:cs="Tahoma"/>
        </w:rPr>
      </w:pPr>
    </w:p>
    <w:p w14:paraId="78FAF969" w14:textId="77777777" w:rsidR="00D838E2" w:rsidRPr="00D838E2" w:rsidRDefault="00D838E2" w:rsidP="00D838E2">
      <w:pPr>
        <w:ind w:left="0"/>
        <w:jc w:val="both"/>
        <w:rPr>
          <w:rFonts w:ascii="Bookman Old Style" w:eastAsia="Calibri" w:hAnsi="Bookman Old Style" w:cs="Tahoma"/>
          <w:b/>
          <w:u w:val="single"/>
        </w:rPr>
      </w:pPr>
      <w:r w:rsidRPr="00D838E2">
        <w:rPr>
          <w:rFonts w:ascii="Bookman Old Style" w:eastAsia="Calibri" w:hAnsi="Bookman Old Style" w:cs="Tahoma"/>
          <w:b/>
          <w:u w:val="single"/>
        </w:rPr>
        <w:t>Property size:</w:t>
      </w:r>
    </w:p>
    <w:p w14:paraId="4F3F2415" w14:textId="2A5D1181" w:rsidR="00D838E2" w:rsidRPr="00D838E2" w:rsidRDefault="008F42A2" w:rsidP="00D838E2">
      <w:pPr>
        <w:ind w:left="0"/>
        <w:jc w:val="both"/>
        <w:rPr>
          <w:rFonts w:ascii="Bookman Old Style" w:eastAsia="Calibri" w:hAnsi="Bookman Old Style" w:cs="Tahoma"/>
        </w:rPr>
      </w:pPr>
      <w:bookmarkStart w:id="6" w:name="_Hlk511721075"/>
      <w:r>
        <w:rPr>
          <w:rFonts w:ascii="Bookman Old Style" w:eastAsia="Calibri" w:hAnsi="Bookman Old Style" w:cs="Tahoma"/>
        </w:rPr>
        <w:t>5,</w:t>
      </w:r>
      <w:r w:rsidR="00096EA9">
        <w:rPr>
          <w:rFonts w:ascii="Bookman Old Style" w:eastAsia="Calibri" w:hAnsi="Bookman Old Style" w:cs="Tahoma"/>
        </w:rPr>
        <w:t>2</w:t>
      </w:r>
      <w:r w:rsidR="007B4DFE">
        <w:rPr>
          <w:rFonts w:ascii="Bookman Old Style" w:eastAsia="Calibri" w:hAnsi="Bookman Old Style" w:cs="Tahoma"/>
        </w:rPr>
        <w:t>5</w:t>
      </w:r>
      <w:r w:rsidR="00CA5FC3">
        <w:rPr>
          <w:rFonts w:ascii="Bookman Old Style" w:eastAsia="Calibri" w:hAnsi="Bookman Old Style" w:cs="Tahoma"/>
        </w:rPr>
        <w:t>0</w:t>
      </w:r>
      <w:r w:rsidR="00D838E2" w:rsidRPr="00D838E2">
        <w:rPr>
          <w:rFonts w:ascii="Bookman Old Style" w:eastAsia="Calibri" w:hAnsi="Bookman Old Style" w:cs="Tahoma"/>
        </w:rPr>
        <w:t xml:space="preserve"> Square Feet</w:t>
      </w:r>
      <w:bookmarkEnd w:id="6"/>
      <w:r w:rsidR="00D838E2" w:rsidRPr="00D838E2">
        <w:rPr>
          <w:rFonts w:ascii="Bookman Old Style" w:eastAsia="Calibri" w:hAnsi="Bookman Old Style" w:cs="Tahoma"/>
        </w:rPr>
        <w:t xml:space="preserve"> (.</w:t>
      </w:r>
      <w:r>
        <w:rPr>
          <w:rFonts w:ascii="Bookman Old Style" w:eastAsia="Calibri" w:hAnsi="Bookman Old Style" w:cs="Tahoma"/>
        </w:rPr>
        <w:t>1</w:t>
      </w:r>
      <w:r w:rsidR="00096EA9">
        <w:rPr>
          <w:rFonts w:ascii="Bookman Old Style" w:eastAsia="Calibri" w:hAnsi="Bookman Old Style" w:cs="Tahoma"/>
        </w:rPr>
        <w:t>21</w:t>
      </w:r>
      <w:r w:rsidR="00D838E2" w:rsidRPr="00D838E2">
        <w:rPr>
          <w:rFonts w:ascii="Bookman Old Style" w:eastAsia="Calibri" w:hAnsi="Bookman Old Style" w:cs="Tahoma"/>
        </w:rPr>
        <w:t xml:space="preserve"> Acres) </w:t>
      </w:r>
    </w:p>
    <w:p w14:paraId="44582C0B" w14:textId="77777777" w:rsidR="00D838E2" w:rsidRPr="00D838E2" w:rsidRDefault="00D838E2" w:rsidP="00D838E2">
      <w:pPr>
        <w:ind w:left="0"/>
        <w:jc w:val="both"/>
        <w:rPr>
          <w:rFonts w:ascii="Bookman Old Style" w:eastAsia="Calibri" w:hAnsi="Bookman Old Style" w:cs="Tahoma"/>
        </w:rPr>
      </w:pPr>
    </w:p>
    <w:p w14:paraId="059E89DA" w14:textId="77777777" w:rsidR="00D838E2" w:rsidRPr="00D838E2" w:rsidRDefault="00D838E2" w:rsidP="00D838E2">
      <w:pPr>
        <w:ind w:left="0"/>
        <w:jc w:val="both"/>
        <w:rPr>
          <w:rFonts w:ascii="Bookman Old Style" w:eastAsia="Calibri" w:hAnsi="Bookman Old Style" w:cs="Tahoma"/>
          <w:b/>
          <w:u w:val="single"/>
        </w:rPr>
      </w:pPr>
      <w:r w:rsidRPr="00D838E2">
        <w:rPr>
          <w:rFonts w:ascii="Bookman Old Style" w:eastAsia="Calibri" w:hAnsi="Bookman Old Style" w:cs="Tahoma"/>
          <w:b/>
          <w:u w:val="single"/>
        </w:rPr>
        <w:t>Notice provided:</w:t>
      </w:r>
    </w:p>
    <w:p w14:paraId="2E1B1A3B" w14:textId="77777777" w:rsidR="00D838E2" w:rsidRPr="00D838E2" w:rsidRDefault="00D838E2" w:rsidP="00D838E2">
      <w:pPr>
        <w:ind w:left="0"/>
        <w:jc w:val="both"/>
        <w:rPr>
          <w:rFonts w:ascii="Bookman Old Style" w:eastAsia="Calibri" w:hAnsi="Bookman Old Style" w:cs="Tahoma"/>
        </w:rPr>
      </w:pPr>
      <w:r w:rsidRPr="00D838E2">
        <w:rPr>
          <w:rFonts w:ascii="Bookman Old Style" w:eastAsia="Calibri" w:hAnsi="Bookman Old Style" w:cs="Tahoma"/>
        </w:rPr>
        <w:t xml:space="preserve">Per the City of Red Lodge 2016 Zoning Regulations, notification was given at least (15) fifteen days prior to hearings via: </w:t>
      </w:r>
    </w:p>
    <w:p w14:paraId="60CA1F73" w14:textId="3B855453" w:rsidR="00D838E2" w:rsidRPr="00D838E2" w:rsidRDefault="00D838E2" w:rsidP="00D838E2">
      <w:pPr>
        <w:numPr>
          <w:ilvl w:val="0"/>
          <w:numId w:val="17"/>
        </w:numPr>
        <w:jc w:val="both"/>
        <w:rPr>
          <w:rFonts w:ascii="Bookman Old Style" w:eastAsia="Calibri" w:hAnsi="Bookman Old Style" w:cs="Tahoma"/>
        </w:rPr>
      </w:pPr>
      <w:r w:rsidRPr="00D838E2">
        <w:rPr>
          <w:rFonts w:ascii="Bookman Old Style" w:eastAsia="Calibri" w:hAnsi="Bookman Old Style" w:cs="Tahoma"/>
        </w:rPr>
        <w:t xml:space="preserve">Published in the </w:t>
      </w:r>
      <w:r w:rsidR="007B4DFE">
        <w:rPr>
          <w:rFonts w:ascii="Bookman Old Style" w:eastAsia="Calibri" w:hAnsi="Bookman Old Style" w:cs="Tahoma"/>
        </w:rPr>
        <w:t>A</w:t>
      </w:r>
      <w:r w:rsidR="00F20CDC">
        <w:rPr>
          <w:rFonts w:ascii="Bookman Old Style" w:eastAsia="Calibri" w:hAnsi="Bookman Old Style" w:cs="Tahoma"/>
        </w:rPr>
        <w:t xml:space="preserve">pril </w:t>
      </w:r>
      <w:r w:rsidR="00096EA9">
        <w:rPr>
          <w:rFonts w:ascii="Bookman Old Style" w:eastAsia="Calibri" w:hAnsi="Bookman Old Style" w:cs="Tahoma"/>
        </w:rPr>
        <w:t>21</w:t>
      </w:r>
      <w:r w:rsidR="00DF3E1D">
        <w:rPr>
          <w:rFonts w:ascii="Bookman Old Style" w:eastAsia="Calibri" w:hAnsi="Bookman Old Style" w:cs="Tahoma"/>
        </w:rPr>
        <w:t>,</w:t>
      </w:r>
      <w:r w:rsidRPr="00D838E2">
        <w:rPr>
          <w:rFonts w:ascii="Bookman Old Style" w:eastAsia="Calibri" w:hAnsi="Bookman Old Style" w:cs="Tahoma"/>
        </w:rPr>
        <w:t xml:space="preserve"> 20</w:t>
      </w:r>
      <w:r w:rsidR="007B4DFE">
        <w:rPr>
          <w:rFonts w:ascii="Bookman Old Style" w:eastAsia="Calibri" w:hAnsi="Bookman Old Style" w:cs="Tahoma"/>
        </w:rPr>
        <w:t>2</w:t>
      </w:r>
      <w:r w:rsidR="00F20CDC">
        <w:rPr>
          <w:rFonts w:ascii="Bookman Old Style" w:eastAsia="Calibri" w:hAnsi="Bookman Old Style" w:cs="Tahoma"/>
        </w:rPr>
        <w:t>1</w:t>
      </w:r>
      <w:r w:rsidRPr="00D838E2">
        <w:rPr>
          <w:rFonts w:ascii="Bookman Old Style" w:eastAsia="Calibri" w:hAnsi="Bookman Old Style" w:cs="Tahoma"/>
        </w:rPr>
        <w:t xml:space="preserve"> edition of Carbon County News; </w:t>
      </w:r>
    </w:p>
    <w:p w14:paraId="45256CB2" w14:textId="77777777" w:rsidR="00D838E2" w:rsidRDefault="00DF3E1D" w:rsidP="00D838E2">
      <w:pPr>
        <w:numPr>
          <w:ilvl w:val="0"/>
          <w:numId w:val="17"/>
        </w:numPr>
        <w:jc w:val="both"/>
        <w:rPr>
          <w:rFonts w:ascii="Bookman Old Style" w:eastAsia="Calibri" w:hAnsi="Bookman Old Style" w:cs="Tahoma"/>
        </w:rPr>
      </w:pPr>
      <w:r>
        <w:rPr>
          <w:rFonts w:ascii="Bookman Old Style" w:eastAsia="Calibri" w:hAnsi="Bookman Old Style" w:cs="Tahoma"/>
        </w:rPr>
        <w:t>Adjacent landowners received public notice via USPS</w:t>
      </w:r>
      <w:r w:rsidR="00701C4A">
        <w:rPr>
          <w:rFonts w:ascii="Bookman Old Style" w:eastAsia="Calibri" w:hAnsi="Bookman Old Style" w:cs="Tahoma"/>
        </w:rPr>
        <w:t>;</w:t>
      </w:r>
    </w:p>
    <w:p w14:paraId="47C7D469" w14:textId="77777777" w:rsidR="00AE5175" w:rsidRPr="00D838E2" w:rsidRDefault="00AE5175" w:rsidP="00D838E2">
      <w:pPr>
        <w:numPr>
          <w:ilvl w:val="0"/>
          <w:numId w:val="17"/>
        </w:numPr>
        <w:jc w:val="both"/>
        <w:rPr>
          <w:rFonts w:ascii="Bookman Old Style" w:eastAsia="Calibri" w:hAnsi="Bookman Old Style" w:cs="Tahoma"/>
        </w:rPr>
      </w:pPr>
      <w:r>
        <w:rPr>
          <w:rFonts w:ascii="Bookman Old Style" w:eastAsia="Calibri" w:hAnsi="Bookman Old Style" w:cs="Tahoma"/>
        </w:rPr>
        <w:t>Notice posted at Post Office and City Hall</w:t>
      </w:r>
    </w:p>
    <w:p w14:paraId="582CA1A0" w14:textId="77777777" w:rsidR="00D838E2" w:rsidRPr="00D838E2" w:rsidRDefault="00D838E2" w:rsidP="00D838E2">
      <w:pPr>
        <w:ind w:left="0"/>
        <w:jc w:val="both"/>
        <w:rPr>
          <w:rFonts w:ascii="Bookman Old Style" w:eastAsia="Calibri" w:hAnsi="Bookman Old Style" w:cs="Tahoma"/>
          <w:b/>
          <w:u w:val="single"/>
        </w:rPr>
      </w:pPr>
    </w:p>
    <w:p w14:paraId="43415D07" w14:textId="77777777" w:rsidR="00D838E2" w:rsidRPr="00D838E2" w:rsidRDefault="00D838E2" w:rsidP="00D838E2">
      <w:pPr>
        <w:ind w:left="0"/>
        <w:jc w:val="both"/>
        <w:rPr>
          <w:rFonts w:ascii="Bookman Old Style" w:eastAsia="Calibri" w:hAnsi="Bookman Old Style" w:cs="Tahoma"/>
        </w:rPr>
      </w:pPr>
    </w:p>
    <w:p w14:paraId="3D9AB095" w14:textId="55E2F96E" w:rsidR="00D838E2" w:rsidRPr="00D838E2" w:rsidRDefault="009F1683" w:rsidP="00D838E2">
      <w:pPr>
        <w:ind w:left="0"/>
        <w:jc w:val="both"/>
        <w:rPr>
          <w:rFonts w:ascii="Bookman Old Style" w:eastAsia="Calibri" w:hAnsi="Bookman Old Style" w:cs="Tahoma"/>
          <w:b/>
          <w:u w:val="single"/>
        </w:rPr>
      </w:pPr>
      <w:r>
        <w:rPr>
          <w:noProof/>
        </w:rPr>
        <w:lastRenderedPageBreak/>
        <w:drawing>
          <wp:anchor distT="0" distB="0" distL="114300" distR="114300" simplePos="0" relativeHeight="251663360" behindDoc="1" locked="0" layoutInCell="1" allowOverlap="1" wp14:anchorId="16A2AC0C" wp14:editId="5EF8D22B">
            <wp:simplePos x="0" y="0"/>
            <wp:positionH relativeFrom="column">
              <wp:posOffset>3257550</wp:posOffset>
            </wp:positionH>
            <wp:positionV relativeFrom="paragraph">
              <wp:posOffset>0</wp:posOffset>
            </wp:positionV>
            <wp:extent cx="2752725" cy="2190750"/>
            <wp:effectExtent l="0" t="0" r="9525" b="0"/>
            <wp:wrapTight wrapText="bothSides">
              <wp:wrapPolygon edited="0">
                <wp:start x="0" y="0"/>
                <wp:lineTo x="0" y="21412"/>
                <wp:lineTo x="21525" y="21412"/>
                <wp:lineTo x="215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52725" cy="2190750"/>
                    </a:xfrm>
                    <a:prstGeom prst="rect">
                      <a:avLst/>
                    </a:prstGeom>
                  </pic:spPr>
                </pic:pic>
              </a:graphicData>
            </a:graphic>
            <wp14:sizeRelH relativeFrom="page">
              <wp14:pctWidth>0</wp14:pctWidth>
            </wp14:sizeRelH>
            <wp14:sizeRelV relativeFrom="page">
              <wp14:pctHeight>0</wp14:pctHeight>
            </wp14:sizeRelV>
          </wp:anchor>
        </w:drawing>
      </w:r>
      <w:r w:rsidR="00D838E2" w:rsidRPr="00D838E2">
        <w:rPr>
          <w:rFonts w:ascii="Bookman Old Style" w:eastAsia="Calibri" w:hAnsi="Bookman Old Style" w:cs="Tahoma"/>
          <w:b/>
          <w:u w:val="single"/>
        </w:rPr>
        <w:t>Executive Summary of Project</w:t>
      </w:r>
    </w:p>
    <w:p w14:paraId="10483913" w14:textId="00EC97CA" w:rsidR="00AE5175" w:rsidRDefault="00096EA9" w:rsidP="00D838E2">
      <w:pPr>
        <w:ind w:left="0"/>
        <w:rPr>
          <w:rFonts w:ascii="Bookman Old Style" w:eastAsia="Calibri" w:hAnsi="Bookman Old Style" w:cs="Tahoma"/>
        </w:rPr>
      </w:pPr>
      <w:r>
        <w:rPr>
          <w:rFonts w:ascii="Bookman Old Style" w:eastAsia="Calibri" w:hAnsi="Bookman Old Style" w:cs="Tahoma"/>
        </w:rPr>
        <w:t>Bloom</w:t>
      </w:r>
      <w:r>
        <w:rPr>
          <w:rFonts w:ascii="Bookman Old Style" w:eastAsia="Calibri" w:hAnsi="Bookman Old Style" w:cs="Tahoma"/>
        </w:rPr>
        <w:t xml:space="preserve"> and </w:t>
      </w:r>
      <w:r>
        <w:rPr>
          <w:rFonts w:ascii="Bookman Old Style" w:eastAsia="Calibri" w:hAnsi="Bookman Old Style" w:cs="Tahoma"/>
        </w:rPr>
        <w:t>Kessler</w:t>
      </w:r>
      <w:r w:rsidRPr="00D838E2">
        <w:rPr>
          <w:rFonts w:ascii="Bookman Old Style" w:eastAsia="Calibri" w:hAnsi="Bookman Old Style" w:cs="Tahoma"/>
        </w:rPr>
        <w:t xml:space="preserve"> </w:t>
      </w:r>
      <w:r w:rsidR="008F42A2">
        <w:rPr>
          <w:rFonts w:ascii="Bookman Old Style" w:eastAsia="Calibri" w:hAnsi="Bookman Old Style" w:cs="Tahoma"/>
        </w:rPr>
        <w:t>are</w:t>
      </w:r>
      <w:r w:rsidR="00AE5175">
        <w:rPr>
          <w:rFonts w:ascii="Bookman Old Style" w:eastAsia="Calibri" w:hAnsi="Bookman Old Style" w:cs="Tahoma"/>
        </w:rPr>
        <w:t xml:space="preserve"> proposing</w:t>
      </w:r>
      <w:r w:rsidR="007B4DFE">
        <w:rPr>
          <w:rFonts w:ascii="Bookman Old Style" w:eastAsia="Calibri" w:hAnsi="Bookman Old Style" w:cs="Tahoma"/>
        </w:rPr>
        <w:t xml:space="preserve"> </w:t>
      </w:r>
      <w:r w:rsidR="00AE5175">
        <w:rPr>
          <w:rFonts w:ascii="Bookman Old Style" w:eastAsia="Calibri" w:hAnsi="Bookman Old Style" w:cs="Tahoma"/>
        </w:rPr>
        <w:t xml:space="preserve">the </w:t>
      </w:r>
      <w:r w:rsidR="007B4DFE">
        <w:rPr>
          <w:rFonts w:ascii="Bookman Old Style" w:eastAsia="Calibri" w:hAnsi="Bookman Old Style" w:cs="Tahoma"/>
        </w:rPr>
        <w:t>construction</w:t>
      </w:r>
      <w:r w:rsidR="00AE5175">
        <w:rPr>
          <w:rFonts w:ascii="Bookman Old Style" w:eastAsia="Calibri" w:hAnsi="Bookman Old Style" w:cs="Tahoma"/>
        </w:rPr>
        <w:t xml:space="preserve"> of a</w:t>
      </w:r>
      <w:r w:rsidR="00F20CDC">
        <w:rPr>
          <w:rFonts w:ascii="Bookman Old Style" w:eastAsia="Calibri" w:hAnsi="Bookman Old Style" w:cs="Tahoma"/>
        </w:rPr>
        <w:t xml:space="preserve"> </w:t>
      </w:r>
      <w:r>
        <w:rPr>
          <w:rFonts w:ascii="Bookman Old Style" w:eastAsia="Calibri" w:hAnsi="Bookman Old Style" w:cs="Tahoma"/>
        </w:rPr>
        <w:t>single-family structure</w:t>
      </w:r>
      <w:r w:rsidR="00AE5175">
        <w:rPr>
          <w:rFonts w:ascii="Bookman Old Style" w:eastAsia="Calibri" w:hAnsi="Bookman Old Style" w:cs="Tahoma"/>
        </w:rPr>
        <w:t xml:space="preserve"> within the C-</w:t>
      </w:r>
      <w:r w:rsidR="00F20CDC">
        <w:rPr>
          <w:rFonts w:ascii="Bookman Old Style" w:eastAsia="Calibri" w:hAnsi="Bookman Old Style" w:cs="Tahoma"/>
        </w:rPr>
        <w:t>2</w:t>
      </w:r>
      <w:r w:rsidR="00AE5175">
        <w:rPr>
          <w:rFonts w:ascii="Bookman Old Style" w:eastAsia="Calibri" w:hAnsi="Bookman Old Style" w:cs="Tahoma"/>
        </w:rPr>
        <w:t xml:space="preserve"> (</w:t>
      </w:r>
      <w:bookmarkStart w:id="7" w:name="_Hlk48810585"/>
      <w:r w:rsidR="007B4DFE">
        <w:rPr>
          <w:rFonts w:ascii="Bookman Old Style" w:eastAsia="Calibri" w:hAnsi="Bookman Old Style" w:cs="Tahoma"/>
        </w:rPr>
        <w:t>Comm</w:t>
      </w:r>
      <w:r w:rsidR="00F20CDC">
        <w:rPr>
          <w:rFonts w:ascii="Bookman Old Style" w:eastAsia="Calibri" w:hAnsi="Bookman Old Style" w:cs="Tahoma"/>
        </w:rPr>
        <w:t>ercial</w:t>
      </w:r>
      <w:r w:rsidR="007B4DFE">
        <w:rPr>
          <w:rFonts w:ascii="Bookman Old Style" w:eastAsia="Calibri" w:hAnsi="Bookman Old Style" w:cs="Tahoma"/>
        </w:rPr>
        <w:t xml:space="preserve"> </w:t>
      </w:r>
      <w:r w:rsidR="00F20CDC">
        <w:rPr>
          <w:rFonts w:ascii="Bookman Old Style" w:eastAsia="Calibri" w:hAnsi="Bookman Old Style" w:cs="Tahoma"/>
        </w:rPr>
        <w:t>Mixed-Use</w:t>
      </w:r>
      <w:r w:rsidR="00AE5175">
        <w:rPr>
          <w:rFonts w:ascii="Bookman Old Style" w:eastAsia="Calibri" w:hAnsi="Bookman Old Style" w:cs="Tahoma"/>
        </w:rPr>
        <w:t xml:space="preserve"> </w:t>
      </w:r>
      <w:r w:rsidR="007B4DFE">
        <w:rPr>
          <w:rFonts w:ascii="Bookman Old Style" w:eastAsia="Calibri" w:hAnsi="Bookman Old Style" w:cs="Tahoma"/>
        </w:rPr>
        <w:t>Zoning</w:t>
      </w:r>
      <w:bookmarkEnd w:id="7"/>
      <w:r w:rsidR="00F20CDC">
        <w:rPr>
          <w:rFonts w:ascii="Bookman Old Style" w:eastAsia="Calibri" w:hAnsi="Bookman Old Style" w:cs="Tahoma"/>
        </w:rPr>
        <w:t>)</w:t>
      </w:r>
      <w:r w:rsidR="00AE5175">
        <w:rPr>
          <w:rFonts w:ascii="Bookman Old Style" w:eastAsia="Calibri" w:hAnsi="Bookman Old Style" w:cs="Tahoma"/>
        </w:rPr>
        <w:t xml:space="preserve"> at the site. All new buildings within the C-</w:t>
      </w:r>
      <w:r w:rsidR="00F20CDC">
        <w:rPr>
          <w:rFonts w:ascii="Bookman Old Style" w:eastAsia="Calibri" w:hAnsi="Bookman Old Style" w:cs="Tahoma"/>
        </w:rPr>
        <w:t>2</w:t>
      </w:r>
      <w:r w:rsidR="00AE5175">
        <w:rPr>
          <w:rFonts w:ascii="Bookman Old Style" w:eastAsia="Calibri" w:hAnsi="Bookman Old Style" w:cs="Tahoma"/>
        </w:rPr>
        <w:t xml:space="preserve"> are required to receive Design Review approval before construction. </w:t>
      </w:r>
    </w:p>
    <w:p w14:paraId="3DC23BD5" w14:textId="0F47F086" w:rsidR="007B441F" w:rsidRDefault="007B441F" w:rsidP="00D838E2">
      <w:pPr>
        <w:ind w:left="0"/>
        <w:rPr>
          <w:rFonts w:ascii="Bookman Old Style" w:eastAsia="Calibri" w:hAnsi="Bookman Old Style" w:cs="Tahoma"/>
        </w:rPr>
      </w:pPr>
      <w:r>
        <w:rPr>
          <w:rFonts w:ascii="Bookman Old Style" w:eastAsia="Calibri" w:hAnsi="Bookman Old Style" w:cs="Tahoma"/>
        </w:rPr>
        <w:t xml:space="preserve">  </w:t>
      </w:r>
    </w:p>
    <w:p w14:paraId="5F7E417B" w14:textId="77777777" w:rsidR="00D838E2" w:rsidRPr="00D838E2" w:rsidRDefault="00D838E2" w:rsidP="00D838E2">
      <w:pPr>
        <w:ind w:left="0"/>
        <w:rPr>
          <w:rFonts w:ascii="Bookman Old Style" w:eastAsia="Calibri" w:hAnsi="Bookman Old Style" w:cs="Tahoma"/>
        </w:rPr>
      </w:pPr>
    </w:p>
    <w:p w14:paraId="09A2E321" w14:textId="77777777" w:rsidR="00D838E2" w:rsidRPr="00D838E2" w:rsidRDefault="00D838E2" w:rsidP="00D838E2">
      <w:pPr>
        <w:ind w:left="0"/>
        <w:rPr>
          <w:rFonts w:ascii="Bookman Old Style" w:eastAsia="Calibri" w:hAnsi="Bookman Old Style" w:cs="Tahoma"/>
        </w:rPr>
      </w:pPr>
      <w:r w:rsidRPr="00D838E2">
        <w:rPr>
          <w:rFonts w:ascii="Bookman Old Style" w:eastAsia="Calibri" w:hAnsi="Bookman Old Style" w:cs="Tahoma"/>
        </w:rPr>
        <w:t>The project will need approval by the Planning Board on the following Zoning Issues:</w:t>
      </w:r>
    </w:p>
    <w:p w14:paraId="48F01B7D" w14:textId="77777777" w:rsidR="00D838E2" w:rsidRPr="00D838E2" w:rsidRDefault="00D838E2" w:rsidP="00D838E2">
      <w:pPr>
        <w:ind w:left="0"/>
        <w:rPr>
          <w:rFonts w:ascii="Bookman Old Style" w:eastAsia="Calibri" w:hAnsi="Bookman Old Style" w:cs="Tahoma"/>
        </w:rPr>
      </w:pPr>
    </w:p>
    <w:p w14:paraId="3E5B7495" w14:textId="6F492BA0" w:rsidR="00D838E2" w:rsidRPr="00D838E2" w:rsidRDefault="00D838E2" w:rsidP="00D838E2">
      <w:pPr>
        <w:numPr>
          <w:ilvl w:val="0"/>
          <w:numId w:val="21"/>
        </w:numPr>
        <w:rPr>
          <w:rFonts w:ascii="Bookman Old Style" w:eastAsia="Calibri" w:hAnsi="Bookman Old Style" w:cs="Tahoma"/>
        </w:rPr>
      </w:pPr>
      <w:r w:rsidRPr="00D838E2">
        <w:rPr>
          <w:rFonts w:ascii="Bookman Old Style" w:eastAsia="Calibri" w:hAnsi="Bookman Old Style" w:cs="Tahoma"/>
        </w:rPr>
        <w:t xml:space="preserve">Design Review in the Red Lodge </w:t>
      </w:r>
      <w:r w:rsidR="007B4DFE">
        <w:rPr>
          <w:rFonts w:ascii="Bookman Old Style" w:eastAsia="Calibri" w:hAnsi="Bookman Old Style" w:cs="Tahoma"/>
        </w:rPr>
        <w:t>C-</w:t>
      </w:r>
      <w:r w:rsidR="00F20CDC">
        <w:rPr>
          <w:rFonts w:ascii="Bookman Old Style" w:eastAsia="Calibri" w:hAnsi="Bookman Old Style" w:cs="Tahoma"/>
        </w:rPr>
        <w:t>2</w:t>
      </w:r>
      <w:r w:rsidR="007B4DFE">
        <w:rPr>
          <w:rFonts w:ascii="Bookman Old Style" w:eastAsia="Calibri" w:hAnsi="Bookman Old Style" w:cs="Tahoma"/>
        </w:rPr>
        <w:t xml:space="preserve"> </w:t>
      </w:r>
      <w:r w:rsidR="007B441F">
        <w:rPr>
          <w:rFonts w:ascii="Bookman Old Style" w:eastAsia="Calibri" w:hAnsi="Bookman Old Style" w:cs="Tahoma"/>
        </w:rPr>
        <w:t>for</w:t>
      </w:r>
      <w:r w:rsidR="00AE5175">
        <w:rPr>
          <w:rFonts w:ascii="Bookman Old Style" w:eastAsia="Calibri" w:hAnsi="Bookman Old Style" w:cs="Tahoma"/>
        </w:rPr>
        <w:t xml:space="preserve"> the construction of a new</w:t>
      </w:r>
      <w:r w:rsidR="00F20CDC">
        <w:rPr>
          <w:rFonts w:ascii="Bookman Old Style" w:eastAsia="Calibri" w:hAnsi="Bookman Old Style" w:cs="Tahoma"/>
        </w:rPr>
        <w:t xml:space="preserve"> two-unit</w:t>
      </w:r>
      <w:r w:rsidR="00AE5175">
        <w:rPr>
          <w:rFonts w:ascii="Bookman Old Style" w:eastAsia="Calibri" w:hAnsi="Bookman Old Style" w:cs="Tahoma"/>
        </w:rPr>
        <w:t xml:space="preserve"> home.</w:t>
      </w:r>
    </w:p>
    <w:p w14:paraId="559460BA" w14:textId="77777777" w:rsidR="00D838E2" w:rsidRPr="00D838E2" w:rsidRDefault="00D838E2" w:rsidP="00D838E2">
      <w:pPr>
        <w:ind w:left="0"/>
        <w:rPr>
          <w:rFonts w:ascii="Bookman Old Style" w:eastAsia="Calibri" w:hAnsi="Bookman Old Style" w:cs="Tahoma"/>
        </w:rPr>
      </w:pPr>
    </w:p>
    <w:p w14:paraId="384FAF4A" w14:textId="77777777" w:rsidR="00D838E2" w:rsidRPr="00D838E2" w:rsidRDefault="00D838E2" w:rsidP="00D838E2">
      <w:pPr>
        <w:ind w:left="0"/>
        <w:jc w:val="both"/>
        <w:rPr>
          <w:rFonts w:ascii="Bookman Old Style" w:eastAsia="Calibri" w:hAnsi="Bookman Old Style" w:cs="Tahoma"/>
        </w:rPr>
      </w:pPr>
      <w:r w:rsidRPr="00D838E2">
        <w:rPr>
          <w:rFonts w:ascii="Bookman Old Style" w:eastAsia="Calibri" w:hAnsi="Bookman Old Style" w:cs="Tahoma"/>
        </w:rPr>
        <w:t xml:space="preserve">   </w:t>
      </w:r>
    </w:p>
    <w:p w14:paraId="64047D0D" w14:textId="77777777" w:rsidR="00D838E2" w:rsidRPr="00D838E2" w:rsidRDefault="00D838E2" w:rsidP="00D838E2">
      <w:pPr>
        <w:ind w:left="0"/>
        <w:jc w:val="both"/>
        <w:rPr>
          <w:rFonts w:ascii="Bookman Old Style" w:eastAsia="Calibri" w:hAnsi="Bookman Old Style" w:cs="Tahoma"/>
          <w:b/>
          <w:u w:val="single"/>
        </w:rPr>
      </w:pPr>
      <w:r w:rsidRPr="00D838E2">
        <w:rPr>
          <w:rFonts w:ascii="Bookman Old Style" w:eastAsia="Calibri" w:hAnsi="Bookman Old Style" w:cs="Tahoma"/>
          <w:b/>
          <w:u w:val="single"/>
        </w:rPr>
        <w:t>Request:</w:t>
      </w:r>
    </w:p>
    <w:p w14:paraId="1B3E4D64" w14:textId="1BC29EEF" w:rsidR="00D838E2" w:rsidRPr="00D838E2" w:rsidRDefault="00D838E2" w:rsidP="00D838E2">
      <w:pPr>
        <w:ind w:left="0"/>
        <w:jc w:val="both"/>
        <w:rPr>
          <w:rFonts w:ascii="Bookman Old Style" w:eastAsia="Calibri" w:hAnsi="Bookman Old Style" w:cs="Tahoma"/>
        </w:rPr>
      </w:pPr>
      <w:r w:rsidRPr="00D838E2">
        <w:rPr>
          <w:rFonts w:ascii="Bookman Old Style" w:eastAsia="Calibri" w:hAnsi="Bookman Old Style" w:cs="Tahoma"/>
        </w:rPr>
        <w:t xml:space="preserve">A. To allow for </w:t>
      </w:r>
      <w:r w:rsidR="00AE5175">
        <w:rPr>
          <w:rFonts w:ascii="Bookman Old Style" w:eastAsia="Calibri" w:hAnsi="Bookman Old Style" w:cs="Tahoma"/>
        </w:rPr>
        <w:t xml:space="preserve">the construction of a new home </w:t>
      </w:r>
      <w:r w:rsidR="002A0866">
        <w:rPr>
          <w:rFonts w:ascii="Bookman Old Style" w:eastAsia="Calibri" w:hAnsi="Bookman Old Style" w:cs="Tahoma"/>
        </w:rPr>
        <w:t xml:space="preserve">within the </w:t>
      </w:r>
      <w:r w:rsidR="002A0866" w:rsidRPr="00D838E2">
        <w:rPr>
          <w:rFonts w:ascii="Bookman Old Style" w:eastAsia="Calibri" w:hAnsi="Bookman Old Style" w:cs="Tahoma"/>
        </w:rPr>
        <w:t xml:space="preserve">Red Lodge </w:t>
      </w:r>
      <w:r w:rsidR="007B4DFE">
        <w:rPr>
          <w:rFonts w:ascii="Bookman Old Style" w:eastAsia="Calibri" w:hAnsi="Bookman Old Style" w:cs="Tahoma"/>
        </w:rPr>
        <w:t>Comm</w:t>
      </w:r>
      <w:r w:rsidR="00B45C2D">
        <w:rPr>
          <w:rFonts w:ascii="Bookman Old Style" w:eastAsia="Calibri" w:hAnsi="Bookman Old Style" w:cs="Tahoma"/>
        </w:rPr>
        <w:t>ercial</w:t>
      </w:r>
      <w:r w:rsidR="007B4DFE">
        <w:rPr>
          <w:rFonts w:ascii="Bookman Old Style" w:eastAsia="Calibri" w:hAnsi="Bookman Old Style" w:cs="Tahoma"/>
        </w:rPr>
        <w:t xml:space="preserve"> </w:t>
      </w:r>
      <w:r w:rsidR="00B45C2D">
        <w:rPr>
          <w:rFonts w:ascii="Bookman Old Style" w:eastAsia="Calibri" w:hAnsi="Bookman Old Style" w:cs="Tahoma"/>
        </w:rPr>
        <w:t>Mixed Use Zon</w:t>
      </w:r>
      <w:r w:rsidR="007B4DFE">
        <w:rPr>
          <w:rFonts w:ascii="Bookman Old Style" w:eastAsia="Calibri" w:hAnsi="Bookman Old Style" w:cs="Tahoma"/>
        </w:rPr>
        <w:t>ing</w:t>
      </w:r>
      <w:r w:rsidR="00B45C2D">
        <w:rPr>
          <w:rFonts w:ascii="Bookman Old Style" w:eastAsia="Calibri" w:hAnsi="Bookman Old Style" w:cs="Tahoma"/>
        </w:rPr>
        <w:t xml:space="preserve"> District</w:t>
      </w:r>
      <w:r w:rsidRPr="00D838E2">
        <w:rPr>
          <w:rFonts w:ascii="Bookman Old Style" w:eastAsia="Calibri" w:hAnsi="Bookman Old Style" w:cs="Tahoma"/>
        </w:rPr>
        <w:t>.</w:t>
      </w:r>
    </w:p>
    <w:p w14:paraId="402BBDDC" w14:textId="77777777" w:rsidR="00D838E2" w:rsidRPr="00D838E2" w:rsidRDefault="00D838E2" w:rsidP="00D838E2">
      <w:pPr>
        <w:ind w:left="0"/>
        <w:jc w:val="both"/>
        <w:rPr>
          <w:rFonts w:ascii="Bookman Old Style" w:eastAsia="Calibri" w:hAnsi="Bookman Old Style" w:cs="Tahoma"/>
        </w:rPr>
      </w:pPr>
    </w:p>
    <w:p w14:paraId="691F742A" w14:textId="77777777" w:rsidR="00D838E2" w:rsidRPr="00D838E2" w:rsidRDefault="00D838E2" w:rsidP="00D838E2">
      <w:pPr>
        <w:ind w:left="0"/>
        <w:jc w:val="both"/>
        <w:rPr>
          <w:rFonts w:ascii="Bookman Old Style" w:eastAsia="Calibri" w:hAnsi="Bookman Old Style" w:cs="Tahoma"/>
          <w:b/>
          <w:u w:val="single"/>
        </w:rPr>
      </w:pPr>
      <w:r w:rsidRPr="00D838E2">
        <w:rPr>
          <w:rFonts w:ascii="Bookman Old Style" w:eastAsia="Calibri" w:hAnsi="Bookman Old Style" w:cs="Tahoma"/>
          <w:b/>
          <w:u w:val="single"/>
        </w:rPr>
        <w:t>Staff Recommendation / Suggested form of motion:</w:t>
      </w:r>
    </w:p>
    <w:p w14:paraId="76B867E4" w14:textId="77777777" w:rsidR="00D838E2" w:rsidRPr="00D838E2" w:rsidRDefault="00D838E2" w:rsidP="00D838E2">
      <w:pPr>
        <w:ind w:left="0"/>
        <w:jc w:val="both"/>
        <w:rPr>
          <w:rFonts w:ascii="Bookman Old Style" w:eastAsia="Calibri" w:hAnsi="Bookman Old Style" w:cs="Tahoma"/>
          <w:b/>
        </w:rPr>
      </w:pPr>
    </w:p>
    <w:p w14:paraId="1B76809A" w14:textId="5E6C324B" w:rsidR="00D838E2" w:rsidRPr="00D838E2" w:rsidRDefault="00D838E2" w:rsidP="00D838E2">
      <w:pPr>
        <w:tabs>
          <w:tab w:val="left" w:pos="-1090"/>
        </w:tabs>
        <w:spacing w:line="231" w:lineRule="exact"/>
        <w:ind w:left="0"/>
        <w:jc w:val="both"/>
        <w:rPr>
          <w:rFonts w:ascii="Bookman Old Style" w:eastAsia="Calibri" w:hAnsi="Bookman Old Style" w:cs="Tahoma"/>
        </w:rPr>
      </w:pPr>
      <w:r w:rsidRPr="00D838E2">
        <w:rPr>
          <w:rFonts w:ascii="Bookman Old Style" w:eastAsia="Calibri" w:hAnsi="Bookman Old Style" w:cs="Tahoma"/>
        </w:rPr>
        <w:t>A.</w:t>
      </w:r>
      <w:r w:rsidRPr="00D838E2">
        <w:rPr>
          <w:rFonts w:ascii="Bookman Old Style" w:eastAsia="Calibri" w:hAnsi="Bookman Old Style" w:cs="Tahoma"/>
        </w:rPr>
        <w:tab/>
        <w:t xml:space="preserve">I move to adopt Staff Report </w:t>
      </w:r>
      <w:r w:rsidR="007B441F" w:rsidRPr="00D838E2">
        <w:rPr>
          <w:rFonts w:ascii="Bookman Old Style" w:eastAsia="Calibri" w:hAnsi="Bookman Old Style" w:cs="Tahoma"/>
        </w:rPr>
        <w:t>DR 20</w:t>
      </w:r>
      <w:r w:rsidR="007B4DFE">
        <w:rPr>
          <w:rFonts w:ascii="Bookman Old Style" w:eastAsia="Calibri" w:hAnsi="Bookman Old Style" w:cs="Tahoma"/>
        </w:rPr>
        <w:t>2</w:t>
      </w:r>
      <w:r w:rsidR="00F20CDC">
        <w:rPr>
          <w:rFonts w:ascii="Bookman Old Style" w:eastAsia="Calibri" w:hAnsi="Bookman Old Style" w:cs="Tahoma"/>
        </w:rPr>
        <w:t>1</w:t>
      </w:r>
      <w:r w:rsidR="007B441F" w:rsidRPr="00D838E2">
        <w:rPr>
          <w:rFonts w:ascii="Bookman Old Style" w:eastAsia="Calibri" w:hAnsi="Bookman Old Style" w:cs="Tahoma"/>
        </w:rPr>
        <w:t>-0</w:t>
      </w:r>
      <w:r w:rsidR="00096EA9">
        <w:rPr>
          <w:rFonts w:ascii="Bookman Old Style" w:eastAsia="Calibri" w:hAnsi="Bookman Old Style" w:cs="Tahoma"/>
        </w:rPr>
        <w:t>5</w:t>
      </w:r>
      <w:r w:rsidRPr="00D838E2">
        <w:rPr>
          <w:rFonts w:ascii="Bookman Old Style" w:eastAsia="Calibri" w:hAnsi="Bookman Old Style" w:cs="Tahoma"/>
        </w:rPr>
        <w:t xml:space="preserve"> as finding of fact.  </w:t>
      </w:r>
    </w:p>
    <w:p w14:paraId="2C3067A4" w14:textId="77777777" w:rsidR="00D838E2" w:rsidRPr="00D838E2" w:rsidRDefault="00D838E2" w:rsidP="00D838E2">
      <w:pPr>
        <w:tabs>
          <w:tab w:val="left" w:pos="-1090"/>
        </w:tabs>
        <w:spacing w:line="231" w:lineRule="exact"/>
        <w:ind w:left="720" w:hanging="720"/>
        <w:jc w:val="both"/>
        <w:rPr>
          <w:rFonts w:ascii="Bookman Old Style" w:eastAsia="Calibri" w:hAnsi="Bookman Old Style" w:cs="Tahoma"/>
        </w:rPr>
      </w:pPr>
    </w:p>
    <w:p w14:paraId="5804D44C" w14:textId="151742F8" w:rsidR="00D838E2" w:rsidRPr="00D838E2" w:rsidRDefault="00D838E2" w:rsidP="007B4DFE">
      <w:pPr>
        <w:tabs>
          <w:tab w:val="left" w:pos="-1090"/>
        </w:tabs>
        <w:spacing w:line="231" w:lineRule="exact"/>
        <w:ind w:left="720" w:hanging="720"/>
        <w:jc w:val="both"/>
        <w:rPr>
          <w:rFonts w:ascii="Bookman Old Style" w:eastAsia="Calibri" w:hAnsi="Bookman Old Style" w:cs="Tahoma"/>
        </w:rPr>
      </w:pPr>
      <w:r w:rsidRPr="00D838E2">
        <w:rPr>
          <w:rFonts w:ascii="Bookman Old Style" w:eastAsia="Calibri" w:hAnsi="Bookman Old Style" w:cs="Tahoma"/>
        </w:rPr>
        <w:t>B.</w:t>
      </w:r>
      <w:r w:rsidRPr="00D838E2">
        <w:rPr>
          <w:rFonts w:ascii="Bookman Old Style" w:eastAsia="Calibri" w:hAnsi="Bookman Old Style" w:cs="Tahoma"/>
        </w:rPr>
        <w:tab/>
        <w:t>I move to approve the Design Review Permit</w:t>
      </w:r>
      <w:r w:rsidR="002A0866">
        <w:rPr>
          <w:rFonts w:ascii="Bookman Old Style" w:eastAsia="Calibri" w:hAnsi="Bookman Old Style" w:cs="Tahoma"/>
        </w:rPr>
        <w:t xml:space="preserve"> </w:t>
      </w:r>
      <w:r w:rsidRPr="00D838E2">
        <w:rPr>
          <w:rFonts w:ascii="Bookman Old Style" w:eastAsia="Calibri" w:hAnsi="Bookman Old Style" w:cs="Tahoma"/>
        </w:rPr>
        <w:t>for RLDR</w:t>
      </w:r>
      <w:r w:rsidR="002A0866">
        <w:rPr>
          <w:rFonts w:ascii="Bookman Old Style" w:eastAsia="Calibri" w:hAnsi="Bookman Old Style" w:cs="Tahoma"/>
        </w:rPr>
        <w:t xml:space="preserve"> </w:t>
      </w:r>
      <w:r w:rsidR="007B4DFE">
        <w:rPr>
          <w:rFonts w:ascii="Bookman Old Style" w:eastAsia="Calibri" w:hAnsi="Bookman Old Style" w:cs="Tahoma"/>
        </w:rPr>
        <w:t>2</w:t>
      </w:r>
      <w:r w:rsidR="00F20CDC">
        <w:rPr>
          <w:rFonts w:ascii="Bookman Old Style" w:eastAsia="Calibri" w:hAnsi="Bookman Old Style" w:cs="Tahoma"/>
        </w:rPr>
        <w:t>1</w:t>
      </w:r>
      <w:r w:rsidRPr="00D838E2">
        <w:rPr>
          <w:rFonts w:ascii="Bookman Old Style" w:eastAsia="Calibri" w:hAnsi="Bookman Old Style" w:cs="Tahoma"/>
        </w:rPr>
        <w:t>-0</w:t>
      </w:r>
      <w:r w:rsidR="007B4DFE">
        <w:rPr>
          <w:rFonts w:ascii="Bookman Old Style" w:eastAsia="Calibri" w:hAnsi="Bookman Old Style" w:cs="Tahoma"/>
        </w:rPr>
        <w:t>4</w:t>
      </w:r>
      <w:r w:rsidR="002A0866">
        <w:rPr>
          <w:rFonts w:ascii="Bookman Old Style" w:eastAsia="Calibri" w:hAnsi="Bookman Old Style" w:cs="Tahoma"/>
        </w:rPr>
        <w:t xml:space="preserve"> </w:t>
      </w:r>
      <w:r w:rsidRPr="00D838E2">
        <w:rPr>
          <w:rFonts w:ascii="Bookman Old Style" w:eastAsia="Calibri" w:hAnsi="Bookman Old Style" w:cs="Tahoma"/>
        </w:rPr>
        <w:t xml:space="preserve">to allow for </w:t>
      </w:r>
      <w:r w:rsidR="0055504D" w:rsidRPr="00D838E2">
        <w:rPr>
          <w:rFonts w:ascii="Bookman Old Style" w:eastAsia="Calibri" w:hAnsi="Bookman Old Style" w:cs="Tahoma"/>
        </w:rPr>
        <w:t>the</w:t>
      </w:r>
      <w:r w:rsidR="0055504D">
        <w:rPr>
          <w:rFonts w:ascii="Bookman Old Style" w:eastAsia="Calibri" w:hAnsi="Bookman Old Style" w:cs="Tahoma"/>
        </w:rPr>
        <w:t xml:space="preserve"> construction</w:t>
      </w:r>
      <w:r w:rsidR="00AE5175">
        <w:rPr>
          <w:rFonts w:ascii="Bookman Old Style" w:eastAsia="Calibri" w:hAnsi="Bookman Old Style" w:cs="Tahoma"/>
        </w:rPr>
        <w:t xml:space="preserve"> </w:t>
      </w:r>
      <w:r w:rsidR="006D189D">
        <w:rPr>
          <w:rFonts w:ascii="Bookman Old Style" w:eastAsia="Calibri" w:hAnsi="Bookman Old Style" w:cs="Tahoma"/>
        </w:rPr>
        <w:t xml:space="preserve">of a </w:t>
      </w:r>
      <w:r w:rsidR="00AE5175">
        <w:rPr>
          <w:rFonts w:ascii="Bookman Old Style" w:eastAsia="Calibri" w:hAnsi="Bookman Old Style" w:cs="Tahoma"/>
        </w:rPr>
        <w:t xml:space="preserve">new </w:t>
      </w:r>
      <w:r w:rsidR="00CA5FC3">
        <w:rPr>
          <w:rFonts w:ascii="Bookman Old Style" w:eastAsia="Calibri" w:hAnsi="Bookman Old Style" w:cs="Tahoma"/>
        </w:rPr>
        <w:t>home</w:t>
      </w:r>
      <w:r w:rsidR="006D189D">
        <w:rPr>
          <w:rFonts w:ascii="Bookman Old Style" w:eastAsia="Calibri" w:hAnsi="Bookman Old Style" w:cs="Tahoma"/>
        </w:rPr>
        <w:t xml:space="preserve"> </w:t>
      </w:r>
      <w:r w:rsidR="002A0866">
        <w:rPr>
          <w:rFonts w:ascii="Bookman Old Style" w:eastAsia="Calibri" w:hAnsi="Bookman Old Style" w:cs="Tahoma"/>
        </w:rPr>
        <w:t>located at</w:t>
      </w:r>
      <w:r w:rsidR="007B4DFE" w:rsidRPr="007B4DFE">
        <w:t xml:space="preserve"> </w:t>
      </w:r>
      <w:r w:rsidR="007B4DFE" w:rsidRPr="007B4DFE">
        <w:rPr>
          <w:rFonts w:ascii="Bookman Old Style" w:eastAsia="Calibri" w:hAnsi="Bookman Old Style" w:cs="Tahoma"/>
        </w:rPr>
        <w:t>S</w:t>
      </w:r>
      <w:r w:rsidR="007B4DFE">
        <w:rPr>
          <w:rFonts w:ascii="Bookman Old Style" w:eastAsia="Calibri" w:hAnsi="Bookman Old Style" w:cs="Tahoma"/>
        </w:rPr>
        <w:t xml:space="preserve">ection </w:t>
      </w:r>
      <w:r w:rsidR="00F20CDC">
        <w:rPr>
          <w:rFonts w:ascii="Bookman Old Style" w:eastAsia="Calibri" w:hAnsi="Bookman Old Style" w:cs="Tahoma"/>
        </w:rPr>
        <w:t>27</w:t>
      </w:r>
      <w:r w:rsidR="007B4DFE" w:rsidRPr="007B4DFE">
        <w:rPr>
          <w:rFonts w:ascii="Bookman Old Style" w:eastAsia="Calibri" w:hAnsi="Bookman Old Style" w:cs="Tahoma"/>
        </w:rPr>
        <w:t>, T</w:t>
      </w:r>
      <w:r w:rsidR="007B4DFE">
        <w:rPr>
          <w:rFonts w:ascii="Bookman Old Style" w:eastAsia="Calibri" w:hAnsi="Bookman Old Style" w:cs="Tahoma"/>
        </w:rPr>
        <w:t xml:space="preserve">ownship </w:t>
      </w:r>
      <w:r w:rsidR="007B4DFE" w:rsidRPr="007B4DFE">
        <w:rPr>
          <w:rFonts w:ascii="Bookman Old Style" w:eastAsia="Calibri" w:hAnsi="Bookman Old Style" w:cs="Tahoma"/>
        </w:rPr>
        <w:t>07 S</w:t>
      </w:r>
      <w:r w:rsidR="007B4DFE">
        <w:rPr>
          <w:rFonts w:ascii="Bookman Old Style" w:eastAsia="Calibri" w:hAnsi="Bookman Old Style" w:cs="Tahoma"/>
        </w:rPr>
        <w:t>outh</w:t>
      </w:r>
      <w:r w:rsidR="007B4DFE" w:rsidRPr="007B4DFE">
        <w:rPr>
          <w:rFonts w:ascii="Bookman Old Style" w:eastAsia="Calibri" w:hAnsi="Bookman Old Style" w:cs="Tahoma"/>
        </w:rPr>
        <w:t>, R</w:t>
      </w:r>
      <w:r w:rsidR="007B4DFE">
        <w:rPr>
          <w:rFonts w:ascii="Bookman Old Style" w:eastAsia="Calibri" w:hAnsi="Bookman Old Style" w:cs="Tahoma"/>
        </w:rPr>
        <w:t xml:space="preserve">ange </w:t>
      </w:r>
      <w:r w:rsidR="007B4DFE" w:rsidRPr="007B4DFE">
        <w:rPr>
          <w:rFonts w:ascii="Bookman Old Style" w:eastAsia="Calibri" w:hAnsi="Bookman Old Style" w:cs="Tahoma"/>
        </w:rPr>
        <w:t>20 E</w:t>
      </w:r>
      <w:r w:rsidR="007B4DFE">
        <w:rPr>
          <w:rFonts w:ascii="Bookman Old Style" w:eastAsia="Calibri" w:hAnsi="Bookman Old Style" w:cs="Tahoma"/>
        </w:rPr>
        <w:t>ast</w:t>
      </w:r>
      <w:r w:rsidR="007B4DFE" w:rsidRPr="007B4DFE">
        <w:rPr>
          <w:rFonts w:ascii="Bookman Old Style" w:eastAsia="Calibri" w:hAnsi="Bookman Old Style" w:cs="Tahoma"/>
        </w:rPr>
        <w:t>, T</w:t>
      </w:r>
      <w:r w:rsidR="007B4DFE">
        <w:rPr>
          <w:rFonts w:ascii="Bookman Old Style" w:eastAsia="Calibri" w:hAnsi="Bookman Old Style" w:cs="Tahoma"/>
        </w:rPr>
        <w:t>rack</w:t>
      </w:r>
      <w:r w:rsidR="007B4DFE" w:rsidRPr="007B4DFE">
        <w:rPr>
          <w:rFonts w:ascii="Bookman Old Style" w:eastAsia="Calibri" w:hAnsi="Bookman Old Style" w:cs="Tahoma"/>
        </w:rPr>
        <w:t xml:space="preserve"> </w:t>
      </w:r>
      <w:r w:rsidR="00096EA9">
        <w:rPr>
          <w:rFonts w:ascii="Bookman Old Style" w:eastAsia="Calibri" w:hAnsi="Bookman Old Style" w:cs="Tahoma"/>
        </w:rPr>
        <w:t>7</w:t>
      </w:r>
      <w:r w:rsidR="00F20CDC">
        <w:rPr>
          <w:rFonts w:ascii="Bookman Old Style" w:eastAsia="Calibri" w:hAnsi="Bookman Old Style" w:cs="Tahoma"/>
        </w:rPr>
        <w:t>, Block 85, Red Lodge Original Townsite</w:t>
      </w:r>
      <w:r w:rsidR="0055504D">
        <w:rPr>
          <w:rFonts w:ascii="Bookman Old Style" w:eastAsia="Calibri" w:hAnsi="Bookman Old Style" w:cs="Tahoma"/>
        </w:rPr>
        <w:t>,</w:t>
      </w:r>
      <w:r w:rsidR="007B4DFE" w:rsidRPr="007B4DFE">
        <w:rPr>
          <w:rFonts w:ascii="Bookman Old Style" w:eastAsia="Calibri" w:hAnsi="Bookman Old Style" w:cs="Tahoma"/>
        </w:rPr>
        <w:t xml:space="preserve"> Carbon County, Montana</w:t>
      </w:r>
      <w:r w:rsidR="0055504D">
        <w:rPr>
          <w:rFonts w:ascii="Bookman Old Style" w:eastAsia="Calibri" w:hAnsi="Bookman Old Style" w:cs="Tahoma"/>
        </w:rPr>
        <w:t>.</w:t>
      </w:r>
      <w:r w:rsidR="002A0866">
        <w:rPr>
          <w:rFonts w:ascii="Bookman Old Style" w:eastAsia="Calibri" w:hAnsi="Bookman Old Style" w:cs="Tahoma"/>
        </w:rPr>
        <w:t xml:space="preserve"> </w:t>
      </w:r>
    </w:p>
    <w:p w14:paraId="4C5139A8" w14:textId="77777777" w:rsidR="00D838E2" w:rsidRPr="00D838E2" w:rsidRDefault="00D838E2" w:rsidP="00D838E2">
      <w:pPr>
        <w:tabs>
          <w:tab w:val="left" w:pos="-1090"/>
        </w:tabs>
        <w:spacing w:line="231" w:lineRule="exact"/>
        <w:ind w:left="720" w:hanging="720"/>
        <w:jc w:val="both"/>
        <w:rPr>
          <w:rFonts w:ascii="Bookman Old Style" w:eastAsia="Calibri" w:hAnsi="Bookman Old Style" w:cs="Tahoma"/>
          <w:b/>
        </w:rPr>
      </w:pPr>
    </w:p>
    <w:p w14:paraId="631DB7E6" w14:textId="77777777" w:rsidR="004270DA" w:rsidRPr="004270DA" w:rsidRDefault="004270DA" w:rsidP="004270DA">
      <w:pPr>
        <w:ind w:left="720"/>
        <w:contextualSpacing/>
        <w:rPr>
          <w:rFonts w:ascii="Bookman Old Style" w:eastAsia="Calibri" w:hAnsi="Bookman Old Style" w:cs="Times New Roman"/>
        </w:rPr>
      </w:pPr>
      <w:r w:rsidRPr="004270DA">
        <w:rPr>
          <w:rFonts w:ascii="Bookman Old Style" w:eastAsia="Calibri" w:hAnsi="Bookman Old Style" w:cs="Times New Roman"/>
        </w:rPr>
        <w:t>1.</w:t>
      </w:r>
      <w:r w:rsidRPr="004270DA">
        <w:rPr>
          <w:rFonts w:ascii="Bookman Old Style" w:eastAsia="Calibri" w:hAnsi="Bookman Old Style" w:cs="Times New Roman"/>
        </w:rPr>
        <w:tab/>
        <w:t>That the use, operation and development of the property be in accordance with the plans, specifications and documents submitted for review except as modified by these conditions.</w:t>
      </w:r>
    </w:p>
    <w:p w14:paraId="0624D28B" w14:textId="77777777" w:rsidR="004270DA" w:rsidRPr="004270DA" w:rsidRDefault="004270DA" w:rsidP="004270DA">
      <w:pPr>
        <w:ind w:left="720"/>
        <w:contextualSpacing/>
        <w:rPr>
          <w:rFonts w:ascii="Bookman Old Style" w:eastAsia="Calibri" w:hAnsi="Bookman Old Style" w:cs="Times New Roman"/>
        </w:rPr>
      </w:pPr>
    </w:p>
    <w:p w14:paraId="4DADC5C2" w14:textId="77777777" w:rsidR="004270DA" w:rsidRPr="004270DA" w:rsidRDefault="004270DA" w:rsidP="004270DA">
      <w:pPr>
        <w:ind w:left="720"/>
        <w:contextualSpacing/>
        <w:rPr>
          <w:rFonts w:ascii="Bookman Old Style" w:eastAsia="Calibri" w:hAnsi="Bookman Old Style" w:cs="Times New Roman"/>
        </w:rPr>
      </w:pPr>
      <w:r w:rsidRPr="004270DA">
        <w:rPr>
          <w:rFonts w:ascii="Bookman Old Style" w:eastAsia="Calibri" w:hAnsi="Bookman Old Style" w:cs="Times New Roman"/>
        </w:rPr>
        <w:t>2.</w:t>
      </w:r>
      <w:r w:rsidRPr="004270DA">
        <w:rPr>
          <w:rFonts w:ascii="Bookman Old Style" w:eastAsia="Calibri" w:hAnsi="Bookman Old Style" w:cs="Times New Roman"/>
        </w:rPr>
        <w:tab/>
        <w:t>That the developer shall obtain a building permit from the City of Red Lodge and comply with any/all requirements including obtaining a certificate of occupancy prior to opening or conducting any of the activities discussed in the application.</w:t>
      </w:r>
    </w:p>
    <w:p w14:paraId="1E888436" w14:textId="77777777" w:rsidR="004270DA" w:rsidRPr="004270DA" w:rsidRDefault="004270DA" w:rsidP="004270DA">
      <w:pPr>
        <w:ind w:left="720"/>
        <w:contextualSpacing/>
        <w:rPr>
          <w:rFonts w:ascii="Bookman Old Style" w:eastAsia="Calibri" w:hAnsi="Bookman Old Style" w:cs="Times New Roman"/>
        </w:rPr>
      </w:pPr>
    </w:p>
    <w:p w14:paraId="7644D232" w14:textId="15554C9D" w:rsidR="004270DA" w:rsidRPr="004270DA" w:rsidRDefault="004270DA" w:rsidP="004270DA">
      <w:pPr>
        <w:ind w:left="720"/>
        <w:contextualSpacing/>
        <w:rPr>
          <w:rFonts w:ascii="Bookman Old Style" w:eastAsia="Calibri" w:hAnsi="Bookman Old Style" w:cs="Times New Roman"/>
        </w:rPr>
      </w:pPr>
      <w:r w:rsidRPr="004270DA">
        <w:rPr>
          <w:rFonts w:ascii="Bookman Old Style" w:eastAsia="Calibri" w:hAnsi="Bookman Old Style" w:cs="Times New Roman"/>
        </w:rPr>
        <w:t>3.</w:t>
      </w:r>
      <w:r w:rsidRPr="004270DA">
        <w:rPr>
          <w:rFonts w:ascii="Bookman Old Style" w:eastAsia="Calibri" w:hAnsi="Bookman Old Style" w:cs="Times New Roman"/>
        </w:rPr>
        <w:tab/>
        <w:t xml:space="preserve">That all lighting associated with the project </w:t>
      </w:r>
      <w:r w:rsidR="00701C4A">
        <w:rPr>
          <w:rFonts w:ascii="Bookman Old Style" w:eastAsia="Calibri" w:hAnsi="Bookman Old Style" w:cs="Times New Roman"/>
        </w:rPr>
        <w:t>shall be installed at a 90º cut</w:t>
      </w:r>
      <w:r w:rsidRPr="004270DA">
        <w:rPr>
          <w:rFonts w:ascii="Bookman Old Style" w:eastAsia="Calibri" w:hAnsi="Bookman Old Style" w:cs="Times New Roman"/>
        </w:rPr>
        <w:t xml:space="preserve">off, shielded and directed downward onto the </w:t>
      </w:r>
      <w:r w:rsidR="00B45C2D">
        <w:rPr>
          <w:rFonts w:ascii="Bookman Old Style" w:eastAsia="Calibri" w:hAnsi="Bookman Old Style" w:cs="Times New Roman"/>
        </w:rPr>
        <w:t>property</w:t>
      </w:r>
      <w:r w:rsidRPr="004270DA">
        <w:rPr>
          <w:rFonts w:ascii="Bookman Old Style" w:eastAsia="Calibri" w:hAnsi="Bookman Old Style" w:cs="Times New Roman"/>
        </w:rPr>
        <w:t>.  The use of Mercury Vapor Lamps for lighting is expressly prohibited.  Lighting shall not create off-site glare.</w:t>
      </w:r>
    </w:p>
    <w:p w14:paraId="4940CC6A" w14:textId="77777777" w:rsidR="004270DA" w:rsidRPr="004270DA" w:rsidRDefault="004270DA" w:rsidP="004270DA">
      <w:pPr>
        <w:ind w:left="720"/>
        <w:contextualSpacing/>
        <w:rPr>
          <w:rFonts w:ascii="Bookman Old Style" w:eastAsia="Calibri" w:hAnsi="Bookman Old Style" w:cs="Times New Roman"/>
        </w:rPr>
      </w:pPr>
    </w:p>
    <w:p w14:paraId="55EEC8E9" w14:textId="03A809EE" w:rsidR="004270DA" w:rsidRPr="004270DA" w:rsidRDefault="004270DA" w:rsidP="004270DA">
      <w:pPr>
        <w:ind w:left="720"/>
        <w:contextualSpacing/>
        <w:rPr>
          <w:rFonts w:ascii="Bookman Old Style" w:eastAsia="Calibri" w:hAnsi="Bookman Old Style" w:cs="Times New Roman"/>
        </w:rPr>
      </w:pPr>
      <w:r w:rsidRPr="004270DA">
        <w:rPr>
          <w:rFonts w:ascii="Bookman Old Style" w:eastAsia="Calibri" w:hAnsi="Bookman Old Style" w:cs="Times New Roman"/>
        </w:rPr>
        <w:t>4.</w:t>
      </w:r>
      <w:r w:rsidRPr="004270DA">
        <w:rPr>
          <w:rFonts w:ascii="Bookman Old Style" w:eastAsia="Calibri" w:hAnsi="Bookman Old Style" w:cs="Times New Roman"/>
        </w:rPr>
        <w:tab/>
        <w:t xml:space="preserve">The </w:t>
      </w:r>
      <w:r w:rsidR="0055504D">
        <w:rPr>
          <w:rFonts w:ascii="Bookman Old Style" w:eastAsia="Calibri" w:hAnsi="Bookman Old Style" w:cs="Times New Roman"/>
        </w:rPr>
        <w:t>construction</w:t>
      </w:r>
      <w:r w:rsidRPr="004270DA">
        <w:rPr>
          <w:rFonts w:ascii="Bookman Old Style" w:eastAsia="Calibri" w:hAnsi="Bookman Old Style" w:cs="Times New Roman"/>
        </w:rPr>
        <w:t xml:space="preserve"> shall be compatible to the historic architecture of Red Lodge.</w:t>
      </w:r>
    </w:p>
    <w:p w14:paraId="449E7AA5" w14:textId="77777777" w:rsidR="004270DA" w:rsidRPr="004270DA" w:rsidRDefault="004270DA" w:rsidP="004270DA">
      <w:pPr>
        <w:ind w:left="720"/>
        <w:contextualSpacing/>
        <w:rPr>
          <w:rFonts w:ascii="Bookman Old Style" w:eastAsia="Calibri" w:hAnsi="Bookman Old Style" w:cs="Times New Roman"/>
        </w:rPr>
      </w:pPr>
    </w:p>
    <w:p w14:paraId="36A91154" w14:textId="6B699D48" w:rsidR="00B45C2D" w:rsidRDefault="004270DA" w:rsidP="004270DA">
      <w:pPr>
        <w:ind w:left="720"/>
        <w:contextualSpacing/>
        <w:rPr>
          <w:rFonts w:ascii="Bookman Old Style" w:eastAsia="Calibri" w:hAnsi="Bookman Old Style" w:cs="Times New Roman"/>
        </w:rPr>
      </w:pPr>
      <w:r w:rsidRPr="004270DA">
        <w:rPr>
          <w:rFonts w:ascii="Bookman Old Style" w:eastAsia="Calibri" w:hAnsi="Bookman Old Style" w:cs="Times New Roman"/>
        </w:rPr>
        <w:t>5.</w:t>
      </w:r>
      <w:r w:rsidRPr="004270DA">
        <w:rPr>
          <w:rFonts w:ascii="Bookman Old Style" w:eastAsia="Calibri" w:hAnsi="Bookman Old Style" w:cs="Times New Roman"/>
        </w:rPr>
        <w:tab/>
        <w:t>The applicant has one year after approval of Design Review to commence construction on the project.</w:t>
      </w:r>
    </w:p>
    <w:p w14:paraId="4DC3D54E" w14:textId="77777777" w:rsidR="00B45C2D" w:rsidRDefault="00B45C2D" w:rsidP="004270DA">
      <w:pPr>
        <w:ind w:left="720"/>
        <w:contextualSpacing/>
        <w:rPr>
          <w:rFonts w:ascii="Bookman Old Style" w:eastAsia="Calibri" w:hAnsi="Bookman Old Style" w:cs="Times New Roman"/>
        </w:rPr>
      </w:pPr>
    </w:p>
    <w:p w14:paraId="7C103573" w14:textId="326A8AD4" w:rsidR="00B45C2D" w:rsidRDefault="00B45C2D" w:rsidP="00B45C2D">
      <w:pPr>
        <w:ind w:left="720"/>
        <w:contextualSpacing/>
        <w:rPr>
          <w:rFonts w:ascii="Bookman Old Style" w:eastAsia="Calibri" w:hAnsi="Bookman Old Style" w:cs="Times New Roman"/>
        </w:rPr>
      </w:pPr>
      <w:r>
        <w:rPr>
          <w:rFonts w:ascii="Bookman Old Style" w:eastAsia="Calibri" w:hAnsi="Bookman Old Style" w:cs="Times New Roman"/>
        </w:rPr>
        <w:t xml:space="preserve">6.        </w:t>
      </w:r>
      <w:r w:rsidRPr="00B45C2D">
        <w:rPr>
          <w:rFonts w:ascii="Bookman Old Style" w:eastAsia="Calibri" w:hAnsi="Bookman Old Style" w:cs="Times New Roman"/>
        </w:rPr>
        <w:t>If artifacts are uncovered during the excavation process the Carbon County Historic Preservation Officer is to be contacted.</w:t>
      </w:r>
    </w:p>
    <w:p w14:paraId="3C5CC640" w14:textId="4E2E59EB" w:rsidR="00B45C2D" w:rsidRDefault="00B45C2D" w:rsidP="00B45C2D">
      <w:pPr>
        <w:ind w:left="720"/>
        <w:contextualSpacing/>
        <w:rPr>
          <w:rFonts w:ascii="Bookman Old Style" w:eastAsia="Calibri" w:hAnsi="Bookman Old Style" w:cs="Times New Roman"/>
        </w:rPr>
      </w:pPr>
    </w:p>
    <w:p w14:paraId="633C6FF3" w14:textId="1ECFFC3F" w:rsidR="00B45C2D" w:rsidRDefault="00B45C2D" w:rsidP="00B45C2D">
      <w:pPr>
        <w:ind w:left="720"/>
        <w:contextualSpacing/>
        <w:rPr>
          <w:rFonts w:ascii="Bookman Old Style" w:eastAsia="Times New Roman" w:hAnsi="Bookman Old Style" w:cs="Tahoma"/>
        </w:rPr>
      </w:pPr>
      <w:r>
        <w:rPr>
          <w:rFonts w:ascii="Bookman Old Style" w:eastAsia="Calibri" w:hAnsi="Bookman Old Style" w:cs="Times New Roman"/>
        </w:rPr>
        <w:lastRenderedPageBreak/>
        <w:t>7.</w:t>
      </w:r>
      <w:r>
        <w:rPr>
          <w:rFonts w:ascii="Bookman Old Style" w:eastAsia="Calibri" w:hAnsi="Bookman Old Style" w:cs="Times New Roman"/>
        </w:rPr>
        <w:tab/>
      </w:r>
      <w:r w:rsidRPr="00B45C2D">
        <w:rPr>
          <w:rFonts w:ascii="Bookman Old Style" w:eastAsia="Times New Roman" w:hAnsi="Bookman Old Style" w:cs="Tahoma"/>
        </w:rPr>
        <w:t>A minimum of five understory trees or one overstory and one understory tree is required for the property. Acceptable tree species can be found in the 2018 Red Lodge Urban Forestry Management Plan.</w:t>
      </w:r>
      <w:r>
        <w:rPr>
          <w:rFonts w:ascii="Bookman Old Style" w:eastAsia="Times New Roman" w:hAnsi="Bookman Old Style" w:cs="Tahoma"/>
        </w:rPr>
        <w:t xml:space="preserve"> Trees shall be planted before a certificate of occupancy is given for the property.</w:t>
      </w:r>
      <w:r w:rsidRPr="00B45C2D">
        <w:rPr>
          <w:rFonts w:ascii="Bookman Old Style" w:eastAsia="Times New Roman" w:hAnsi="Bookman Old Style" w:cs="Tahoma"/>
        </w:rPr>
        <w:t xml:space="preserve">    </w:t>
      </w:r>
    </w:p>
    <w:p w14:paraId="2C0CBB9A" w14:textId="7F85DE0E" w:rsidR="00A94368" w:rsidRDefault="00A94368" w:rsidP="00B45C2D">
      <w:pPr>
        <w:ind w:left="720"/>
        <w:contextualSpacing/>
        <w:rPr>
          <w:rFonts w:ascii="Bookman Old Style" w:eastAsia="Calibri" w:hAnsi="Bookman Old Style" w:cs="Times New Roman"/>
        </w:rPr>
      </w:pPr>
    </w:p>
    <w:p w14:paraId="4DA4BA7E" w14:textId="75696040" w:rsidR="00A94368" w:rsidRDefault="00A94368" w:rsidP="00B45C2D">
      <w:pPr>
        <w:ind w:left="720"/>
        <w:contextualSpacing/>
        <w:rPr>
          <w:rFonts w:ascii="Bookman Old Style" w:eastAsia="Calibri" w:hAnsi="Bookman Old Style" w:cs="Times New Roman"/>
        </w:rPr>
      </w:pPr>
      <w:r>
        <w:rPr>
          <w:rFonts w:ascii="Bookman Old Style" w:eastAsia="Calibri" w:hAnsi="Bookman Old Style" w:cs="Times New Roman"/>
        </w:rPr>
        <w:t xml:space="preserve">8. </w:t>
      </w:r>
      <w:r>
        <w:rPr>
          <w:rFonts w:ascii="Bookman Old Style" w:eastAsia="Calibri" w:hAnsi="Bookman Old Style" w:cs="Times New Roman"/>
        </w:rPr>
        <w:tab/>
        <w:t>Two paved parking spaces shall be installed.</w:t>
      </w:r>
    </w:p>
    <w:p w14:paraId="20FACB90" w14:textId="5060109A" w:rsidR="00B45C2D" w:rsidRDefault="00B45C2D" w:rsidP="00B45C2D">
      <w:pPr>
        <w:ind w:left="720"/>
        <w:contextualSpacing/>
        <w:rPr>
          <w:rFonts w:ascii="Bookman Old Style" w:eastAsia="Calibri" w:hAnsi="Bookman Old Style" w:cs="Times New Roman"/>
        </w:rPr>
      </w:pPr>
    </w:p>
    <w:p w14:paraId="1069D41E" w14:textId="4D31FDC3" w:rsidR="00B45C2D" w:rsidRPr="00B45C2D" w:rsidRDefault="009F1683" w:rsidP="00B45C2D">
      <w:pPr>
        <w:ind w:left="288"/>
        <w:contextualSpacing/>
        <w:rPr>
          <w:rFonts w:ascii="Bookman Old Style" w:eastAsia="Calibri" w:hAnsi="Bookman Old Style" w:cs="Times New Roman"/>
        </w:rPr>
      </w:pPr>
      <w:r>
        <w:rPr>
          <w:noProof/>
        </w:rPr>
        <w:drawing>
          <wp:inline distT="0" distB="0" distL="0" distR="0" wp14:anchorId="27A43DE6" wp14:editId="026A3810">
            <wp:extent cx="5943600" cy="27781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778125"/>
                    </a:xfrm>
                    <a:prstGeom prst="rect">
                      <a:avLst/>
                    </a:prstGeom>
                    <a:noFill/>
                    <a:ln>
                      <a:noFill/>
                    </a:ln>
                  </pic:spPr>
                </pic:pic>
              </a:graphicData>
            </a:graphic>
          </wp:inline>
        </w:drawing>
      </w:r>
    </w:p>
    <w:p w14:paraId="1074A771" w14:textId="3B03E985" w:rsidR="00D838E2" w:rsidRPr="00D838E2" w:rsidRDefault="00B45C2D" w:rsidP="00B45C2D">
      <w:pPr>
        <w:ind w:left="720"/>
        <w:contextualSpacing/>
        <w:rPr>
          <w:rFonts w:ascii="Bookman Old Style" w:eastAsia="Calibri" w:hAnsi="Bookman Old Style" w:cs="Tahoma"/>
        </w:rPr>
      </w:pPr>
      <w:r>
        <w:rPr>
          <w:rFonts w:ascii="Bookman Old Style" w:eastAsia="Calibri" w:hAnsi="Bookman Old Style" w:cs="Times New Roman"/>
          <w:sz w:val="18"/>
          <w:szCs w:val="18"/>
        </w:rPr>
        <w:t xml:space="preserve">View looking </w:t>
      </w:r>
      <w:r w:rsidR="009F1683">
        <w:rPr>
          <w:rFonts w:ascii="Bookman Old Style" w:eastAsia="Calibri" w:hAnsi="Bookman Old Style" w:cs="Times New Roman"/>
          <w:sz w:val="18"/>
          <w:szCs w:val="18"/>
        </w:rPr>
        <w:t>west</w:t>
      </w:r>
      <w:r>
        <w:rPr>
          <w:rFonts w:ascii="Bookman Old Style" w:eastAsia="Calibri" w:hAnsi="Bookman Old Style" w:cs="Times New Roman"/>
          <w:sz w:val="18"/>
          <w:szCs w:val="18"/>
        </w:rPr>
        <w:t xml:space="preserve"> from </w:t>
      </w:r>
      <w:r w:rsidR="009F1683">
        <w:rPr>
          <w:rFonts w:ascii="Bookman Old Style" w:eastAsia="Calibri" w:hAnsi="Bookman Old Style" w:cs="Times New Roman"/>
          <w:sz w:val="18"/>
          <w:szCs w:val="18"/>
        </w:rPr>
        <w:t>the alley looking towards 3</w:t>
      </w:r>
      <w:r w:rsidR="009F1683" w:rsidRPr="009F1683">
        <w:rPr>
          <w:rFonts w:ascii="Bookman Old Style" w:eastAsia="Calibri" w:hAnsi="Bookman Old Style" w:cs="Times New Roman"/>
          <w:sz w:val="18"/>
          <w:szCs w:val="18"/>
          <w:vertAlign w:val="superscript"/>
        </w:rPr>
        <w:t>rd</w:t>
      </w:r>
      <w:r w:rsidR="009F1683">
        <w:rPr>
          <w:rFonts w:ascii="Bookman Old Style" w:eastAsia="Calibri" w:hAnsi="Bookman Old Style" w:cs="Times New Roman"/>
          <w:sz w:val="18"/>
          <w:szCs w:val="18"/>
        </w:rPr>
        <w:t xml:space="preserve"> Street &amp; </w:t>
      </w:r>
      <w:r>
        <w:rPr>
          <w:rFonts w:ascii="Bookman Old Style" w:eastAsia="Calibri" w:hAnsi="Bookman Old Style" w:cs="Times New Roman"/>
          <w:sz w:val="18"/>
          <w:szCs w:val="18"/>
        </w:rPr>
        <w:t xml:space="preserve">Bonner Avenue. The property runs from the wooden property pin </w:t>
      </w:r>
      <w:r w:rsidR="009F1683">
        <w:rPr>
          <w:rFonts w:ascii="Bookman Old Style" w:eastAsia="Calibri" w:hAnsi="Bookman Old Style" w:cs="Times New Roman"/>
          <w:sz w:val="18"/>
          <w:szCs w:val="18"/>
        </w:rPr>
        <w:t>north to</w:t>
      </w:r>
      <w:r>
        <w:rPr>
          <w:rFonts w:ascii="Bookman Old Style" w:eastAsia="Calibri" w:hAnsi="Bookman Old Style" w:cs="Times New Roman"/>
          <w:sz w:val="18"/>
          <w:szCs w:val="18"/>
        </w:rPr>
        <w:t xml:space="preserve"> </w:t>
      </w:r>
      <w:r w:rsidR="009F1683">
        <w:rPr>
          <w:rFonts w:ascii="Bookman Old Style" w:eastAsia="Calibri" w:hAnsi="Bookman Old Style" w:cs="Times New Roman"/>
          <w:sz w:val="18"/>
          <w:szCs w:val="18"/>
        </w:rPr>
        <w:t>3</w:t>
      </w:r>
      <w:r w:rsidR="009F1683" w:rsidRPr="009F1683">
        <w:rPr>
          <w:rFonts w:ascii="Bookman Old Style" w:eastAsia="Calibri" w:hAnsi="Bookman Old Style" w:cs="Times New Roman"/>
          <w:sz w:val="18"/>
          <w:szCs w:val="18"/>
          <w:vertAlign w:val="superscript"/>
        </w:rPr>
        <w:t>rd</w:t>
      </w:r>
      <w:r w:rsidR="009F1683">
        <w:rPr>
          <w:rFonts w:ascii="Bookman Old Style" w:eastAsia="Calibri" w:hAnsi="Bookman Old Style" w:cs="Times New Roman"/>
          <w:sz w:val="18"/>
          <w:szCs w:val="18"/>
        </w:rPr>
        <w:t xml:space="preserve"> Street</w:t>
      </w:r>
      <w:r>
        <w:rPr>
          <w:rFonts w:ascii="Bookman Old Style" w:eastAsia="Calibri" w:hAnsi="Bookman Old Style" w:cs="Times New Roman"/>
          <w:sz w:val="18"/>
          <w:szCs w:val="18"/>
        </w:rPr>
        <w:t xml:space="preserve"> and </w:t>
      </w:r>
      <w:r w:rsidR="009F1683">
        <w:rPr>
          <w:rFonts w:ascii="Bookman Old Style" w:eastAsia="Calibri" w:hAnsi="Bookman Old Style" w:cs="Times New Roman"/>
          <w:sz w:val="18"/>
          <w:szCs w:val="18"/>
        </w:rPr>
        <w:t>west to</w:t>
      </w:r>
      <w:r>
        <w:rPr>
          <w:rFonts w:ascii="Bookman Old Style" w:eastAsia="Calibri" w:hAnsi="Bookman Old Style" w:cs="Times New Roman"/>
          <w:sz w:val="18"/>
          <w:szCs w:val="18"/>
        </w:rPr>
        <w:t xml:space="preserve"> Bonner Avenue.</w:t>
      </w:r>
    </w:p>
    <w:p w14:paraId="6648523F" w14:textId="78FD3AE4" w:rsidR="00D838E2" w:rsidRPr="00D838E2" w:rsidRDefault="00F20CDC" w:rsidP="00D838E2">
      <w:pPr>
        <w:ind w:left="0"/>
        <w:jc w:val="both"/>
        <w:rPr>
          <w:rFonts w:ascii="Bookman Old Style" w:eastAsia="Calibri" w:hAnsi="Bookman Old Style" w:cs="Tahoma"/>
        </w:rPr>
      </w:pPr>
      <w:r>
        <w:rPr>
          <w:noProof/>
        </w:rPr>
        <w:t xml:space="preserve"> </w:t>
      </w:r>
      <w:r w:rsidR="003770AF">
        <w:rPr>
          <w:noProof/>
        </w:rPr>
        <w:t xml:space="preserve"> </w:t>
      </w:r>
    </w:p>
    <w:p w14:paraId="7F881D90" w14:textId="77777777" w:rsidR="00AE5175" w:rsidRDefault="00AE5175" w:rsidP="00D838E2">
      <w:pPr>
        <w:ind w:left="0"/>
        <w:jc w:val="both"/>
        <w:rPr>
          <w:rFonts w:ascii="Bookman Old Style" w:eastAsia="Calibri" w:hAnsi="Bookman Old Style" w:cs="Tahoma"/>
          <w:b/>
          <w:u w:val="single"/>
        </w:rPr>
      </w:pPr>
    </w:p>
    <w:p w14:paraId="23E325FC" w14:textId="77777777" w:rsidR="00AE5175" w:rsidRDefault="00AE5175" w:rsidP="00D838E2">
      <w:pPr>
        <w:ind w:left="0"/>
        <w:jc w:val="both"/>
        <w:rPr>
          <w:rFonts w:ascii="Bookman Old Style" w:eastAsia="Calibri" w:hAnsi="Bookman Old Style" w:cs="Tahoma"/>
          <w:b/>
          <w:u w:val="single"/>
        </w:rPr>
      </w:pPr>
    </w:p>
    <w:p w14:paraId="5C34F402" w14:textId="1ECCBB81" w:rsidR="00D838E2" w:rsidRPr="00D838E2" w:rsidRDefault="00D838E2" w:rsidP="00D838E2">
      <w:pPr>
        <w:ind w:left="0"/>
        <w:jc w:val="both"/>
        <w:rPr>
          <w:rFonts w:ascii="Bookman Old Style" w:eastAsia="Calibri" w:hAnsi="Bookman Old Style" w:cs="Tahoma"/>
          <w:b/>
          <w:u w:val="single"/>
        </w:rPr>
      </w:pPr>
      <w:r w:rsidRPr="00D838E2">
        <w:rPr>
          <w:rFonts w:ascii="Bookman Old Style" w:eastAsia="Calibri" w:hAnsi="Bookman Old Style" w:cs="Tahoma"/>
          <w:b/>
          <w:u w:val="single"/>
        </w:rPr>
        <w:t>Growth Policy</w:t>
      </w:r>
    </w:p>
    <w:p w14:paraId="7681EB28" w14:textId="78B3CFD2" w:rsidR="002A0866" w:rsidRPr="00D838E2" w:rsidRDefault="00D838E2" w:rsidP="002A0866">
      <w:pPr>
        <w:ind w:left="0"/>
        <w:jc w:val="both"/>
        <w:rPr>
          <w:rFonts w:ascii="Bookman Old Style" w:eastAsia="Calibri" w:hAnsi="Bookman Old Style" w:cs="Tahoma"/>
        </w:rPr>
      </w:pPr>
      <w:r w:rsidRPr="00D838E2">
        <w:rPr>
          <w:rFonts w:ascii="Bookman Old Style" w:eastAsia="Calibri" w:hAnsi="Bookman Old Style" w:cs="Tahoma"/>
        </w:rPr>
        <w:t>The Red Lodge Growth Policy seeks</w:t>
      </w:r>
      <w:r w:rsidR="00AE4044">
        <w:rPr>
          <w:rFonts w:ascii="Bookman Old Style" w:eastAsia="Calibri" w:hAnsi="Bookman Old Style" w:cs="Tahoma"/>
        </w:rPr>
        <w:t xml:space="preserve"> </w:t>
      </w:r>
      <w:r w:rsidR="00B45C2D">
        <w:rPr>
          <w:rFonts w:ascii="Bookman Old Style" w:eastAsia="Calibri" w:hAnsi="Bookman Old Style" w:cs="Tahoma"/>
        </w:rPr>
        <w:t>to increase housing options in a variety of Zoning districts and housing is contemplated in the C-2.</w:t>
      </w:r>
      <w:r w:rsidRPr="00D838E2">
        <w:rPr>
          <w:rFonts w:ascii="Bookman Old Style" w:eastAsia="Calibri" w:hAnsi="Bookman Old Style" w:cs="Tahoma"/>
        </w:rPr>
        <w:t xml:space="preserve"> </w:t>
      </w:r>
      <w:r w:rsidR="00AE5175">
        <w:rPr>
          <w:rFonts w:ascii="Bookman Old Style" w:eastAsia="Calibri" w:hAnsi="Bookman Old Style" w:cs="Tahoma"/>
        </w:rPr>
        <w:t xml:space="preserve">The proposed use of the property fits within the general goals of the Growth Policy. </w:t>
      </w:r>
    </w:p>
    <w:p w14:paraId="71275617" w14:textId="77777777" w:rsidR="00D838E2" w:rsidRPr="00D838E2" w:rsidRDefault="00D838E2" w:rsidP="00D838E2">
      <w:pPr>
        <w:ind w:left="0"/>
        <w:jc w:val="both"/>
        <w:rPr>
          <w:rFonts w:ascii="Bookman Old Style" w:eastAsia="Calibri" w:hAnsi="Bookman Old Style" w:cs="Tahoma"/>
        </w:rPr>
      </w:pPr>
    </w:p>
    <w:p w14:paraId="0D1E943D" w14:textId="77777777" w:rsidR="003D294D" w:rsidRDefault="003D294D" w:rsidP="003D294D">
      <w:pPr>
        <w:numPr>
          <w:ilvl w:val="0"/>
          <w:numId w:val="18"/>
        </w:numPr>
        <w:jc w:val="both"/>
        <w:rPr>
          <w:rFonts w:ascii="Bookman Old Style" w:hAnsi="Bookman Old Style" w:cs="Tahoma"/>
        </w:rPr>
      </w:pPr>
      <w:r>
        <w:rPr>
          <w:rFonts w:ascii="Bookman Old Style" w:hAnsi="Bookman Old Style" w:cs="Tahoma"/>
        </w:rPr>
        <w:t>Encourage ‘infill’ development.</w:t>
      </w:r>
    </w:p>
    <w:p w14:paraId="6929A094" w14:textId="6C40FF75" w:rsidR="003D294D" w:rsidRDefault="009F1683" w:rsidP="003D294D">
      <w:pPr>
        <w:numPr>
          <w:ilvl w:val="0"/>
          <w:numId w:val="18"/>
        </w:numPr>
        <w:jc w:val="both"/>
        <w:rPr>
          <w:rFonts w:ascii="Bookman Old Style" w:hAnsi="Bookman Old Style" w:cs="Tahoma"/>
        </w:rPr>
      </w:pPr>
      <w:r>
        <w:rPr>
          <w:noProof/>
        </w:rPr>
        <w:drawing>
          <wp:anchor distT="0" distB="0" distL="114300" distR="114300" simplePos="0" relativeHeight="251664384" behindDoc="1" locked="0" layoutInCell="1" allowOverlap="1" wp14:anchorId="48139FC2" wp14:editId="6373187C">
            <wp:simplePos x="0" y="0"/>
            <wp:positionH relativeFrom="column">
              <wp:posOffset>3609975</wp:posOffset>
            </wp:positionH>
            <wp:positionV relativeFrom="paragraph">
              <wp:posOffset>160020</wp:posOffset>
            </wp:positionV>
            <wp:extent cx="2390775" cy="1647825"/>
            <wp:effectExtent l="0" t="0" r="9525" b="9525"/>
            <wp:wrapTight wrapText="bothSides">
              <wp:wrapPolygon edited="0">
                <wp:start x="0" y="0"/>
                <wp:lineTo x="0" y="21475"/>
                <wp:lineTo x="21514" y="21475"/>
                <wp:lineTo x="2151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390775" cy="1647825"/>
                    </a:xfrm>
                    <a:prstGeom prst="rect">
                      <a:avLst/>
                    </a:prstGeom>
                  </pic:spPr>
                </pic:pic>
              </a:graphicData>
            </a:graphic>
            <wp14:sizeRelH relativeFrom="page">
              <wp14:pctWidth>0</wp14:pctWidth>
            </wp14:sizeRelH>
            <wp14:sizeRelV relativeFrom="page">
              <wp14:pctHeight>0</wp14:pctHeight>
            </wp14:sizeRelV>
          </wp:anchor>
        </w:drawing>
      </w:r>
      <w:r w:rsidR="003D294D">
        <w:rPr>
          <w:rFonts w:ascii="Bookman Old Style" w:hAnsi="Bookman Old Style" w:cs="Tahoma"/>
        </w:rPr>
        <w:t>Encourage new development where we currently have infrastructure.</w:t>
      </w:r>
    </w:p>
    <w:p w14:paraId="7D024559" w14:textId="3469C366" w:rsidR="003D294D" w:rsidRDefault="003D294D" w:rsidP="003D294D">
      <w:pPr>
        <w:numPr>
          <w:ilvl w:val="0"/>
          <w:numId w:val="18"/>
        </w:numPr>
        <w:jc w:val="both"/>
        <w:rPr>
          <w:rFonts w:ascii="Bookman Old Style" w:hAnsi="Bookman Old Style" w:cs="Tahoma"/>
        </w:rPr>
      </w:pPr>
      <w:r>
        <w:rPr>
          <w:rFonts w:ascii="Bookman Old Style" w:hAnsi="Bookman Old Style" w:cs="Tahoma"/>
        </w:rPr>
        <w:t>Off-street parking is</w:t>
      </w:r>
      <w:r w:rsidR="00AE5175">
        <w:rPr>
          <w:rFonts w:ascii="Bookman Old Style" w:hAnsi="Bookman Old Style" w:cs="Tahoma"/>
        </w:rPr>
        <w:t xml:space="preserve"> </w:t>
      </w:r>
      <w:r>
        <w:rPr>
          <w:rFonts w:ascii="Bookman Old Style" w:hAnsi="Bookman Old Style" w:cs="Tahoma"/>
        </w:rPr>
        <w:t xml:space="preserve">required in the </w:t>
      </w:r>
      <w:r w:rsidR="00AE5175">
        <w:rPr>
          <w:rFonts w:ascii="Bookman Old Style" w:hAnsi="Bookman Old Style" w:cs="Tahoma"/>
        </w:rPr>
        <w:t>C</w:t>
      </w:r>
      <w:r w:rsidR="003770AF">
        <w:rPr>
          <w:rFonts w:ascii="Bookman Old Style" w:hAnsi="Bookman Old Style" w:cs="Tahoma"/>
        </w:rPr>
        <w:t>-</w:t>
      </w:r>
      <w:r w:rsidR="00345CA9">
        <w:rPr>
          <w:rFonts w:ascii="Bookman Old Style" w:hAnsi="Bookman Old Style" w:cs="Tahoma"/>
        </w:rPr>
        <w:t>2</w:t>
      </w:r>
      <w:r>
        <w:rPr>
          <w:rFonts w:ascii="Bookman Old Style" w:hAnsi="Bookman Old Style" w:cs="Tahoma"/>
        </w:rPr>
        <w:t>.</w:t>
      </w:r>
    </w:p>
    <w:p w14:paraId="3C673121" w14:textId="7F5EA085" w:rsidR="00A348F1" w:rsidRPr="00B45C2D" w:rsidRDefault="003D294D" w:rsidP="00947729">
      <w:pPr>
        <w:numPr>
          <w:ilvl w:val="0"/>
          <w:numId w:val="18"/>
        </w:numPr>
        <w:jc w:val="both"/>
        <w:rPr>
          <w:rFonts w:ascii="Bookman Old Style" w:hAnsi="Bookman Old Style" w:cs="Tahoma"/>
        </w:rPr>
      </w:pPr>
      <w:r w:rsidRPr="00B45C2D">
        <w:rPr>
          <w:rFonts w:ascii="Bookman Old Style" w:hAnsi="Bookman Old Style" w:cs="Tahoma"/>
        </w:rPr>
        <w:t>The Growth Policy also requires that we “protect residential neighborhoods from potential nuisances like excessive and persistent noise, excessive light, safety hazards and commercial impacts.”</w:t>
      </w:r>
      <w:r w:rsidR="009F1683" w:rsidRPr="009F1683">
        <w:rPr>
          <w:noProof/>
        </w:rPr>
        <w:t xml:space="preserve"> </w:t>
      </w:r>
      <w:r w:rsidR="009F1683">
        <w:rPr>
          <w:noProof/>
        </w:rPr>
        <w:t xml:space="preserve"> </w:t>
      </w:r>
      <w:r w:rsidR="00B45C2D">
        <w:rPr>
          <w:rFonts w:ascii="Bookman Old Style" w:hAnsi="Bookman Old Style" w:cs="Tahoma"/>
        </w:rPr>
        <w:t xml:space="preserve"> </w:t>
      </w:r>
      <w:r w:rsidR="00A348F1" w:rsidRPr="00B45C2D">
        <w:rPr>
          <w:rFonts w:ascii="Bookman Old Style" w:hAnsi="Bookman Old Style" w:cs="Tahoma"/>
        </w:rPr>
        <w:t xml:space="preserve">The design of the building is similar to </w:t>
      </w:r>
      <w:r w:rsidR="00345CA9" w:rsidRPr="00B45C2D">
        <w:rPr>
          <w:rFonts w:ascii="Bookman Old Style" w:hAnsi="Bookman Old Style" w:cs="Tahoma"/>
        </w:rPr>
        <w:t>other</w:t>
      </w:r>
      <w:r w:rsidR="00A348F1" w:rsidRPr="00B45C2D">
        <w:rPr>
          <w:rFonts w:ascii="Bookman Old Style" w:hAnsi="Bookman Old Style" w:cs="Tahoma"/>
        </w:rPr>
        <w:t xml:space="preserve"> homes </w:t>
      </w:r>
      <w:r w:rsidR="00345CA9" w:rsidRPr="00B45C2D">
        <w:rPr>
          <w:rFonts w:ascii="Bookman Old Style" w:hAnsi="Bookman Old Style" w:cs="Tahoma"/>
        </w:rPr>
        <w:t>in the vicinity</w:t>
      </w:r>
      <w:r w:rsidR="00A348F1" w:rsidRPr="00B45C2D">
        <w:rPr>
          <w:rFonts w:ascii="Bookman Old Style" w:hAnsi="Bookman Old Style" w:cs="Tahoma"/>
        </w:rPr>
        <w:t>.</w:t>
      </w:r>
    </w:p>
    <w:p w14:paraId="2A9A4B3E" w14:textId="324A7ABE" w:rsidR="00EE6CFD" w:rsidRDefault="00EE6CFD" w:rsidP="00EE6CFD">
      <w:pPr>
        <w:jc w:val="both"/>
        <w:rPr>
          <w:rFonts w:ascii="Bookman Old Style" w:hAnsi="Bookman Old Style" w:cs="Tahoma"/>
        </w:rPr>
      </w:pPr>
    </w:p>
    <w:p w14:paraId="0BC63D26" w14:textId="76E4A23F" w:rsidR="00FA1167" w:rsidRDefault="00714BAE" w:rsidP="00EE6CFD">
      <w:pPr>
        <w:pStyle w:val="NoSpacing"/>
        <w:jc w:val="both"/>
        <w:rPr>
          <w:rFonts w:ascii="Bookman Old Style" w:eastAsiaTheme="minorHAnsi" w:hAnsi="Bookman Old Style" w:cs="Tahoma"/>
          <w:b/>
          <w:bCs/>
          <w:sz w:val="22"/>
          <w:szCs w:val="22"/>
          <w:u w:val="single"/>
        </w:rPr>
      </w:pPr>
      <w:r>
        <w:rPr>
          <w:rFonts w:ascii="Bookman Old Style" w:eastAsiaTheme="minorHAnsi" w:hAnsi="Bookman Old Style" w:cs="Tahoma"/>
          <w:b/>
          <w:bCs/>
          <w:sz w:val="22"/>
          <w:szCs w:val="22"/>
          <w:u w:val="single"/>
        </w:rPr>
        <w:t>Zoning Regulations</w:t>
      </w:r>
      <w:r w:rsidR="00345CA9" w:rsidRPr="00345CA9">
        <w:rPr>
          <w:noProof/>
        </w:rPr>
        <w:t xml:space="preserve"> </w:t>
      </w:r>
    </w:p>
    <w:p w14:paraId="6C7EC7AA" w14:textId="0F26048E" w:rsidR="00FA1167" w:rsidRDefault="00FA1167" w:rsidP="00EE6CFD">
      <w:pPr>
        <w:pStyle w:val="NoSpacing"/>
        <w:jc w:val="both"/>
        <w:rPr>
          <w:rFonts w:ascii="Bookman Old Style" w:eastAsiaTheme="minorHAnsi" w:hAnsi="Bookman Old Style" w:cs="Tahoma"/>
          <w:sz w:val="22"/>
          <w:szCs w:val="22"/>
        </w:rPr>
      </w:pPr>
      <w:r>
        <w:rPr>
          <w:rFonts w:ascii="Bookman Old Style" w:eastAsiaTheme="minorHAnsi" w:hAnsi="Bookman Old Style" w:cs="Tahoma"/>
          <w:sz w:val="22"/>
          <w:szCs w:val="22"/>
        </w:rPr>
        <w:t>Section 4.3.1</w:t>
      </w:r>
      <w:r w:rsidR="00345CA9">
        <w:rPr>
          <w:rFonts w:ascii="Bookman Old Style" w:eastAsiaTheme="minorHAnsi" w:hAnsi="Bookman Old Style" w:cs="Tahoma"/>
          <w:sz w:val="22"/>
          <w:szCs w:val="22"/>
        </w:rPr>
        <w:t>1</w:t>
      </w:r>
      <w:r>
        <w:rPr>
          <w:rFonts w:ascii="Bookman Old Style" w:eastAsiaTheme="minorHAnsi" w:hAnsi="Bookman Old Style" w:cs="Tahoma"/>
          <w:sz w:val="22"/>
          <w:szCs w:val="22"/>
        </w:rPr>
        <w:t>0</w:t>
      </w:r>
    </w:p>
    <w:p w14:paraId="0B9A68A0" w14:textId="5254B69D" w:rsidR="00113D66" w:rsidRDefault="00345CA9" w:rsidP="00EE6CFD">
      <w:pPr>
        <w:pStyle w:val="NoSpacing"/>
        <w:jc w:val="both"/>
        <w:rPr>
          <w:noProof/>
        </w:rPr>
      </w:pPr>
      <w:r w:rsidRPr="00345CA9">
        <w:rPr>
          <w:rFonts w:ascii="Bookman Old Style" w:eastAsiaTheme="minorHAnsi" w:hAnsi="Bookman Old Style" w:cs="Tahoma"/>
          <w:sz w:val="22"/>
          <w:szCs w:val="22"/>
        </w:rPr>
        <w:t>The purpose and intent of the C-2 Zoning District is to permit mixed-use developments containing a range of aesthetically compatible commercial and residential developments. This zoning district is intended to encourage residential and commercial uses in an urban context.</w:t>
      </w:r>
      <w:r w:rsidRPr="00345CA9">
        <w:rPr>
          <w:noProof/>
        </w:rPr>
        <w:t xml:space="preserve"> </w:t>
      </w:r>
    </w:p>
    <w:p w14:paraId="33A2A3F2" w14:textId="01784C11" w:rsidR="00B45C2D" w:rsidRDefault="00B45C2D" w:rsidP="00EE6CFD">
      <w:pPr>
        <w:pStyle w:val="NoSpacing"/>
        <w:jc w:val="both"/>
        <w:rPr>
          <w:noProof/>
        </w:rPr>
      </w:pPr>
    </w:p>
    <w:p w14:paraId="3DAC85A3" w14:textId="77777777" w:rsidR="00597D76" w:rsidRDefault="00597D76" w:rsidP="00EE6CFD">
      <w:pPr>
        <w:pStyle w:val="NoSpacing"/>
        <w:jc w:val="both"/>
        <w:rPr>
          <w:rFonts w:ascii="Bookman Old Style" w:eastAsia="Arial" w:hAnsi="Bookman Old Style" w:cs="Arial"/>
          <w:spacing w:val="3"/>
          <w:sz w:val="22"/>
          <w:szCs w:val="22"/>
        </w:rPr>
      </w:pPr>
    </w:p>
    <w:p w14:paraId="11909325" w14:textId="4A5C90B6" w:rsidR="00B45C2D" w:rsidRPr="00B45C2D" w:rsidRDefault="00B45C2D" w:rsidP="00B410E4">
      <w:pPr>
        <w:ind w:hanging="1440"/>
        <w:jc w:val="both"/>
        <w:rPr>
          <w:rFonts w:ascii="Bookman Old Style" w:eastAsia="Times New Roman" w:hAnsi="Bookman Old Style" w:cs="Tahoma"/>
        </w:rPr>
      </w:pPr>
      <w:bookmarkStart w:id="8" w:name="_Ref112486246"/>
      <w:r>
        <w:rPr>
          <w:rFonts w:ascii="Bookman Old Style" w:eastAsia="Times New Roman" w:hAnsi="Bookman Old Style" w:cs="Tahoma"/>
        </w:rPr>
        <w:t xml:space="preserve">The proposal meets the intent of </w:t>
      </w:r>
      <w:r w:rsidRPr="00B45C2D">
        <w:rPr>
          <w:rFonts w:ascii="Bookman Old Style" w:eastAsia="Times New Roman" w:hAnsi="Bookman Old Style" w:cs="Tahoma"/>
          <w:i/>
          <w:iCs/>
        </w:rPr>
        <w:t>RLRZ</w:t>
      </w:r>
      <w:r>
        <w:rPr>
          <w:rFonts w:ascii="Bookman Old Style" w:eastAsia="Times New Roman" w:hAnsi="Bookman Old Style" w:cs="Tahoma"/>
          <w:i/>
          <w:iCs/>
        </w:rPr>
        <w:t xml:space="preserve"> </w:t>
      </w:r>
      <w:r>
        <w:rPr>
          <w:rFonts w:ascii="Bookman Old Style" w:eastAsia="Times New Roman" w:hAnsi="Bookman Old Style" w:cs="Tahoma"/>
        </w:rPr>
        <w:t xml:space="preserve">4.3.114, Residential Appearance. </w:t>
      </w:r>
    </w:p>
    <w:p w14:paraId="1190DCD4" w14:textId="77777777" w:rsidR="00B45C2D" w:rsidRDefault="00B45C2D" w:rsidP="006126D5">
      <w:pPr>
        <w:ind w:left="0"/>
        <w:jc w:val="both"/>
        <w:rPr>
          <w:rFonts w:ascii="Bookman Old Style" w:eastAsia="Times New Roman" w:hAnsi="Bookman Old Style" w:cs="Tahoma"/>
          <w:b/>
          <w:u w:val="single"/>
        </w:rPr>
      </w:pPr>
    </w:p>
    <w:p w14:paraId="789B80C6" w14:textId="77777777" w:rsidR="00B45C2D" w:rsidRDefault="00B45C2D" w:rsidP="006126D5">
      <w:pPr>
        <w:ind w:left="0"/>
        <w:jc w:val="both"/>
        <w:rPr>
          <w:rFonts w:ascii="Bookman Old Style" w:eastAsia="Times New Roman" w:hAnsi="Bookman Old Style" w:cs="Tahoma"/>
          <w:b/>
          <w:u w:val="single"/>
        </w:rPr>
      </w:pPr>
    </w:p>
    <w:p w14:paraId="7B5E9D8B" w14:textId="7D747AE4" w:rsidR="006126D5" w:rsidRPr="006126D5" w:rsidRDefault="006126D5" w:rsidP="006126D5">
      <w:pPr>
        <w:ind w:left="0"/>
        <w:jc w:val="both"/>
        <w:rPr>
          <w:rFonts w:ascii="Bookman Old Style" w:eastAsia="Times New Roman" w:hAnsi="Bookman Old Style" w:cs="Tahoma"/>
          <w:b/>
          <w:u w:val="single"/>
        </w:rPr>
      </w:pPr>
      <w:r w:rsidRPr="006126D5">
        <w:rPr>
          <w:rFonts w:ascii="Bookman Old Style" w:eastAsia="Times New Roman" w:hAnsi="Bookman Old Style" w:cs="Tahoma"/>
          <w:b/>
          <w:u w:val="single"/>
        </w:rPr>
        <w:t>Design Review Criteria:  Standards of General Applicability (Chapter 4.5)</w:t>
      </w:r>
    </w:p>
    <w:p w14:paraId="77CECA70" w14:textId="77777777" w:rsidR="006126D5" w:rsidRPr="006126D5" w:rsidRDefault="006126D5" w:rsidP="006126D5">
      <w:pPr>
        <w:ind w:left="0"/>
        <w:jc w:val="both"/>
        <w:rPr>
          <w:rFonts w:ascii="Bookman Old Style" w:eastAsia="Times New Roman" w:hAnsi="Bookman Old Style" w:cs="Tahoma"/>
          <w:b/>
          <w:u w:val="single"/>
        </w:rPr>
      </w:pPr>
    </w:p>
    <w:p w14:paraId="53392F16" w14:textId="16EE785C" w:rsidR="006126D5" w:rsidRDefault="006126D5" w:rsidP="006126D5">
      <w:pPr>
        <w:ind w:hanging="1440"/>
        <w:jc w:val="both"/>
        <w:rPr>
          <w:rFonts w:ascii="Bookman Old Style" w:eastAsia="Times New Roman" w:hAnsi="Bookman Old Style" w:cs="Tahoma"/>
        </w:rPr>
      </w:pPr>
      <w:r w:rsidRPr="006126D5">
        <w:rPr>
          <w:rFonts w:ascii="Bookman Old Style" w:eastAsia="Times New Roman" w:hAnsi="Bookman Old Style" w:cs="Tahoma"/>
        </w:rPr>
        <w:t xml:space="preserve">Section </w:t>
      </w:r>
      <w:r w:rsidR="00714BAE">
        <w:rPr>
          <w:rFonts w:ascii="Bookman Old Style" w:eastAsia="Times New Roman" w:hAnsi="Bookman Old Style" w:cs="Tahoma"/>
        </w:rPr>
        <w:t>4.5.</w:t>
      </w:r>
      <w:r w:rsidRPr="006126D5">
        <w:rPr>
          <w:rFonts w:ascii="Bookman Old Style" w:eastAsia="Times New Roman" w:hAnsi="Bookman Old Style" w:cs="Tahoma"/>
        </w:rPr>
        <w:t>20</w:t>
      </w:r>
      <w:r w:rsidRPr="006126D5">
        <w:rPr>
          <w:rFonts w:ascii="Bookman Old Style" w:eastAsia="Times New Roman" w:hAnsi="Bookman Old Style" w:cs="Tahoma"/>
        </w:rPr>
        <w:tab/>
        <w:t>Hillside Developments:  The site is flat with slopes less than 8%.  As such the Section of the Code is not applicable to this project §4.5.22.</w:t>
      </w:r>
    </w:p>
    <w:p w14:paraId="558C144C" w14:textId="79F38E42" w:rsidR="00B45C2D" w:rsidRDefault="00B45C2D" w:rsidP="006126D5">
      <w:pPr>
        <w:ind w:hanging="1440"/>
        <w:jc w:val="both"/>
        <w:rPr>
          <w:rFonts w:ascii="Bookman Old Style" w:eastAsia="Times New Roman" w:hAnsi="Bookman Old Style" w:cs="Tahoma"/>
        </w:rPr>
      </w:pPr>
    </w:p>
    <w:p w14:paraId="53D03755" w14:textId="77777777" w:rsidR="006126D5" w:rsidRPr="006126D5" w:rsidRDefault="006126D5" w:rsidP="006126D5">
      <w:pPr>
        <w:ind w:left="720"/>
        <w:jc w:val="both"/>
        <w:rPr>
          <w:rFonts w:ascii="Bookman Old Style" w:eastAsia="Times New Roman" w:hAnsi="Bookman Old Style" w:cs="Tahoma"/>
          <w:highlight w:val="yellow"/>
        </w:rPr>
      </w:pPr>
    </w:p>
    <w:p w14:paraId="75E797A2" w14:textId="1973472C" w:rsidR="006126D5" w:rsidRPr="006126D5" w:rsidRDefault="006126D5" w:rsidP="006126D5">
      <w:pPr>
        <w:ind w:hanging="1440"/>
        <w:jc w:val="both"/>
        <w:rPr>
          <w:rFonts w:ascii="Bookman Old Style" w:eastAsia="Times New Roman" w:hAnsi="Bookman Old Style" w:cs="Tahoma"/>
        </w:rPr>
      </w:pPr>
      <w:r w:rsidRPr="006126D5">
        <w:rPr>
          <w:rFonts w:ascii="Bookman Old Style" w:eastAsia="Times New Roman" w:hAnsi="Bookman Old Style" w:cs="Tahoma"/>
        </w:rPr>
        <w:t xml:space="preserve">Section </w:t>
      </w:r>
      <w:r w:rsidR="00FA1167">
        <w:rPr>
          <w:rFonts w:ascii="Bookman Old Style" w:eastAsia="Times New Roman" w:hAnsi="Bookman Old Style" w:cs="Tahoma"/>
        </w:rPr>
        <w:t>4.5.</w:t>
      </w:r>
      <w:r w:rsidRPr="006126D5">
        <w:rPr>
          <w:rFonts w:ascii="Bookman Old Style" w:eastAsia="Times New Roman" w:hAnsi="Bookman Old Style" w:cs="Tahoma"/>
        </w:rPr>
        <w:t>30</w:t>
      </w:r>
      <w:r w:rsidRPr="006126D5">
        <w:rPr>
          <w:rFonts w:ascii="Bookman Old Style" w:eastAsia="Times New Roman" w:hAnsi="Bookman Old Style" w:cs="Tahoma"/>
        </w:rPr>
        <w:tab/>
        <w:t>Environmental Regulations:</w:t>
      </w:r>
      <w:r w:rsidR="00345CA9" w:rsidRPr="00345CA9">
        <w:rPr>
          <w:noProof/>
        </w:rPr>
        <w:t xml:space="preserve"> </w:t>
      </w:r>
    </w:p>
    <w:p w14:paraId="50B1274C" w14:textId="77777777" w:rsidR="006126D5" w:rsidRPr="006126D5" w:rsidRDefault="006126D5" w:rsidP="006126D5">
      <w:pPr>
        <w:ind w:hanging="1440"/>
        <w:jc w:val="both"/>
        <w:rPr>
          <w:rFonts w:ascii="Bookman Old Style" w:eastAsia="Times New Roman" w:hAnsi="Bookman Old Style" w:cs="Tahoma"/>
        </w:rPr>
      </w:pPr>
    </w:p>
    <w:p w14:paraId="373D7BC8" w14:textId="77777777" w:rsidR="006126D5" w:rsidRPr="006126D5" w:rsidRDefault="006126D5" w:rsidP="006126D5">
      <w:pPr>
        <w:ind w:hanging="1440"/>
        <w:jc w:val="both"/>
        <w:rPr>
          <w:rFonts w:ascii="Bookman Old Style" w:eastAsia="Times New Roman" w:hAnsi="Bookman Old Style" w:cs="Tahoma"/>
        </w:rPr>
      </w:pPr>
      <w:r w:rsidRPr="006126D5">
        <w:rPr>
          <w:rFonts w:ascii="Bookman Old Style" w:eastAsia="Times New Roman" w:hAnsi="Bookman Old Style" w:cs="Tahoma"/>
        </w:rPr>
        <w:t>Sub-Section:</w:t>
      </w:r>
    </w:p>
    <w:p w14:paraId="4CC27415" w14:textId="77777777" w:rsidR="006126D5" w:rsidRPr="006126D5" w:rsidRDefault="00E6569D" w:rsidP="006126D5">
      <w:pPr>
        <w:ind w:left="720" w:hanging="720"/>
        <w:jc w:val="both"/>
        <w:rPr>
          <w:rFonts w:ascii="Bookman Old Style" w:eastAsia="Times New Roman" w:hAnsi="Bookman Old Style" w:cs="Tahoma"/>
        </w:rPr>
      </w:pPr>
      <w:r>
        <w:rPr>
          <w:rFonts w:ascii="Bookman Old Style" w:eastAsia="Times New Roman" w:hAnsi="Bookman Old Style" w:cs="Tahoma"/>
        </w:rPr>
        <w:t>31</w:t>
      </w:r>
      <w:r>
        <w:rPr>
          <w:rFonts w:ascii="Bookman Old Style" w:eastAsia="Times New Roman" w:hAnsi="Bookman Old Style" w:cs="Tahoma"/>
        </w:rPr>
        <w:tab/>
        <w:t>Wetl</w:t>
      </w:r>
      <w:r w:rsidR="006126D5" w:rsidRPr="006126D5">
        <w:rPr>
          <w:rFonts w:ascii="Bookman Old Style" w:eastAsia="Times New Roman" w:hAnsi="Bookman Old Style" w:cs="Tahoma"/>
        </w:rPr>
        <w:t>ands.  The property is not mapped as having regulated wetlands.</w:t>
      </w:r>
    </w:p>
    <w:tbl>
      <w:tblPr>
        <w:tblpPr w:leftFromText="180" w:rightFromText="180" w:bottomFromText="200" w:vertAnchor="text" w:horzAnchor="margin" w:tblpXSpec="right"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57"/>
        <w:gridCol w:w="564"/>
        <w:gridCol w:w="100"/>
        <w:gridCol w:w="529"/>
        <w:gridCol w:w="73"/>
        <w:gridCol w:w="1379"/>
      </w:tblGrid>
      <w:tr w:rsidR="00A57AE1" w:rsidRPr="00A57AE1" w14:paraId="7EA5954D" w14:textId="77777777" w:rsidTr="00874958">
        <w:trPr>
          <w:trHeight w:val="864"/>
        </w:trPr>
        <w:tc>
          <w:tcPr>
            <w:tcW w:w="4260" w:type="dxa"/>
            <w:gridSpan w:val="7"/>
            <w:tcBorders>
              <w:top w:val="single" w:sz="4" w:space="0" w:color="auto"/>
              <w:left w:val="single" w:sz="4" w:space="0" w:color="auto"/>
              <w:bottom w:val="single" w:sz="4" w:space="0" w:color="auto"/>
              <w:right w:val="single" w:sz="4" w:space="0" w:color="auto"/>
            </w:tcBorders>
            <w:shd w:val="clear" w:color="auto" w:fill="FFFF00"/>
          </w:tcPr>
          <w:p w14:paraId="5BE4E25C" w14:textId="77777777" w:rsidR="00A57AE1" w:rsidRPr="00A57AE1" w:rsidRDefault="00A57AE1" w:rsidP="00A57AE1">
            <w:pPr>
              <w:spacing w:line="276" w:lineRule="auto"/>
              <w:ind w:left="0"/>
              <w:jc w:val="center"/>
              <w:rPr>
                <w:rFonts w:ascii="Arial" w:eastAsia="Calibri" w:hAnsi="Arial" w:cs="Arial"/>
                <w:b/>
              </w:rPr>
            </w:pPr>
            <w:r w:rsidRPr="00A57AE1">
              <w:rPr>
                <w:rFonts w:ascii="Arial" w:eastAsia="Calibri" w:hAnsi="Arial" w:cs="Arial"/>
                <w:b/>
              </w:rPr>
              <w:t>TABLE 4.3.112</w:t>
            </w:r>
          </w:p>
          <w:p w14:paraId="76CCDCF4" w14:textId="77777777" w:rsidR="00A57AE1" w:rsidRPr="00A57AE1" w:rsidRDefault="00A57AE1" w:rsidP="00A57AE1">
            <w:pPr>
              <w:spacing w:line="276" w:lineRule="auto"/>
              <w:ind w:left="0"/>
              <w:jc w:val="center"/>
              <w:rPr>
                <w:rFonts w:ascii="Arial" w:eastAsia="Calibri" w:hAnsi="Arial" w:cs="Arial"/>
                <w:b/>
              </w:rPr>
            </w:pPr>
            <w:r w:rsidRPr="00A57AE1">
              <w:rPr>
                <w:rFonts w:ascii="Arial" w:eastAsia="Calibri" w:hAnsi="Arial" w:cs="Arial"/>
                <w:b/>
              </w:rPr>
              <w:t>Allowed Uses</w:t>
            </w:r>
          </w:p>
          <w:p w14:paraId="2C456E4F" w14:textId="77777777" w:rsidR="00A57AE1" w:rsidRPr="00A57AE1" w:rsidRDefault="00A57AE1" w:rsidP="00A57AE1">
            <w:pPr>
              <w:spacing w:line="276" w:lineRule="auto"/>
              <w:ind w:left="0"/>
              <w:jc w:val="center"/>
              <w:rPr>
                <w:rFonts w:ascii="Arial" w:eastAsia="Calibri" w:hAnsi="Arial" w:cs="Arial"/>
                <w:b/>
              </w:rPr>
            </w:pPr>
            <w:r w:rsidRPr="00A57AE1">
              <w:rPr>
                <w:rFonts w:ascii="Arial" w:eastAsia="Calibri" w:hAnsi="Arial" w:cs="Arial"/>
                <w:b/>
              </w:rPr>
              <w:t>C-2</w:t>
            </w:r>
          </w:p>
        </w:tc>
      </w:tr>
      <w:tr w:rsidR="00A57AE1" w:rsidRPr="00A57AE1" w14:paraId="718B0E5F" w14:textId="77777777" w:rsidTr="00874958">
        <w:trPr>
          <w:trHeight w:val="144"/>
        </w:trPr>
        <w:tc>
          <w:tcPr>
            <w:tcW w:w="4260" w:type="dxa"/>
            <w:gridSpan w:val="7"/>
            <w:tcBorders>
              <w:top w:val="single" w:sz="4" w:space="0" w:color="auto"/>
              <w:left w:val="single" w:sz="4" w:space="0" w:color="auto"/>
              <w:bottom w:val="single" w:sz="4" w:space="0" w:color="auto"/>
              <w:right w:val="single" w:sz="4" w:space="0" w:color="auto"/>
            </w:tcBorders>
            <w:shd w:val="clear" w:color="auto" w:fill="FFC000"/>
          </w:tcPr>
          <w:p w14:paraId="315DAB8D" w14:textId="77777777" w:rsidR="00A57AE1" w:rsidRPr="00A57AE1" w:rsidRDefault="00A57AE1" w:rsidP="00A57AE1">
            <w:pPr>
              <w:spacing w:line="276" w:lineRule="auto"/>
              <w:ind w:left="0"/>
              <w:jc w:val="center"/>
              <w:rPr>
                <w:rFonts w:ascii="Arial" w:eastAsia="Calibri" w:hAnsi="Arial" w:cs="Arial"/>
                <w:b/>
                <w:sz w:val="20"/>
                <w:szCs w:val="20"/>
              </w:rPr>
            </w:pPr>
            <w:r w:rsidRPr="00A57AE1">
              <w:rPr>
                <w:rFonts w:ascii="Arial" w:eastAsia="Calibri" w:hAnsi="Arial" w:cs="Arial"/>
                <w:b/>
                <w:sz w:val="20"/>
                <w:szCs w:val="20"/>
              </w:rPr>
              <w:t>Principal</w:t>
            </w:r>
          </w:p>
        </w:tc>
      </w:tr>
      <w:tr w:rsidR="00A57AE1" w:rsidRPr="00A57AE1" w14:paraId="66ED7BD9" w14:textId="77777777" w:rsidTr="00874958">
        <w:trPr>
          <w:trHeight w:val="144"/>
        </w:trPr>
        <w:tc>
          <w:tcPr>
            <w:tcW w:w="1458" w:type="dxa"/>
            <w:tcBorders>
              <w:top w:val="single" w:sz="4" w:space="0" w:color="auto"/>
              <w:left w:val="single" w:sz="4" w:space="0" w:color="auto"/>
              <w:bottom w:val="single" w:sz="4" w:space="0" w:color="auto"/>
              <w:right w:val="single" w:sz="4" w:space="0" w:color="auto"/>
            </w:tcBorders>
          </w:tcPr>
          <w:p w14:paraId="7EB33DA8" w14:textId="77777777" w:rsidR="00A57AE1" w:rsidRPr="00A57AE1" w:rsidRDefault="00A57AE1" w:rsidP="00A57AE1">
            <w:pPr>
              <w:spacing w:line="276" w:lineRule="auto"/>
              <w:ind w:left="0"/>
              <w:rPr>
                <w:rFonts w:ascii="Arial" w:eastAsia="Calibri" w:hAnsi="Arial" w:cs="Arial"/>
                <w:b/>
                <w:sz w:val="20"/>
                <w:szCs w:val="20"/>
              </w:rPr>
            </w:pPr>
            <w:r w:rsidRPr="00A57AE1">
              <w:rPr>
                <w:rFonts w:ascii="Arial" w:eastAsia="Calibri" w:hAnsi="Arial" w:cs="Arial"/>
                <w:sz w:val="20"/>
                <w:szCs w:val="20"/>
              </w:rPr>
              <w:t>Single Family</w:t>
            </w:r>
          </w:p>
        </w:tc>
        <w:tc>
          <w:tcPr>
            <w:tcW w:w="1350" w:type="dxa"/>
            <w:gridSpan w:val="4"/>
            <w:tcBorders>
              <w:top w:val="single" w:sz="4" w:space="0" w:color="auto"/>
              <w:left w:val="single" w:sz="4" w:space="0" w:color="auto"/>
              <w:bottom w:val="single" w:sz="4" w:space="0" w:color="auto"/>
              <w:right w:val="single" w:sz="4" w:space="0" w:color="auto"/>
            </w:tcBorders>
          </w:tcPr>
          <w:p w14:paraId="3D514CA5" w14:textId="77777777" w:rsidR="00A57AE1" w:rsidRPr="00A57AE1" w:rsidRDefault="00A57AE1" w:rsidP="00A57AE1">
            <w:pPr>
              <w:spacing w:line="276" w:lineRule="auto"/>
              <w:ind w:left="0"/>
              <w:rPr>
                <w:rFonts w:ascii="Arial" w:eastAsia="Calibri" w:hAnsi="Arial" w:cs="Arial"/>
                <w:b/>
                <w:sz w:val="20"/>
                <w:szCs w:val="20"/>
              </w:rPr>
            </w:pPr>
            <w:r w:rsidRPr="00A57AE1">
              <w:rPr>
                <w:rFonts w:ascii="Arial" w:eastAsia="Calibri" w:hAnsi="Arial" w:cs="Arial"/>
                <w:sz w:val="20"/>
                <w:szCs w:val="20"/>
              </w:rPr>
              <w:t>Day Care, Family, See 4.4.22 (B)</w:t>
            </w:r>
          </w:p>
        </w:tc>
        <w:tc>
          <w:tcPr>
            <w:tcW w:w="1452" w:type="dxa"/>
            <w:gridSpan w:val="2"/>
            <w:tcBorders>
              <w:top w:val="single" w:sz="4" w:space="0" w:color="auto"/>
              <w:left w:val="single" w:sz="4" w:space="0" w:color="auto"/>
              <w:bottom w:val="single" w:sz="4" w:space="0" w:color="auto"/>
              <w:right w:val="single" w:sz="4" w:space="0" w:color="auto"/>
            </w:tcBorders>
          </w:tcPr>
          <w:p w14:paraId="72F61E18" w14:textId="77777777" w:rsidR="00A57AE1" w:rsidRPr="00A57AE1" w:rsidRDefault="00A57AE1" w:rsidP="00A57AE1">
            <w:pPr>
              <w:spacing w:line="276" w:lineRule="auto"/>
              <w:ind w:left="0"/>
              <w:rPr>
                <w:rFonts w:ascii="Arial" w:eastAsia="Calibri" w:hAnsi="Arial" w:cs="Arial"/>
                <w:b/>
                <w:sz w:val="20"/>
                <w:szCs w:val="20"/>
              </w:rPr>
            </w:pPr>
            <w:r w:rsidRPr="00A57AE1">
              <w:rPr>
                <w:rFonts w:ascii="Arial" w:eastAsia="Calibri" w:hAnsi="Arial" w:cs="Arial"/>
                <w:sz w:val="20"/>
                <w:szCs w:val="20"/>
              </w:rPr>
              <w:t>Professional Office, See 4.3.114. (B)</w:t>
            </w:r>
          </w:p>
        </w:tc>
      </w:tr>
      <w:tr w:rsidR="00A57AE1" w:rsidRPr="00A57AE1" w14:paraId="35B8BD10" w14:textId="77777777" w:rsidTr="00874958">
        <w:trPr>
          <w:trHeight w:val="144"/>
        </w:trPr>
        <w:tc>
          <w:tcPr>
            <w:tcW w:w="1458" w:type="dxa"/>
            <w:tcBorders>
              <w:top w:val="single" w:sz="4" w:space="0" w:color="auto"/>
              <w:left w:val="single" w:sz="4" w:space="0" w:color="auto"/>
              <w:bottom w:val="single" w:sz="4" w:space="0" w:color="auto"/>
              <w:right w:val="single" w:sz="4" w:space="0" w:color="auto"/>
            </w:tcBorders>
          </w:tcPr>
          <w:p w14:paraId="3FB51ADC" w14:textId="77777777" w:rsidR="00A57AE1" w:rsidRPr="00A57AE1" w:rsidRDefault="00A57AE1" w:rsidP="00A57AE1">
            <w:pPr>
              <w:spacing w:line="276" w:lineRule="auto"/>
              <w:ind w:left="0"/>
              <w:rPr>
                <w:rFonts w:ascii="Arial" w:eastAsia="Calibri" w:hAnsi="Arial" w:cs="Arial"/>
                <w:sz w:val="20"/>
                <w:szCs w:val="20"/>
              </w:rPr>
            </w:pPr>
            <w:r w:rsidRPr="00A57AE1">
              <w:rPr>
                <w:rFonts w:ascii="Arial" w:eastAsia="Calibri" w:hAnsi="Arial" w:cs="Arial"/>
                <w:sz w:val="20"/>
                <w:szCs w:val="20"/>
              </w:rPr>
              <w:t>Short-Term Rental, See 4.4.33</w:t>
            </w:r>
          </w:p>
        </w:tc>
        <w:tc>
          <w:tcPr>
            <w:tcW w:w="1350" w:type="dxa"/>
            <w:gridSpan w:val="4"/>
            <w:tcBorders>
              <w:top w:val="single" w:sz="4" w:space="0" w:color="auto"/>
              <w:left w:val="single" w:sz="4" w:space="0" w:color="auto"/>
              <w:bottom w:val="single" w:sz="4" w:space="0" w:color="auto"/>
              <w:right w:val="single" w:sz="4" w:space="0" w:color="auto"/>
            </w:tcBorders>
          </w:tcPr>
          <w:p w14:paraId="21D43A66" w14:textId="77777777" w:rsidR="00A57AE1" w:rsidRPr="00A57AE1" w:rsidRDefault="00A57AE1" w:rsidP="00A57AE1">
            <w:pPr>
              <w:spacing w:line="276" w:lineRule="auto"/>
              <w:ind w:left="0"/>
              <w:rPr>
                <w:rFonts w:ascii="Arial" w:eastAsia="Calibri" w:hAnsi="Arial" w:cs="Arial"/>
                <w:sz w:val="20"/>
                <w:szCs w:val="20"/>
              </w:rPr>
            </w:pPr>
            <w:r w:rsidRPr="00A57AE1">
              <w:rPr>
                <w:rFonts w:ascii="Arial" w:eastAsia="Calibri" w:hAnsi="Arial" w:cs="Arial"/>
                <w:sz w:val="20"/>
                <w:szCs w:val="20"/>
              </w:rPr>
              <w:t xml:space="preserve">Public </w:t>
            </w:r>
          </w:p>
          <w:p w14:paraId="65D111AD" w14:textId="77777777" w:rsidR="00A57AE1" w:rsidRPr="00A57AE1" w:rsidRDefault="00A57AE1" w:rsidP="00A57AE1">
            <w:pPr>
              <w:spacing w:line="276" w:lineRule="auto"/>
              <w:ind w:left="0"/>
              <w:rPr>
                <w:rFonts w:ascii="Arial" w:eastAsia="Calibri" w:hAnsi="Arial" w:cs="Arial"/>
                <w:sz w:val="20"/>
                <w:szCs w:val="20"/>
              </w:rPr>
            </w:pPr>
            <w:r w:rsidRPr="00A57AE1">
              <w:rPr>
                <w:rFonts w:ascii="Arial" w:eastAsia="Calibri" w:hAnsi="Arial" w:cs="Arial"/>
                <w:sz w:val="20"/>
                <w:szCs w:val="20"/>
              </w:rPr>
              <w:t>Parks &amp; Recreation</w:t>
            </w:r>
          </w:p>
        </w:tc>
        <w:tc>
          <w:tcPr>
            <w:tcW w:w="1452" w:type="dxa"/>
            <w:gridSpan w:val="2"/>
            <w:tcBorders>
              <w:top w:val="single" w:sz="4" w:space="0" w:color="auto"/>
              <w:left w:val="single" w:sz="4" w:space="0" w:color="auto"/>
              <w:bottom w:val="single" w:sz="4" w:space="0" w:color="auto"/>
              <w:right w:val="single" w:sz="4" w:space="0" w:color="auto"/>
            </w:tcBorders>
          </w:tcPr>
          <w:p w14:paraId="20A003A6" w14:textId="77777777" w:rsidR="00A57AE1" w:rsidRPr="00A57AE1" w:rsidRDefault="00A57AE1" w:rsidP="00A57AE1">
            <w:pPr>
              <w:spacing w:line="276" w:lineRule="auto"/>
              <w:ind w:left="0"/>
              <w:rPr>
                <w:rFonts w:ascii="Arial" w:eastAsia="Calibri" w:hAnsi="Arial" w:cs="Arial"/>
                <w:sz w:val="20"/>
                <w:szCs w:val="20"/>
              </w:rPr>
            </w:pPr>
            <w:r w:rsidRPr="00A57AE1">
              <w:rPr>
                <w:rFonts w:ascii="Arial" w:eastAsia="Calibri" w:hAnsi="Arial" w:cs="Arial"/>
                <w:sz w:val="20"/>
                <w:szCs w:val="20"/>
              </w:rPr>
              <w:t>Day Care, Group, See 4.4.22 (B)</w:t>
            </w:r>
          </w:p>
        </w:tc>
      </w:tr>
      <w:tr w:rsidR="00A57AE1" w:rsidRPr="00A57AE1" w14:paraId="171B7A04" w14:textId="77777777" w:rsidTr="00874958">
        <w:trPr>
          <w:trHeight w:val="144"/>
        </w:trPr>
        <w:tc>
          <w:tcPr>
            <w:tcW w:w="1458" w:type="dxa"/>
            <w:tcBorders>
              <w:top w:val="single" w:sz="4" w:space="0" w:color="auto"/>
              <w:left w:val="single" w:sz="4" w:space="0" w:color="auto"/>
              <w:bottom w:val="single" w:sz="4" w:space="0" w:color="auto"/>
              <w:right w:val="single" w:sz="4" w:space="0" w:color="auto"/>
            </w:tcBorders>
          </w:tcPr>
          <w:p w14:paraId="0B39ECC7" w14:textId="77777777" w:rsidR="00A57AE1" w:rsidRPr="00A57AE1" w:rsidRDefault="00A57AE1" w:rsidP="00A57AE1">
            <w:pPr>
              <w:spacing w:line="276" w:lineRule="auto"/>
              <w:ind w:left="0"/>
              <w:rPr>
                <w:rFonts w:ascii="Arial" w:eastAsia="Calibri" w:hAnsi="Arial" w:cs="Arial"/>
                <w:sz w:val="20"/>
                <w:szCs w:val="20"/>
              </w:rPr>
            </w:pPr>
            <w:r w:rsidRPr="00A57AE1">
              <w:rPr>
                <w:rFonts w:ascii="Arial" w:eastAsia="Calibri" w:hAnsi="Arial" w:cs="Arial"/>
                <w:sz w:val="20"/>
                <w:szCs w:val="20"/>
              </w:rPr>
              <w:t>Retail, See 4.3.114. (B)</w:t>
            </w:r>
          </w:p>
        </w:tc>
        <w:tc>
          <w:tcPr>
            <w:tcW w:w="1350" w:type="dxa"/>
            <w:gridSpan w:val="4"/>
            <w:tcBorders>
              <w:top w:val="single" w:sz="4" w:space="0" w:color="auto"/>
              <w:left w:val="single" w:sz="4" w:space="0" w:color="auto"/>
              <w:bottom w:val="single" w:sz="4" w:space="0" w:color="auto"/>
              <w:right w:val="single" w:sz="4" w:space="0" w:color="auto"/>
            </w:tcBorders>
          </w:tcPr>
          <w:p w14:paraId="483D393A" w14:textId="77777777" w:rsidR="00A57AE1" w:rsidRPr="00A57AE1" w:rsidRDefault="00A57AE1" w:rsidP="00A57AE1">
            <w:pPr>
              <w:spacing w:line="276" w:lineRule="auto"/>
              <w:ind w:left="0"/>
              <w:rPr>
                <w:rFonts w:ascii="Arial" w:eastAsia="Calibri" w:hAnsi="Arial" w:cs="Arial"/>
                <w:sz w:val="20"/>
                <w:szCs w:val="20"/>
              </w:rPr>
            </w:pPr>
            <w:r w:rsidRPr="00A57AE1">
              <w:rPr>
                <w:rFonts w:ascii="Arial" w:eastAsia="Calibri" w:hAnsi="Arial" w:cs="Arial"/>
                <w:sz w:val="20"/>
                <w:szCs w:val="20"/>
              </w:rPr>
              <w:t>Group Home</w:t>
            </w:r>
          </w:p>
        </w:tc>
        <w:tc>
          <w:tcPr>
            <w:tcW w:w="1452" w:type="dxa"/>
            <w:gridSpan w:val="2"/>
            <w:tcBorders>
              <w:top w:val="single" w:sz="4" w:space="0" w:color="auto"/>
              <w:left w:val="single" w:sz="4" w:space="0" w:color="auto"/>
              <w:bottom w:val="single" w:sz="4" w:space="0" w:color="auto"/>
              <w:right w:val="single" w:sz="4" w:space="0" w:color="auto"/>
            </w:tcBorders>
          </w:tcPr>
          <w:p w14:paraId="6FC942FB" w14:textId="77777777" w:rsidR="00A57AE1" w:rsidRPr="00A57AE1" w:rsidRDefault="00A57AE1" w:rsidP="00A57AE1">
            <w:pPr>
              <w:spacing w:line="276" w:lineRule="auto"/>
              <w:ind w:left="0"/>
              <w:rPr>
                <w:rFonts w:ascii="Arial" w:eastAsia="Calibri" w:hAnsi="Arial" w:cs="Arial"/>
                <w:sz w:val="20"/>
                <w:szCs w:val="20"/>
              </w:rPr>
            </w:pPr>
            <w:r w:rsidRPr="00A57AE1">
              <w:rPr>
                <w:rFonts w:ascii="Arial" w:eastAsia="Calibri" w:hAnsi="Arial" w:cs="Arial"/>
                <w:sz w:val="20"/>
                <w:szCs w:val="20"/>
              </w:rPr>
              <w:t>2-family/ Duplex</w:t>
            </w:r>
          </w:p>
        </w:tc>
      </w:tr>
      <w:tr w:rsidR="00A57AE1" w:rsidRPr="00A57AE1" w14:paraId="5AA64314" w14:textId="77777777" w:rsidTr="00874958">
        <w:trPr>
          <w:trHeight w:val="144"/>
        </w:trPr>
        <w:tc>
          <w:tcPr>
            <w:tcW w:w="1458" w:type="dxa"/>
            <w:tcBorders>
              <w:top w:val="single" w:sz="4" w:space="0" w:color="auto"/>
              <w:left w:val="single" w:sz="4" w:space="0" w:color="auto"/>
              <w:bottom w:val="single" w:sz="4" w:space="0" w:color="auto"/>
              <w:right w:val="single" w:sz="4" w:space="0" w:color="auto"/>
            </w:tcBorders>
          </w:tcPr>
          <w:p w14:paraId="1424B569" w14:textId="77777777" w:rsidR="00A57AE1" w:rsidRPr="00A57AE1" w:rsidRDefault="00A57AE1" w:rsidP="00A57AE1">
            <w:pPr>
              <w:spacing w:line="276" w:lineRule="auto"/>
              <w:ind w:left="0"/>
              <w:rPr>
                <w:rFonts w:ascii="Arial" w:eastAsia="Calibri" w:hAnsi="Arial" w:cs="Arial"/>
                <w:sz w:val="20"/>
                <w:szCs w:val="20"/>
              </w:rPr>
            </w:pPr>
            <w:r w:rsidRPr="00A57AE1">
              <w:rPr>
                <w:rFonts w:ascii="Arial" w:eastAsia="Calibri" w:hAnsi="Arial" w:cs="Arial"/>
                <w:sz w:val="20"/>
                <w:szCs w:val="20"/>
              </w:rPr>
              <w:t xml:space="preserve">Medical Office, See 4.3.114. (B) </w:t>
            </w:r>
          </w:p>
        </w:tc>
        <w:tc>
          <w:tcPr>
            <w:tcW w:w="1350" w:type="dxa"/>
            <w:gridSpan w:val="4"/>
            <w:tcBorders>
              <w:top w:val="single" w:sz="4" w:space="0" w:color="auto"/>
              <w:left w:val="single" w:sz="4" w:space="0" w:color="auto"/>
              <w:bottom w:val="single" w:sz="4" w:space="0" w:color="auto"/>
              <w:right w:val="single" w:sz="4" w:space="0" w:color="auto"/>
            </w:tcBorders>
          </w:tcPr>
          <w:p w14:paraId="5F503B55" w14:textId="77777777" w:rsidR="00A57AE1" w:rsidRPr="00A57AE1" w:rsidRDefault="00A57AE1" w:rsidP="00A57AE1">
            <w:pPr>
              <w:spacing w:line="276" w:lineRule="auto"/>
              <w:ind w:left="0"/>
              <w:rPr>
                <w:rFonts w:ascii="Arial" w:eastAsia="Calibri" w:hAnsi="Arial" w:cs="Arial"/>
                <w:sz w:val="20"/>
                <w:szCs w:val="20"/>
              </w:rPr>
            </w:pPr>
            <w:r w:rsidRPr="00A57AE1">
              <w:rPr>
                <w:rFonts w:ascii="Arial" w:eastAsia="Calibri" w:hAnsi="Arial" w:cs="Arial"/>
                <w:sz w:val="20"/>
                <w:szCs w:val="20"/>
              </w:rPr>
              <w:t>Long-Term Care Facility</w:t>
            </w:r>
          </w:p>
        </w:tc>
        <w:tc>
          <w:tcPr>
            <w:tcW w:w="1452" w:type="dxa"/>
            <w:gridSpan w:val="2"/>
            <w:tcBorders>
              <w:top w:val="single" w:sz="4" w:space="0" w:color="auto"/>
              <w:left w:val="single" w:sz="4" w:space="0" w:color="auto"/>
              <w:bottom w:val="single" w:sz="4" w:space="0" w:color="auto"/>
              <w:right w:val="single" w:sz="4" w:space="0" w:color="auto"/>
            </w:tcBorders>
          </w:tcPr>
          <w:p w14:paraId="240122F1" w14:textId="77777777" w:rsidR="00A57AE1" w:rsidRPr="00A57AE1" w:rsidRDefault="00A57AE1" w:rsidP="00A57AE1">
            <w:pPr>
              <w:spacing w:line="276" w:lineRule="auto"/>
              <w:ind w:left="0"/>
              <w:rPr>
                <w:rFonts w:ascii="Arial" w:eastAsia="Calibri" w:hAnsi="Arial" w:cs="Arial"/>
                <w:sz w:val="20"/>
                <w:szCs w:val="20"/>
              </w:rPr>
            </w:pPr>
            <w:r w:rsidRPr="00A57AE1">
              <w:rPr>
                <w:rFonts w:ascii="Arial" w:eastAsia="Calibri" w:hAnsi="Arial" w:cs="Arial"/>
                <w:sz w:val="20"/>
                <w:szCs w:val="20"/>
              </w:rPr>
              <w:t>Bed &amp; Breakfast, See 4.4.22(A)</w:t>
            </w:r>
          </w:p>
        </w:tc>
      </w:tr>
      <w:tr w:rsidR="00A57AE1" w:rsidRPr="00A57AE1" w14:paraId="33944746" w14:textId="77777777" w:rsidTr="00874958">
        <w:trPr>
          <w:trHeight w:val="112"/>
        </w:trPr>
        <w:tc>
          <w:tcPr>
            <w:tcW w:w="4260" w:type="dxa"/>
            <w:gridSpan w:val="7"/>
            <w:tcBorders>
              <w:top w:val="single" w:sz="4" w:space="0" w:color="auto"/>
              <w:left w:val="single" w:sz="4" w:space="0" w:color="auto"/>
              <w:bottom w:val="single" w:sz="4" w:space="0" w:color="auto"/>
              <w:right w:val="single" w:sz="4" w:space="0" w:color="auto"/>
            </w:tcBorders>
            <w:shd w:val="clear" w:color="auto" w:fill="FFC000"/>
          </w:tcPr>
          <w:p w14:paraId="376833B4" w14:textId="77777777" w:rsidR="00A57AE1" w:rsidRPr="00A57AE1" w:rsidRDefault="00A57AE1" w:rsidP="00A57AE1">
            <w:pPr>
              <w:spacing w:line="276" w:lineRule="auto"/>
              <w:ind w:left="0"/>
              <w:jc w:val="center"/>
              <w:rPr>
                <w:rFonts w:ascii="Arial" w:eastAsia="Calibri" w:hAnsi="Arial" w:cs="Arial"/>
                <w:b/>
                <w:sz w:val="20"/>
                <w:szCs w:val="20"/>
              </w:rPr>
            </w:pPr>
            <w:r w:rsidRPr="00A57AE1">
              <w:rPr>
                <w:rFonts w:ascii="Arial" w:eastAsia="Calibri" w:hAnsi="Arial" w:cs="Arial"/>
                <w:b/>
                <w:sz w:val="20"/>
                <w:szCs w:val="20"/>
              </w:rPr>
              <w:t>Accessory</w:t>
            </w:r>
          </w:p>
        </w:tc>
      </w:tr>
      <w:tr w:rsidR="00A57AE1" w:rsidRPr="00A57AE1" w14:paraId="1EC6D374" w14:textId="77777777" w:rsidTr="00874958">
        <w:trPr>
          <w:trHeight w:val="553"/>
        </w:trPr>
        <w:tc>
          <w:tcPr>
            <w:tcW w:w="2179" w:type="dxa"/>
            <w:gridSpan w:val="3"/>
            <w:tcBorders>
              <w:top w:val="single" w:sz="4" w:space="0" w:color="auto"/>
              <w:left w:val="single" w:sz="4" w:space="0" w:color="auto"/>
              <w:bottom w:val="single" w:sz="4" w:space="0" w:color="auto"/>
              <w:right w:val="single" w:sz="4" w:space="0" w:color="auto"/>
            </w:tcBorders>
          </w:tcPr>
          <w:p w14:paraId="5A7F1BD3" w14:textId="77777777" w:rsidR="00A57AE1" w:rsidRPr="00A57AE1" w:rsidRDefault="00A57AE1" w:rsidP="00A57AE1">
            <w:pPr>
              <w:spacing w:line="276" w:lineRule="auto"/>
              <w:ind w:left="0"/>
              <w:rPr>
                <w:rFonts w:ascii="Arial" w:eastAsia="Calibri" w:hAnsi="Arial" w:cs="Arial"/>
                <w:sz w:val="20"/>
                <w:szCs w:val="20"/>
              </w:rPr>
            </w:pPr>
            <w:r w:rsidRPr="00A57AE1">
              <w:rPr>
                <w:rFonts w:ascii="Arial" w:eastAsia="Calibri" w:hAnsi="Arial" w:cs="Arial"/>
                <w:sz w:val="20"/>
                <w:szCs w:val="20"/>
              </w:rPr>
              <w:t>Guest House, See 4.4.22(F)</w:t>
            </w:r>
          </w:p>
        </w:tc>
        <w:tc>
          <w:tcPr>
            <w:tcW w:w="2081" w:type="dxa"/>
            <w:gridSpan w:val="4"/>
            <w:tcBorders>
              <w:top w:val="single" w:sz="4" w:space="0" w:color="auto"/>
              <w:left w:val="single" w:sz="4" w:space="0" w:color="auto"/>
              <w:bottom w:val="single" w:sz="4" w:space="0" w:color="auto"/>
              <w:right w:val="single" w:sz="4" w:space="0" w:color="auto"/>
            </w:tcBorders>
          </w:tcPr>
          <w:p w14:paraId="595B4DDC" w14:textId="77777777" w:rsidR="00A57AE1" w:rsidRPr="00A57AE1" w:rsidRDefault="00A57AE1" w:rsidP="00A57AE1">
            <w:pPr>
              <w:spacing w:line="276" w:lineRule="auto"/>
              <w:ind w:left="0"/>
              <w:rPr>
                <w:rFonts w:ascii="Arial" w:eastAsia="Calibri" w:hAnsi="Arial" w:cs="Arial"/>
                <w:sz w:val="20"/>
                <w:szCs w:val="20"/>
              </w:rPr>
            </w:pPr>
            <w:r w:rsidRPr="00A57AE1">
              <w:rPr>
                <w:rFonts w:ascii="Arial" w:eastAsia="Calibri" w:hAnsi="Arial" w:cs="Arial"/>
                <w:sz w:val="20"/>
                <w:szCs w:val="20"/>
              </w:rPr>
              <w:t>Home Occupation, See    4.4.22 (C)</w:t>
            </w:r>
          </w:p>
        </w:tc>
      </w:tr>
      <w:tr w:rsidR="00A57AE1" w:rsidRPr="00A57AE1" w14:paraId="7FC4E0ED" w14:textId="77777777" w:rsidTr="00874958">
        <w:trPr>
          <w:trHeight w:val="355"/>
        </w:trPr>
        <w:tc>
          <w:tcPr>
            <w:tcW w:w="2179" w:type="dxa"/>
            <w:gridSpan w:val="3"/>
            <w:tcBorders>
              <w:top w:val="single" w:sz="4" w:space="0" w:color="auto"/>
              <w:left w:val="single" w:sz="4" w:space="0" w:color="auto"/>
              <w:bottom w:val="single" w:sz="4" w:space="0" w:color="auto"/>
              <w:right w:val="single" w:sz="4" w:space="0" w:color="auto"/>
            </w:tcBorders>
          </w:tcPr>
          <w:p w14:paraId="4CAADD82" w14:textId="77777777" w:rsidR="00A57AE1" w:rsidRPr="00A57AE1" w:rsidRDefault="00A57AE1" w:rsidP="00A57AE1">
            <w:pPr>
              <w:spacing w:line="276" w:lineRule="auto"/>
              <w:ind w:left="0"/>
              <w:rPr>
                <w:rFonts w:ascii="Arial" w:eastAsia="Calibri" w:hAnsi="Arial" w:cs="Arial"/>
                <w:sz w:val="20"/>
                <w:szCs w:val="20"/>
              </w:rPr>
            </w:pPr>
            <w:r w:rsidRPr="00A57AE1">
              <w:rPr>
                <w:rFonts w:ascii="Arial" w:eastAsia="Calibri" w:hAnsi="Arial" w:cs="Arial"/>
                <w:sz w:val="20"/>
                <w:szCs w:val="20"/>
              </w:rPr>
              <w:t>Storage/Garage</w:t>
            </w:r>
          </w:p>
        </w:tc>
        <w:tc>
          <w:tcPr>
            <w:tcW w:w="2081" w:type="dxa"/>
            <w:gridSpan w:val="4"/>
            <w:tcBorders>
              <w:top w:val="single" w:sz="4" w:space="0" w:color="auto"/>
              <w:left w:val="single" w:sz="4" w:space="0" w:color="auto"/>
              <w:bottom w:val="single" w:sz="4" w:space="0" w:color="auto"/>
              <w:right w:val="single" w:sz="4" w:space="0" w:color="auto"/>
            </w:tcBorders>
          </w:tcPr>
          <w:p w14:paraId="5200B24C" w14:textId="77777777" w:rsidR="00A57AE1" w:rsidRPr="00A57AE1" w:rsidRDefault="00A57AE1" w:rsidP="00A57AE1">
            <w:pPr>
              <w:spacing w:line="276" w:lineRule="auto"/>
              <w:ind w:left="0"/>
              <w:rPr>
                <w:rFonts w:ascii="Arial" w:eastAsia="Calibri" w:hAnsi="Arial" w:cs="Arial"/>
                <w:sz w:val="20"/>
                <w:szCs w:val="20"/>
              </w:rPr>
            </w:pPr>
            <w:r w:rsidRPr="00A57AE1">
              <w:rPr>
                <w:rFonts w:ascii="Arial" w:eastAsia="Calibri" w:hAnsi="Arial" w:cs="Arial"/>
                <w:sz w:val="20"/>
                <w:szCs w:val="20"/>
              </w:rPr>
              <w:t>Building/Shed</w:t>
            </w:r>
          </w:p>
        </w:tc>
      </w:tr>
      <w:tr w:rsidR="00A57AE1" w:rsidRPr="00A57AE1" w14:paraId="7A2D30C0" w14:textId="77777777" w:rsidTr="00874958">
        <w:trPr>
          <w:trHeight w:val="20"/>
        </w:trPr>
        <w:tc>
          <w:tcPr>
            <w:tcW w:w="4260" w:type="dxa"/>
            <w:gridSpan w:val="7"/>
            <w:tcBorders>
              <w:top w:val="single" w:sz="4" w:space="0" w:color="auto"/>
              <w:left w:val="single" w:sz="4" w:space="0" w:color="auto"/>
              <w:bottom w:val="single" w:sz="4" w:space="0" w:color="auto"/>
              <w:right w:val="single" w:sz="4" w:space="0" w:color="auto"/>
            </w:tcBorders>
            <w:shd w:val="clear" w:color="auto" w:fill="FFC000"/>
          </w:tcPr>
          <w:p w14:paraId="3EF5E3B3" w14:textId="77777777" w:rsidR="00A57AE1" w:rsidRPr="00A57AE1" w:rsidRDefault="00A57AE1" w:rsidP="00A57AE1">
            <w:pPr>
              <w:spacing w:line="276" w:lineRule="auto"/>
              <w:ind w:left="0"/>
              <w:jc w:val="center"/>
              <w:rPr>
                <w:rFonts w:ascii="Arial" w:eastAsia="Calibri" w:hAnsi="Arial" w:cs="Arial"/>
                <w:b/>
                <w:sz w:val="20"/>
                <w:szCs w:val="20"/>
              </w:rPr>
            </w:pPr>
            <w:r w:rsidRPr="00A57AE1">
              <w:rPr>
                <w:rFonts w:ascii="Arial" w:eastAsia="Calibri" w:hAnsi="Arial" w:cs="Arial"/>
                <w:b/>
                <w:sz w:val="20"/>
                <w:szCs w:val="20"/>
              </w:rPr>
              <w:t>Conditional</w:t>
            </w:r>
          </w:p>
        </w:tc>
      </w:tr>
      <w:tr w:rsidR="00A57AE1" w:rsidRPr="00A57AE1" w14:paraId="09AEC5D8" w14:textId="77777777" w:rsidTr="00874958">
        <w:trPr>
          <w:trHeight w:val="432"/>
        </w:trPr>
        <w:tc>
          <w:tcPr>
            <w:tcW w:w="1615" w:type="dxa"/>
            <w:gridSpan w:val="2"/>
            <w:tcBorders>
              <w:top w:val="single" w:sz="4" w:space="0" w:color="auto"/>
              <w:left w:val="single" w:sz="4" w:space="0" w:color="auto"/>
              <w:bottom w:val="single" w:sz="4" w:space="0" w:color="auto"/>
              <w:right w:val="single" w:sz="4" w:space="0" w:color="auto"/>
            </w:tcBorders>
          </w:tcPr>
          <w:p w14:paraId="32B43714" w14:textId="77777777" w:rsidR="00A57AE1" w:rsidRPr="00A57AE1" w:rsidRDefault="00A57AE1" w:rsidP="00A57AE1">
            <w:pPr>
              <w:spacing w:line="276" w:lineRule="auto"/>
              <w:ind w:left="0"/>
              <w:rPr>
                <w:rFonts w:ascii="Arial" w:eastAsia="Calibri" w:hAnsi="Arial" w:cs="Arial"/>
                <w:sz w:val="20"/>
                <w:szCs w:val="20"/>
              </w:rPr>
            </w:pPr>
            <w:r w:rsidRPr="00A57AE1">
              <w:rPr>
                <w:rFonts w:ascii="Arial" w:eastAsia="Calibri" w:hAnsi="Arial" w:cs="Arial"/>
                <w:sz w:val="20"/>
                <w:szCs w:val="20"/>
              </w:rPr>
              <w:t>Light Industrial,</w:t>
            </w:r>
          </w:p>
          <w:p w14:paraId="46B1C186" w14:textId="77777777" w:rsidR="00A57AE1" w:rsidRPr="00A57AE1" w:rsidRDefault="00A57AE1" w:rsidP="00A57AE1">
            <w:pPr>
              <w:spacing w:line="276" w:lineRule="auto"/>
              <w:ind w:left="0"/>
              <w:rPr>
                <w:rFonts w:ascii="Arial" w:eastAsia="Calibri" w:hAnsi="Arial" w:cs="Arial"/>
                <w:sz w:val="20"/>
                <w:szCs w:val="20"/>
              </w:rPr>
            </w:pPr>
            <w:r w:rsidRPr="00A57AE1">
              <w:rPr>
                <w:rFonts w:ascii="Arial" w:eastAsia="Calibri" w:hAnsi="Arial" w:cs="Arial"/>
                <w:sz w:val="20"/>
                <w:szCs w:val="20"/>
              </w:rPr>
              <w:t>See 4.3.114(C)</w:t>
            </w:r>
          </w:p>
        </w:tc>
        <w:tc>
          <w:tcPr>
            <w:tcW w:w="1266" w:type="dxa"/>
            <w:gridSpan w:val="4"/>
            <w:tcBorders>
              <w:top w:val="single" w:sz="4" w:space="0" w:color="auto"/>
              <w:left w:val="single" w:sz="4" w:space="0" w:color="auto"/>
              <w:bottom w:val="single" w:sz="4" w:space="0" w:color="auto"/>
              <w:right w:val="single" w:sz="4" w:space="0" w:color="auto"/>
            </w:tcBorders>
          </w:tcPr>
          <w:p w14:paraId="2C5A018E" w14:textId="77777777" w:rsidR="00A57AE1" w:rsidRPr="00A57AE1" w:rsidRDefault="00A57AE1" w:rsidP="00A57AE1">
            <w:pPr>
              <w:spacing w:line="276" w:lineRule="auto"/>
              <w:ind w:left="0"/>
              <w:rPr>
                <w:rFonts w:ascii="Arial" w:eastAsia="Calibri" w:hAnsi="Arial" w:cs="Arial"/>
                <w:sz w:val="20"/>
                <w:szCs w:val="20"/>
              </w:rPr>
            </w:pPr>
            <w:r w:rsidRPr="00A57AE1">
              <w:rPr>
                <w:rFonts w:ascii="Arial" w:eastAsia="Calibri" w:hAnsi="Arial" w:cs="Arial"/>
                <w:sz w:val="20"/>
                <w:szCs w:val="20"/>
              </w:rPr>
              <w:t>Worship Facility</w:t>
            </w:r>
          </w:p>
        </w:tc>
        <w:tc>
          <w:tcPr>
            <w:tcW w:w="1379" w:type="dxa"/>
            <w:tcBorders>
              <w:top w:val="single" w:sz="4" w:space="0" w:color="auto"/>
              <w:left w:val="single" w:sz="4" w:space="0" w:color="auto"/>
              <w:bottom w:val="single" w:sz="4" w:space="0" w:color="auto"/>
              <w:right w:val="single" w:sz="4" w:space="0" w:color="auto"/>
            </w:tcBorders>
          </w:tcPr>
          <w:p w14:paraId="13FA7031" w14:textId="77777777" w:rsidR="00A57AE1" w:rsidRPr="00A57AE1" w:rsidRDefault="00A57AE1" w:rsidP="00A57AE1">
            <w:pPr>
              <w:spacing w:line="276" w:lineRule="auto"/>
              <w:ind w:left="0"/>
              <w:rPr>
                <w:rFonts w:ascii="Arial" w:eastAsia="Calibri" w:hAnsi="Arial" w:cs="Arial"/>
                <w:sz w:val="20"/>
                <w:szCs w:val="20"/>
              </w:rPr>
            </w:pPr>
            <w:r w:rsidRPr="00A57AE1">
              <w:rPr>
                <w:rFonts w:ascii="Arial" w:eastAsia="Calibri" w:hAnsi="Arial" w:cs="Arial"/>
                <w:sz w:val="20"/>
                <w:szCs w:val="20"/>
              </w:rPr>
              <w:t>Multi-family &gt;3 units</w:t>
            </w:r>
          </w:p>
        </w:tc>
      </w:tr>
      <w:tr w:rsidR="00A57AE1" w:rsidRPr="00A57AE1" w14:paraId="304B63B1" w14:textId="77777777" w:rsidTr="00874958">
        <w:trPr>
          <w:trHeight w:val="20"/>
        </w:trPr>
        <w:tc>
          <w:tcPr>
            <w:tcW w:w="1615" w:type="dxa"/>
            <w:gridSpan w:val="2"/>
            <w:tcBorders>
              <w:top w:val="single" w:sz="4" w:space="0" w:color="auto"/>
              <w:left w:val="single" w:sz="4" w:space="0" w:color="auto"/>
              <w:bottom w:val="single" w:sz="4" w:space="0" w:color="auto"/>
              <w:right w:val="single" w:sz="4" w:space="0" w:color="auto"/>
            </w:tcBorders>
          </w:tcPr>
          <w:p w14:paraId="10E8B23C" w14:textId="77777777" w:rsidR="00A57AE1" w:rsidRPr="00A57AE1" w:rsidRDefault="00A57AE1" w:rsidP="00A57AE1">
            <w:pPr>
              <w:spacing w:line="276" w:lineRule="auto"/>
              <w:ind w:left="0"/>
              <w:rPr>
                <w:rFonts w:ascii="Arial" w:eastAsia="Calibri" w:hAnsi="Arial" w:cs="Arial"/>
                <w:sz w:val="20"/>
                <w:szCs w:val="20"/>
              </w:rPr>
            </w:pPr>
            <w:r w:rsidRPr="00A57AE1">
              <w:rPr>
                <w:rFonts w:ascii="Arial" w:eastAsia="Calibri" w:hAnsi="Arial" w:cs="Arial"/>
                <w:sz w:val="20"/>
                <w:szCs w:val="20"/>
              </w:rPr>
              <w:t>Vehicle Sales, Repair &amp; Services</w:t>
            </w:r>
          </w:p>
        </w:tc>
        <w:tc>
          <w:tcPr>
            <w:tcW w:w="1266" w:type="dxa"/>
            <w:gridSpan w:val="4"/>
            <w:tcBorders>
              <w:top w:val="single" w:sz="4" w:space="0" w:color="auto"/>
              <w:left w:val="single" w:sz="4" w:space="0" w:color="auto"/>
              <w:bottom w:val="single" w:sz="4" w:space="0" w:color="auto"/>
              <w:right w:val="single" w:sz="4" w:space="0" w:color="auto"/>
            </w:tcBorders>
          </w:tcPr>
          <w:p w14:paraId="4A0A5534" w14:textId="77777777" w:rsidR="00A57AE1" w:rsidRPr="00A57AE1" w:rsidRDefault="00A57AE1" w:rsidP="00A57AE1">
            <w:pPr>
              <w:spacing w:line="276" w:lineRule="auto"/>
              <w:ind w:left="0"/>
              <w:rPr>
                <w:rFonts w:ascii="Arial" w:eastAsia="Calibri" w:hAnsi="Arial" w:cs="Arial"/>
                <w:sz w:val="20"/>
                <w:szCs w:val="20"/>
              </w:rPr>
            </w:pPr>
            <w:r w:rsidRPr="00A57AE1">
              <w:rPr>
                <w:rFonts w:ascii="Arial" w:eastAsia="Calibri" w:hAnsi="Arial" w:cs="Arial"/>
                <w:sz w:val="20"/>
                <w:szCs w:val="20"/>
              </w:rPr>
              <w:t>Drive- Through Facilities</w:t>
            </w:r>
          </w:p>
        </w:tc>
        <w:tc>
          <w:tcPr>
            <w:tcW w:w="1379" w:type="dxa"/>
            <w:tcBorders>
              <w:top w:val="single" w:sz="4" w:space="0" w:color="auto"/>
              <w:left w:val="single" w:sz="4" w:space="0" w:color="auto"/>
              <w:bottom w:val="single" w:sz="4" w:space="0" w:color="auto"/>
              <w:right w:val="single" w:sz="4" w:space="0" w:color="auto"/>
            </w:tcBorders>
          </w:tcPr>
          <w:p w14:paraId="09738895" w14:textId="77777777" w:rsidR="00A57AE1" w:rsidRPr="00A57AE1" w:rsidRDefault="00A57AE1" w:rsidP="00A57AE1">
            <w:pPr>
              <w:spacing w:line="276" w:lineRule="auto"/>
              <w:ind w:left="0"/>
              <w:rPr>
                <w:rFonts w:ascii="Arial" w:eastAsia="Calibri" w:hAnsi="Arial" w:cs="Arial"/>
                <w:sz w:val="20"/>
                <w:szCs w:val="20"/>
              </w:rPr>
            </w:pPr>
            <w:r w:rsidRPr="00A57AE1">
              <w:rPr>
                <w:rFonts w:ascii="Arial" w:eastAsia="Calibri" w:hAnsi="Arial" w:cs="Arial"/>
                <w:sz w:val="20"/>
                <w:szCs w:val="20"/>
              </w:rPr>
              <w:t>Government Buildings &amp; Facilities</w:t>
            </w:r>
          </w:p>
        </w:tc>
      </w:tr>
      <w:tr w:rsidR="00A57AE1" w:rsidRPr="00A57AE1" w14:paraId="6B32B163" w14:textId="77777777" w:rsidTr="00874958">
        <w:trPr>
          <w:trHeight w:val="20"/>
        </w:trPr>
        <w:tc>
          <w:tcPr>
            <w:tcW w:w="2279" w:type="dxa"/>
            <w:gridSpan w:val="4"/>
            <w:tcBorders>
              <w:top w:val="single" w:sz="4" w:space="0" w:color="auto"/>
              <w:left w:val="single" w:sz="4" w:space="0" w:color="auto"/>
              <w:bottom w:val="single" w:sz="4" w:space="0" w:color="auto"/>
              <w:right w:val="single" w:sz="4" w:space="0" w:color="auto"/>
            </w:tcBorders>
          </w:tcPr>
          <w:p w14:paraId="573C538B" w14:textId="77777777" w:rsidR="00A57AE1" w:rsidRPr="00A57AE1" w:rsidRDefault="00A57AE1" w:rsidP="00A57AE1">
            <w:pPr>
              <w:spacing w:line="276" w:lineRule="auto"/>
              <w:ind w:left="0"/>
              <w:rPr>
                <w:rFonts w:ascii="Arial" w:eastAsia="Calibri" w:hAnsi="Arial" w:cs="Arial"/>
                <w:sz w:val="20"/>
                <w:szCs w:val="20"/>
              </w:rPr>
            </w:pPr>
            <w:r w:rsidRPr="00A57AE1">
              <w:rPr>
                <w:rFonts w:ascii="Arial" w:eastAsia="Calibri" w:hAnsi="Arial" w:cs="Arial"/>
                <w:sz w:val="20"/>
                <w:szCs w:val="20"/>
              </w:rPr>
              <w:t>School</w:t>
            </w:r>
          </w:p>
        </w:tc>
        <w:tc>
          <w:tcPr>
            <w:tcW w:w="1981" w:type="dxa"/>
            <w:gridSpan w:val="3"/>
            <w:tcBorders>
              <w:top w:val="single" w:sz="4" w:space="0" w:color="auto"/>
              <w:left w:val="single" w:sz="4" w:space="0" w:color="auto"/>
              <w:bottom w:val="single" w:sz="4" w:space="0" w:color="auto"/>
              <w:right w:val="single" w:sz="4" w:space="0" w:color="auto"/>
            </w:tcBorders>
          </w:tcPr>
          <w:p w14:paraId="405DD7F5" w14:textId="77777777" w:rsidR="00A57AE1" w:rsidRPr="00A57AE1" w:rsidRDefault="00A57AE1" w:rsidP="00A57AE1">
            <w:pPr>
              <w:spacing w:line="276" w:lineRule="auto"/>
              <w:ind w:left="0"/>
              <w:rPr>
                <w:rFonts w:ascii="Arial" w:eastAsia="Calibri" w:hAnsi="Arial" w:cs="Arial"/>
                <w:sz w:val="20"/>
                <w:szCs w:val="20"/>
              </w:rPr>
            </w:pPr>
            <w:r w:rsidRPr="00A57AE1">
              <w:rPr>
                <w:rFonts w:ascii="Arial" w:eastAsia="Calibri" w:hAnsi="Arial" w:cs="Arial"/>
                <w:sz w:val="20"/>
                <w:szCs w:val="20"/>
              </w:rPr>
              <w:t>Restaurant</w:t>
            </w:r>
          </w:p>
        </w:tc>
      </w:tr>
    </w:tbl>
    <w:p w14:paraId="5AEC2DF5" w14:textId="77777777" w:rsidR="006126D5" w:rsidRPr="006126D5" w:rsidRDefault="006126D5" w:rsidP="006126D5">
      <w:pPr>
        <w:ind w:hanging="1440"/>
        <w:jc w:val="both"/>
        <w:rPr>
          <w:rFonts w:ascii="Bookman Old Style" w:eastAsia="Times New Roman" w:hAnsi="Bookman Old Style" w:cs="Tahoma"/>
        </w:rPr>
      </w:pPr>
    </w:p>
    <w:p w14:paraId="31ABF229" w14:textId="4496F670" w:rsidR="006126D5" w:rsidRPr="006126D5" w:rsidRDefault="006126D5" w:rsidP="006126D5">
      <w:pPr>
        <w:ind w:left="720" w:hanging="720"/>
        <w:jc w:val="both"/>
        <w:rPr>
          <w:rFonts w:ascii="Bookman Old Style" w:eastAsia="Times New Roman" w:hAnsi="Bookman Old Style" w:cs="Tahoma"/>
        </w:rPr>
      </w:pPr>
      <w:r w:rsidRPr="006126D5">
        <w:rPr>
          <w:rFonts w:ascii="Bookman Old Style" w:eastAsia="Times New Roman" w:hAnsi="Bookman Old Style" w:cs="Tahoma"/>
        </w:rPr>
        <w:t>32</w:t>
      </w:r>
      <w:r w:rsidRPr="006126D5">
        <w:rPr>
          <w:rFonts w:ascii="Bookman Old Style" w:eastAsia="Times New Roman" w:hAnsi="Bookman Old Style" w:cs="Tahoma"/>
        </w:rPr>
        <w:tab/>
        <w:t>Water Quality.</w:t>
      </w:r>
      <w:r w:rsidR="009E4095">
        <w:rPr>
          <w:rFonts w:ascii="Bookman Old Style" w:eastAsia="Times New Roman" w:hAnsi="Bookman Old Style" w:cs="Tahoma"/>
        </w:rPr>
        <w:t xml:space="preserve"> </w:t>
      </w:r>
      <w:r w:rsidR="006760E0">
        <w:rPr>
          <w:rFonts w:ascii="Bookman Old Style" w:eastAsia="Times New Roman" w:hAnsi="Bookman Old Style" w:cs="Tahoma"/>
        </w:rPr>
        <w:t xml:space="preserve">As a </w:t>
      </w:r>
      <w:r w:rsidR="00FD6422">
        <w:rPr>
          <w:rFonts w:ascii="Bookman Old Style" w:eastAsia="Times New Roman" w:hAnsi="Bookman Old Style" w:cs="Tahoma"/>
        </w:rPr>
        <w:t>single-family home</w:t>
      </w:r>
      <w:r w:rsidR="00B45C2D">
        <w:rPr>
          <w:rFonts w:ascii="Bookman Old Style" w:eastAsia="Times New Roman" w:hAnsi="Bookman Old Style" w:cs="Tahoma"/>
        </w:rPr>
        <w:t xml:space="preserve"> with adequate setbacks</w:t>
      </w:r>
      <w:r w:rsidR="006760E0">
        <w:rPr>
          <w:rFonts w:ascii="Bookman Old Style" w:eastAsia="Times New Roman" w:hAnsi="Bookman Old Style" w:cs="Tahoma"/>
        </w:rPr>
        <w:t>, s</w:t>
      </w:r>
      <w:r w:rsidR="009E4095">
        <w:rPr>
          <w:rFonts w:ascii="Bookman Old Style" w:eastAsia="Times New Roman" w:hAnsi="Bookman Old Style" w:cs="Tahoma"/>
        </w:rPr>
        <w:t xml:space="preserve">tormwater runoff from the home </w:t>
      </w:r>
      <w:r w:rsidR="006760E0">
        <w:rPr>
          <w:rFonts w:ascii="Bookman Old Style" w:eastAsia="Times New Roman" w:hAnsi="Bookman Old Style" w:cs="Tahoma"/>
        </w:rPr>
        <w:t>will not create stormwater runoff concerns</w:t>
      </w:r>
      <w:r w:rsidR="009E4095">
        <w:rPr>
          <w:rFonts w:ascii="Bookman Old Style" w:eastAsia="Times New Roman" w:hAnsi="Bookman Old Style" w:cs="Tahoma"/>
        </w:rPr>
        <w:t>.</w:t>
      </w:r>
      <w:r w:rsidRPr="006126D5">
        <w:rPr>
          <w:rFonts w:ascii="Bookman Old Style" w:eastAsia="Times New Roman" w:hAnsi="Bookman Old Style" w:cs="Tahoma"/>
        </w:rPr>
        <w:t xml:space="preserve">   </w:t>
      </w:r>
    </w:p>
    <w:p w14:paraId="2C75E6C9" w14:textId="77777777" w:rsidR="006126D5" w:rsidRPr="00AE5175" w:rsidRDefault="006126D5" w:rsidP="006126D5">
      <w:pPr>
        <w:ind w:hanging="1440"/>
        <w:jc w:val="both"/>
        <w:rPr>
          <w:rFonts w:ascii="Bookman Old Style" w:eastAsia="Times New Roman" w:hAnsi="Bookman Old Style" w:cs="Tahoma"/>
          <w:i/>
          <w:highlight w:val="yellow"/>
          <w:u w:val="single"/>
        </w:rPr>
      </w:pPr>
    </w:p>
    <w:p w14:paraId="42238955" w14:textId="7A9753E1" w:rsidR="006126D5" w:rsidRPr="00FC17B7" w:rsidRDefault="006126D5" w:rsidP="006126D5">
      <w:pPr>
        <w:ind w:left="720" w:hanging="720"/>
        <w:jc w:val="both"/>
        <w:rPr>
          <w:rFonts w:ascii="Bookman Old Style" w:eastAsia="Times New Roman" w:hAnsi="Bookman Old Style" w:cs="Tahoma"/>
        </w:rPr>
      </w:pPr>
      <w:r w:rsidRPr="00FC17B7">
        <w:rPr>
          <w:rFonts w:ascii="Bookman Old Style" w:eastAsia="Times New Roman" w:hAnsi="Bookman Old Style" w:cs="Tahoma"/>
        </w:rPr>
        <w:t>33</w:t>
      </w:r>
      <w:r w:rsidRPr="00FC17B7">
        <w:rPr>
          <w:rFonts w:ascii="Bookman Old Style" w:eastAsia="Times New Roman" w:hAnsi="Bookman Old Style" w:cs="Tahoma"/>
        </w:rPr>
        <w:tab/>
        <w:t xml:space="preserve">Air Quality: </w:t>
      </w:r>
      <w:r w:rsidR="00657971">
        <w:rPr>
          <w:rFonts w:ascii="Bookman Old Style" w:eastAsia="Times New Roman" w:hAnsi="Bookman Old Style" w:cs="Tahoma"/>
        </w:rPr>
        <w:t xml:space="preserve"> The Zoning Regulations require</w:t>
      </w:r>
      <w:r w:rsidRPr="00FC17B7">
        <w:rPr>
          <w:rFonts w:ascii="Bookman Old Style" w:eastAsia="Times New Roman" w:hAnsi="Bookman Old Style" w:cs="Tahoma"/>
        </w:rPr>
        <w:t xml:space="preserve"> the use of hard surfacing for all parking and driving surfaces</w:t>
      </w:r>
      <w:r w:rsidR="009E4095">
        <w:rPr>
          <w:rFonts w:ascii="Bookman Old Style" w:eastAsia="Times New Roman" w:hAnsi="Bookman Old Style" w:cs="Tahoma"/>
        </w:rPr>
        <w:t xml:space="preserve">, </w:t>
      </w:r>
      <w:r w:rsidR="006760E0">
        <w:rPr>
          <w:rFonts w:ascii="Bookman Old Style" w:eastAsia="Times New Roman" w:hAnsi="Bookman Old Style" w:cs="Tahoma"/>
        </w:rPr>
        <w:t>a</w:t>
      </w:r>
      <w:r w:rsidR="009E4095">
        <w:rPr>
          <w:rFonts w:ascii="Bookman Old Style" w:eastAsia="Times New Roman" w:hAnsi="Bookman Old Style" w:cs="Tahoma"/>
        </w:rPr>
        <w:t xml:space="preserve"> driveway </w:t>
      </w:r>
      <w:r w:rsidR="006760E0">
        <w:rPr>
          <w:rFonts w:ascii="Bookman Old Style" w:eastAsia="Times New Roman" w:hAnsi="Bookman Old Style" w:cs="Tahoma"/>
        </w:rPr>
        <w:t>is</w:t>
      </w:r>
      <w:r w:rsidR="009E4095">
        <w:rPr>
          <w:rFonts w:ascii="Bookman Old Style" w:eastAsia="Times New Roman" w:hAnsi="Bookman Old Style" w:cs="Tahoma"/>
        </w:rPr>
        <w:t xml:space="preserve"> being </w:t>
      </w:r>
      <w:r w:rsidR="009E4095" w:rsidRPr="00B45C2D">
        <w:rPr>
          <w:rFonts w:ascii="Bookman Old Style" w:eastAsia="Times New Roman" w:hAnsi="Bookman Old Style" w:cs="Tahoma"/>
        </w:rPr>
        <w:t>proposed a</w:t>
      </w:r>
      <w:r w:rsidR="006760E0" w:rsidRPr="00B45C2D">
        <w:rPr>
          <w:rFonts w:ascii="Bookman Old Style" w:eastAsia="Times New Roman" w:hAnsi="Bookman Old Style" w:cs="Tahoma"/>
        </w:rPr>
        <w:t xml:space="preserve">long the </w:t>
      </w:r>
      <w:r w:rsidR="00B45C2D">
        <w:rPr>
          <w:rFonts w:ascii="Bookman Old Style" w:eastAsia="Times New Roman" w:hAnsi="Bookman Old Style" w:cs="Tahoma"/>
        </w:rPr>
        <w:t>eastern</w:t>
      </w:r>
      <w:r w:rsidR="006760E0" w:rsidRPr="00B45C2D">
        <w:rPr>
          <w:rFonts w:ascii="Bookman Old Style" w:eastAsia="Times New Roman" w:hAnsi="Bookman Old Style" w:cs="Tahoma"/>
        </w:rPr>
        <w:t xml:space="preserve"> portion of the property </w:t>
      </w:r>
      <w:r w:rsidR="00B45C2D">
        <w:rPr>
          <w:rFonts w:ascii="Bookman Old Style" w:eastAsia="Times New Roman" w:hAnsi="Bookman Old Style" w:cs="Tahoma"/>
        </w:rPr>
        <w:t>off the alley</w:t>
      </w:r>
      <w:r w:rsidRPr="00FC17B7">
        <w:rPr>
          <w:rFonts w:ascii="Bookman Old Style" w:eastAsia="Times New Roman" w:hAnsi="Bookman Old Style" w:cs="Tahoma"/>
        </w:rPr>
        <w:t xml:space="preserve">.  The application, as submitted, </w:t>
      </w:r>
      <w:r w:rsidR="006760E0">
        <w:rPr>
          <w:rFonts w:ascii="Bookman Old Style" w:eastAsia="Times New Roman" w:hAnsi="Bookman Old Style" w:cs="Tahoma"/>
        </w:rPr>
        <w:t>meets</w:t>
      </w:r>
      <w:r w:rsidRPr="00FC17B7">
        <w:rPr>
          <w:rFonts w:ascii="Bookman Old Style" w:eastAsia="Times New Roman" w:hAnsi="Bookman Old Style" w:cs="Tahoma"/>
        </w:rPr>
        <w:t xml:space="preserve"> </w:t>
      </w:r>
      <w:r w:rsidR="00FC17B7">
        <w:rPr>
          <w:rFonts w:ascii="Bookman Old Style" w:eastAsia="Times New Roman" w:hAnsi="Bookman Old Style" w:cs="Tahoma"/>
        </w:rPr>
        <w:t>outdoor parking</w:t>
      </w:r>
      <w:r w:rsidR="006760E0">
        <w:rPr>
          <w:rFonts w:ascii="Bookman Old Style" w:eastAsia="Times New Roman" w:hAnsi="Bookman Old Style" w:cs="Tahoma"/>
        </w:rPr>
        <w:t xml:space="preserve"> requirements</w:t>
      </w:r>
      <w:r w:rsidRPr="00FC17B7">
        <w:rPr>
          <w:rFonts w:ascii="Bookman Old Style" w:eastAsia="Times New Roman" w:hAnsi="Bookman Old Style" w:cs="Tahoma"/>
        </w:rPr>
        <w:t>.</w:t>
      </w:r>
    </w:p>
    <w:p w14:paraId="68585353" w14:textId="77777777" w:rsidR="006126D5" w:rsidRPr="006126D5" w:rsidRDefault="006126D5" w:rsidP="006126D5">
      <w:pPr>
        <w:ind w:left="0"/>
        <w:jc w:val="both"/>
        <w:rPr>
          <w:rFonts w:ascii="Bookman Old Style" w:eastAsia="Times New Roman" w:hAnsi="Bookman Old Style" w:cs="Tahoma"/>
          <w:u w:val="single"/>
        </w:rPr>
      </w:pPr>
    </w:p>
    <w:p w14:paraId="1F818201" w14:textId="77777777" w:rsidR="006126D5" w:rsidRPr="006126D5" w:rsidRDefault="006126D5" w:rsidP="006126D5">
      <w:pPr>
        <w:ind w:left="720" w:hanging="720"/>
        <w:jc w:val="both"/>
        <w:rPr>
          <w:rFonts w:ascii="Bookman Old Style" w:eastAsia="Times New Roman" w:hAnsi="Bookman Old Style" w:cs="Tahoma"/>
        </w:rPr>
      </w:pPr>
      <w:r w:rsidRPr="006126D5">
        <w:rPr>
          <w:rFonts w:ascii="Bookman Old Style" w:eastAsia="Times New Roman" w:hAnsi="Bookman Old Style" w:cs="Tahoma"/>
        </w:rPr>
        <w:t>34</w:t>
      </w:r>
      <w:r w:rsidRPr="006126D5">
        <w:rPr>
          <w:rFonts w:ascii="Bookman Old Style" w:eastAsia="Times New Roman" w:hAnsi="Bookman Old Style" w:cs="Tahoma"/>
        </w:rPr>
        <w:tab/>
        <w:t>Subsidence:  The area is not in an area mapped as having the potential for mine subsidence.</w:t>
      </w:r>
    </w:p>
    <w:p w14:paraId="46651497" w14:textId="77777777" w:rsidR="006126D5" w:rsidRPr="006126D5" w:rsidRDefault="006126D5" w:rsidP="006126D5">
      <w:pPr>
        <w:ind w:left="720" w:hanging="720"/>
        <w:jc w:val="both"/>
        <w:rPr>
          <w:rFonts w:ascii="Bookman Old Style" w:eastAsia="Times New Roman" w:hAnsi="Bookman Old Style" w:cs="Tahoma"/>
        </w:rPr>
      </w:pPr>
    </w:p>
    <w:p w14:paraId="2ED3AF7C" w14:textId="3E79BE49" w:rsidR="006126D5" w:rsidRPr="006126D5" w:rsidRDefault="006126D5" w:rsidP="006126D5">
      <w:pPr>
        <w:ind w:left="720" w:hanging="720"/>
        <w:jc w:val="both"/>
        <w:rPr>
          <w:rFonts w:ascii="Bookman Old Style" w:eastAsia="Times New Roman" w:hAnsi="Bookman Old Style" w:cs="Tahoma"/>
        </w:rPr>
      </w:pPr>
      <w:r w:rsidRPr="006126D5">
        <w:rPr>
          <w:rFonts w:ascii="Bookman Old Style" w:eastAsia="Times New Roman" w:hAnsi="Bookman Old Style" w:cs="Tahoma"/>
        </w:rPr>
        <w:t>35</w:t>
      </w:r>
      <w:r w:rsidRPr="006126D5">
        <w:rPr>
          <w:rFonts w:ascii="Bookman Old Style" w:eastAsia="Times New Roman" w:hAnsi="Bookman Old Style" w:cs="Tahoma"/>
        </w:rPr>
        <w:tab/>
        <w:t>Rock Creek, Floodplain:  The property is not located in the Rock Creek Corridor and the Floodplain Map No. 300</w:t>
      </w:r>
      <w:r w:rsidR="009145FD">
        <w:rPr>
          <w:rFonts w:ascii="Bookman Old Style" w:eastAsia="Times New Roman" w:hAnsi="Bookman Old Style" w:cs="Tahoma"/>
        </w:rPr>
        <w:t>0</w:t>
      </w:r>
      <w:r w:rsidRPr="006126D5">
        <w:rPr>
          <w:rFonts w:ascii="Bookman Old Style" w:eastAsia="Times New Roman" w:hAnsi="Bookman Old Style" w:cs="Tahoma"/>
        </w:rPr>
        <w:t>9</w:t>
      </w:r>
      <w:r w:rsidR="009145FD">
        <w:rPr>
          <w:rFonts w:ascii="Bookman Old Style" w:eastAsia="Times New Roman" w:hAnsi="Bookman Old Style" w:cs="Tahoma"/>
        </w:rPr>
        <w:t>C</w:t>
      </w:r>
      <w:r w:rsidRPr="006126D5">
        <w:rPr>
          <w:rFonts w:ascii="Bookman Old Style" w:eastAsia="Times New Roman" w:hAnsi="Bookman Old Style" w:cs="Tahoma"/>
        </w:rPr>
        <w:t>0</w:t>
      </w:r>
      <w:r w:rsidR="00AE5175">
        <w:rPr>
          <w:rFonts w:ascii="Bookman Old Style" w:eastAsia="Times New Roman" w:hAnsi="Bookman Old Style" w:cs="Tahoma"/>
        </w:rPr>
        <w:t>692</w:t>
      </w:r>
      <w:r w:rsidR="009145FD">
        <w:rPr>
          <w:rFonts w:ascii="Bookman Old Style" w:eastAsia="Times New Roman" w:hAnsi="Bookman Old Style" w:cs="Tahoma"/>
        </w:rPr>
        <w:t>D</w:t>
      </w:r>
      <w:r w:rsidRPr="006126D5">
        <w:rPr>
          <w:rFonts w:ascii="Bookman Old Style" w:eastAsia="Times New Roman" w:hAnsi="Bookman Old Style" w:cs="Tahoma"/>
        </w:rPr>
        <w:t xml:space="preserve"> does not indicate a Zone A </w:t>
      </w:r>
      <w:r w:rsidR="00355C02">
        <w:rPr>
          <w:rFonts w:ascii="Bookman Old Style" w:eastAsia="Times New Roman" w:hAnsi="Bookman Old Style" w:cs="Tahoma"/>
        </w:rPr>
        <w:t>(100-year floodplain)</w:t>
      </w:r>
      <w:r w:rsidRPr="006126D5">
        <w:rPr>
          <w:rFonts w:ascii="Bookman Old Style" w:eastAsia="Times New Roman" w:hAnsi="Bookman Old Style" w:cs="Tahoma"/>
        </w:rPr>
        <w:t xml:space="preserve"> on the subject property.</w:t>
      </w:r>
      <w:r w:rsidR="00355C02">
        <w:rPr>
          <w:rFonts w:ascii="Bookman Old Style" w:eastAsia="Times New Roman" w:hAnsi="Bookman Old Style" w:cs="Tahoma"/>
        </w:rPr>
        <w:t xml:space="preserve"> </w:t>
      </w:r>
    </w:p>
    <w:p w14:paraId="09FFFE98" w14:textId="77777777" w:rsidR="006126D5" w:rsidRPr="006126D5" w:rsidRDefault="006126D5" w:rsidP="006126D5">
      <w:pPr>
        <w:ind w:left="720" w:hanging="720"/>
        <w:jc w:val="both"/>
        <w:rPr>
          <w:rFonts w:ascii="Bookman Old Style" w:eastAsia="Times New Roman" w:hAnsi="Bookman Old Style" w:cs="Tahoma"/>
        </w:rPr>
      </w:pPr>
    </w:p>
    <w:p w14:paraId="3CD6B8D4" w14:textId="4B84945B" w:rsidR="00AE5175" w:rsidRPr="00D6280F" w:rsidRDefault="006126D5" w:rsidP="00AE5175">
      <w:pPr>
        <w:ind w:left="720" w:hanging="720"/>
        <w:jc w:val="both"/>
        <w:rPr>
          <w:rFonts w:ascii="Bookman Old Style" w:eastAsia="Times New Roman" w:hAnsi="Bookman Old Style" w:cs="Tahoma"/>
          <w:u w:val="single"/>
        </w:rPr>
      </w:pPr>
      <w:r w:rsidRPr="006126D5">
        <w:rPr>
          <w:rFonts w:ascii="Bookman Old Style" w:eastAsia="Times New Roman" w:hAnsi="Bookman Old Style" w:cs="Tahoma"/>
        </w:rPr>
        <w:t xml:space="preserve">Section </w:t>
      </w:r>
      <w:r w:rsidR="00FA1167">
        <w:rPr>
          <w:rFonts w:ascii="Bookman Old Style" w:eastAsia="Times New Roman" w:hAnsi="Bookman Old Style" w:cs="Tahoma"/>
        </w:rPr>
        <w:t>4.5.</w:t>
      </w:r>
      <w:r w:rsidRPr="006126D5">
        <w:rPr>
          <w:rFonts w:ascii="Bookman Old Style" w:eastAsia="Times New Roman" w:hAnsi="Bookman Old Style" w:cs="Tahoma"/>
        </w:rPr>
        <w:t>40</w:t>
      </w:r>
      <w:r w:rsidRPr="006126D5">
        <w:rPr>
          <w:rFonts w:ascii="Bookman Old Style" w:eastAsia="Times New Roman" w:hAnsi="Bookman Old Style" w:cs="Tahoma"/>
        </w:rPr>
        <w:tab/>
        <w:t xml:space="preserve">Parking and Loading Standards:  </w:t>
      </w:r>
      <w:r w:rsidR="00AE5175" w:rsidRPr="00AE5175">
        <w:rPr>
          <w:rFonts w:ascii="Bookman Old Style" w:eastAsia="Times New Roman" w:hAnsi="Bookman Old Style" w:cs="Tahoma"/>
        </w:rPr>
        <w:t xml:space="preserve">The project is required to provide parking in accordance with Table 4.5.43.  Per this table, the developer does need to add </w:t>
      </w:r>
      <w:r w:rsidR="00B410E4">
        <w:rPr>
          <w:rFonts w:ascii="Bookman Old Style" w:eastAsia="Times New Roman" w:hAnsi="Bookman Old Style" w:cs="Tahoma"/>
        </w:rPr>
        <w:t>two</w:t>
      </w:r>
      <w:r w:rsidR="00355C02">
        <w:rPr>
          <w:rFonts w:ascii="Bookman Old Style" w:eastAsia="Times New Roman" w:hAnsi="Bookman Old Style" w:cs="Tahoma"/>
        </w:rPr>
        <w:t xml:space="preserve"> </w:t>
      </w:r>
      <w:r w:rsidR="00AE5175" w:rsidRPr="00AE5175">
        <w:rPr>
          <w:rFonts w:ascii="Bookman Old Style" w:eastAsia="Times New Roman" w:hAnsi="Bookman Old Style" w:cs="Tahoma"/>
        </w:rPr>
        <w:t xml:space="preserve">parking </w:t>
      </w:r>
      <w:r w:rsidR="00355C02">
        <w:rPr>
          <w:rFonts w:ascii="Bookman Old Style" w:eastAsia="Times New Roman" w:hAnsi="Bookman Old Style" w:cs="Tahoma"/>
        </w:rPr>
        <w:t xml:space="preserve">spaces for a </w:t>
      </w:r>
      <w:r w:rsidR="00FD6422">
        <w:rPr>
          <w:rFonts w:ascii="Bookman Old Style" w:eastAsia="Times New Roman" w:hAnsi="Bookman Old Style" w:cs="Tahoma"/>
        </w:rPr>
        <w:t>single-family</w:t>
      </w:r>
      <w:r w:rsidR="00AE5175" w:rsidRPr="00AE5175">
        <w:rPr>
          <w:rFonts w:ascii="Bookman Old Style" w:eastAsia="Times New Roman" w:hAnsi="Bookman Old Style" w:cs="Tahoma"/>
        </w:rPr>
        <w:t xml:space="preserve"> residence in C-</w:t>
      </w:r>
      <w:r w:rsidR="00D6280F">
        <w:rPr>
          <w:rFonts w:ascii="Bookman Old Style" w:eastAsia="Times New Roman" w:hAnsi="Bookman Old Style" w:cs="Tahoma"/>
        </w:rPr>
        <w:t>2</w:t>
      </w:r>
      <w:r w:rsidR="00FD6422">
        <w:rPr>
          <w:rFonts w:ascii="Bookman Old Style" w:eastAsia="Times New Roman" w:hAnsi="Bookman Old Style" w:cs="Tahoma"/>
        </w:rPr>
        <w:t>.</w:t>
      </w:r>
      <w:r w:rsidR="00AE5175">
        <w:rPr>
          <w:rFonts w:ascii="Bookman Old Style" w:eastAsia="Times New Roman" w:hAnsi="Bookman Old Style" w:cs="Tahoma"/>
        </w:rPr>
        <w:t xml:space="preserve"> </w:t>
      </w:r>
      <w:r w:rsidR="00AE5175" w:rsidRPr="00B45C2D">
        <w:rPr>
          <w:rFonts w:ascii="Bookman Old Style" w:eastAsia="Times New Roman" w:hAnsi="Bookman Old Style" w:cs="Tahoma"/>
        </w:rPr>
        <w:t xml:space="preserve">The developer </w:t>
      </w:r>
      <w:r w:rsidR="00FD6422">
        <w:rPr>
          <w:rFonts w:ascii="Bookman Old Style" w:eastAsia="Times New Roman" w:hAnsi="Bookman Old Style" w:cs="Tahoma"/>
        </w:rPr>
        <w:t>shall have two</w:t>
      </w:r>
      <w:r w:rsidR="00B45C2D" w:rsidRPr="00B45C2D">
        <w:rPr>
          <w:rFonts w:ascii="Bookman Old Style" w:eastAsia="Times New Roman" w:hAnsi="Bookman Old Style" w:cs="Tahoma"/>
        </w:rPr>
        <w:t xml:space="preserve"> concrete</w:t>
      </w:r>
      <w:r w:rsidR="00AE5175" w:rsidRPr="00B45C2D">
        <w:rPr>
          <w:rFonts w:ascii="Bookman Old Style" w:eastAsia="Times New Roman" w:hAnsi="Bookman Old Style" w:cs="Tahoma"/>
        </w:rPr>
        <w:t xml:space="preserve"> parking space</w:t>
      </w:r>
      <w:r w:rsidR="00355C02" w:rsidRPr="00B45C2D">
        <w:rPr>
          <w:rFonts w:ascii="Bookman Old Style" w:eastAsia="Times New Roman" w:hAnsi="Bookman Old Style" w:cs="Tahoma"/>
        </w:rPr>
        <w:t>s</w:t>
      </w:r>
      <w:r w:rsidR="00AE5175" w:rsidRPr="00B45C2D">
        <w:rPr>
          <w:rFonts w:ascii="Bookman Old Style" w:eastAsia="Times New Roman" w:hAnsi="Bookman Old Style" w:cs="Tahoma"/>
        </w:rPr>
        <w:t xml:space="preserve"> via </w:t>
      </w:r>
      <w:r w:rsidR="00B45C2D" w:rsidRPr="00B45C2D">
        <w:rPr>
          <w:rFonts w:ascii="Bookman Old Style" w:eastAsia="Times New Roman" w:hAnsi="Bookman Old Style" w:cs="Tahoma"/>
        </w:rPr>
        <w:t xml:space="preserve">access from </w:t>
      </w:r>
      <w:r w:rsidR="00FD6422">
        <w:rPr>
          <w:rFonts w:ascii="Bookman Old Style" w:eastAsia="Times New Roman" w:hAnsi="Bookman Old Style" w:cs="Tahoma"/>
        </w:rPr>
        <w:t>3</w:t>
      </w:r>
      <w:r w:rsidR="00FD6422" w:rsidRPr="00FD6422">
        <w:rPr>
          <w:rFonts w:ascii="Bookman Old Style" w:eastAsia="Times New Roman" w:hAnsi="Bookman Old Style" w:cs="Tahoma"/>
          <w:vertAlign w:val="superscript"/>
        </w:rPr>
        <w:t>rd</w:t>
      </w:r>
      <w:r w:rsidR="00FD6422">
        <w:rPr>
          <w:rFonts w:ascii="Bookman Old Style" w:eastAsia="Times New Roman" w:hAnsi="Bookman Old Style" w:cs="Tahoma"/>
        </w:rPr>
        <w:t xml:space="preserve"> Street</w:t>
      </w:r>
      <w:r w:rsidR="00AE5175" w:rsidRPr="00B45C2D">
        <w:rPr>
          <w:rFonts w:ascii="Bookman Old Style" w:eastAsia="Times New Roman" w:hAnsi="Bookman Old Style" w:cs="Tahoma"/>
        </w:rPr>
        <w:t>.</w:t>
      </w:r>
      <w:r w:rsidR="00AE5175" w:rsidRPr="00D6280F">
        <w:rPr>
          <w:rFonts w:ascii="Bookman Old Style" w:eastAsia="Times New Roman" w:hAnsi="Bookman Old Style" w:cs="Tahoma"/>
          <w:u w:val="single"/>
        </w:rPr>
        <w:t xml:space="preserve"> </w:t>
      </w:r>
    </w:p>
    <w:p w14:paraId="147D6BEB" w14:textId="77777777" w:rsidR="006126D5" w:rsidRPr="00D6280F" w:rsidRDefault="006126D5" w:rsidP="006126D5">
      <w:pPr>
        <w:ind w:left="720" w:hanging="720"/>
        <w:jc w:val="both"/>
        <w:rPr>
          <w:rFonts w:ascii="Bookman Old Style" w:eastAsia="Times New Roman" w:hAnsi="Bookman Old Style" w:cs="Tahoma"/>
          <w:u w:val="single"/>
        </w:rPr>
      </w:pPr>
    </w:p>
    <w:p w14:paraId="2AA1D41D" w14:textId="77777777" w:rsidR="006126D5" w:rsidRPr="006126D5" w:rsidRDefault="006126D5" w:rsidP="006126D5">
      <w:pPr>
        <w:ind w:left="360"/>
        <w:jc w:val="both"/>
        <w:rPr>
          <w:rFonts w:ascii="Bookman Old Style" w:eastAsia="Times New Roman" w:hAnsi="Bookman Old Style" w:cs="Tahoma"/>
        </w:rPr>
      </w:pPr>
    </w:p>
    <w:p w14:paraId="1D5329CA" w14:textId="11AC35A8" w:rsidR="006126D5" w:rsidRPr="006126D5" w:rsidRDefault="006126D5" w:rsidP="006126D5">
      <w:pPr>
        <w:ind w:left="720" w:hanging="720"/>
        <w:jc w:val="both"/>
        <w:rPr>
          <w:rFonts w:ascii="Bookman Old Style" w:eastAsia="Times New Roman" w:hAnsi="Bookman Old Style" w:cs="Tahoma"/>
        </w:rPr>
      </w:pPr>
      <w:r w:rsidRPr="006126D5">
        <w:rPr>
          <w:rFonts w:ascii="Bookman Old Style" w:eastAsia="Times New Roman" w:hAnsi="Bookman Old Style" w:cs="Tahoma"/>
        </w:rPr>
        <w:t xml:space="preserve">Section </w:t>
      </w:r>
      <w:r w:rsidR="00714BAE">
        <w:rPr>
          <w:rFonts w:ascii="Bookman Old Style" w:eastAsia="Times New Roman" w:hAnsi="Bookman Old Style" w:cs="Tahoma"/>
        </w:rPr>
        <w:t>4.5.</w:t>
      </w:r>
      <w:r w:rsidRPr="006126D5">
        <w:rPr>
          <w:rFonts w:ascii="Bookman Old Style" w:eastAsia="Times New Roman" w:hAnsi="Bookman Old Style" w:cs="Tahoma"/>
        </w:rPr>
        <w:t>50</w:t>
      </w:r>
      <w:r w:rsidRPr="006126D5">
        <w:rPr>
          <w:rFonts w:ascii="Bookman Old Style" w:eastAsia="Times New Roman" w:hAnsi="Bookman Old Style" w:cs="Tahoma"/>
        </w:rPr>
        <w:tab/>
        <w:t>Intersection Visibility:</w:t>
      </w:r>
    </w:p>
    <w:p w14:paraId="1A76E847" w14:textId="77777777" w:rsidR="006126D5" w:rsidRPr="006126D5" w:rsidRDefault="006126D5" w:rsidP="006126D5">
      <w:pPr>
        <w:ind w:left="720" w:hanging="720"/>
        <w:jc w:val="both"/>
        <w:rPr>
          <w:rFonts w:ascii="Bookman Old Style" w:eastAsia="Times New Roman" w:hAnsi="Bookman Old Style" w:cs="Tahoma"/>
        </w:rPr>
      </w:pPr>
    </w:p>
    <w:p w14:paraId="5EB9A09E" w14:textId="77777777" w:rsidR="006126D5" w:rsidRPr="006126D5" w:rsidRDefault="006126D5" w:rsidP="006126D5">
      <w:pPr>
        <w:ind w:left="720" w:hanging="720"/>
        <w:jc w:val="both"/>
        <w:rPr>
          <w:rFonts w:ascii="Bookman Old Style" w:eastAsia="Times New Roman" w:hAnsi="Bookman Old Style" w:cs="Tahoma"/>
        </w:rPr>
      </w:pPr>
      <w:r w:rsidRPr="006126D5">
        <w:rPr>
          <w:rFonts w:ascii="Bookman Old Style" w:eastAsia="Times New Roman" w:hAnsi="Bookman Old Style" w:cs="Tahoma"/>
        </w:rPr>
        <w:t>Sub-Section:</w:t>
      </w:r>
    </w:p>
    <w:p w14:paraId="1253A96A" w14:textId="4827EB46" w:rsidR="00B257E4" w:rsidRDefault="006126D5" w:rsidP="00B257E4">
      <w:pPr>
        <w:ind w:left="720" w:hanging="720"/>
        <w:jc w:val="both"/>
        <w:rPr>
          <w:rFonts w:ascii="Bookman Old Style" w:eastAsia="Times New Roman" w:hAnsi="Bookman Old Style" w:cs="Tahoma"/>
        </w:rPr>
      </w:pPr>
      <w:r w:rsidRPr="006126D5">
        <w:rPr>
          <w:rFonts w:ascii="Bookman Old Style" w:eastAsia="Times New Roman" w:hAnsi="Bookman Old Style" w:cs="Tahoma"/>
        </w:rPr>
        <w:t>53</w:t>
      </w:r>
      <w:r w:rsidRPr="006126D5">
        <w:rPr>
          <w:rFonts w:ascii="Bookman Old Style" w:eastAsia="Times New Roman" w:hAnsi="Bookman Old Style" w:cs="Tahoma"/>
        </w:rPr>
        <w:tab/>
      </w:r>
      <w:r w:rsidR="00E6081A">
        <w:rPr>
          <w:rFonts w:ascii="Bookman Old Style" w:eastAsia="Times New Roman" w:hAnsi="Bookman Old Style" w:cs="Tahoma"/>
        </w:rPr>
        <w:t xml:space="preserve">The site </w:t>
      </w:r>
      <w:r w:rsidR="00D6280F">
        <w:rPr>
          <w:rFonts w:ascii="Bookman Old Style" w:eastAsia="Times New Roman" w:hAnsi="Bookman Old Style" w:cs="Tahoma"/>
        </w:rPr>
        <w:t>is not located at an intersection</w:t>
      </w:r>
      <w:r w:rsidR="00E6081A">
        <w:rPr>
          <w:rFonts w:ascii="Bookman Old Style" w:eastAsia="Times New Roman" w:hAnsi="Bookman Old Style" w:cs="Tahoma"/>
        </w:rPr>
        <w:t xml:space="preserve">. </w:t>
      </w:r>
    </w:p>
    <w:p w14:paraId="2E96FD15" w14:textId="77777777" w:rsidR="00B257E4" w:rsidRDefault="00B257E4" w:rsidP="00B257E4">
      <w:pPr>
        <w:ind w:left="720" w:hanging="720"/>
        <w:jc w:val="both"/>
        <w:rPr>
          <w:rFonts w:ascii="Bookman Old Style" w:eastAsia="Times New Roman" w:hAnsi="Bookman Old Style" w:cs="Tahoma"/>
        </w:rPr>
      </w:pPr>
    </w:p>
    <w:p w14:paraId="7177E398" w14:textId="4A2257AD" w:rsidR="006126D5" w:rsidRPr="00844BF9" w:rsidRDefault="006126D5" w:rsidP="00B257E4">
      <w:pPr>
        <w:ind w:left="720" w:hanging="720"/>
        <w:jc w:val="both"/>
        <w:rPr>
          <w:rFonts w:ascii="Bookman Old Style" w:eastAsia="Times New Roman" w:hAnsi="Bookman Old Style" w:cs="Tahoma"/>
        </w:rPr>
      </w:pPr>
      <w:r w:rsidRPr="00844BF9">
        <w:rPr>
          <w:rFonts w:ascii="Bookman Old Style" w:eastAsia="Times New Roman" w:hAnsi="Bookman Old Style" w:cs="Tahoma"/>
        </w:rPr>
        <w:t xml:space="preserve">Section </w:t>
      </w:r>
      <w:r w:rsidR="00714BAE">
        <w:rPr>
          <w:rFonts w:ascii="Bookman Old Style" w:eastAsia="Times New Roman" w:hAnsi="Bookman Old Style" w:cs="Tahoma"/>
        </w:rPr>
        <w:t>4.5.</w:t>
      </w:r>
      <w:r w:rsidRPr="00844BF9">
        <w:rPr>
          <w:rFonts w:ascii="Bookman Old Style" w:eastAsia="Times New Roman" w:hAnsi="Bookman Old Style" w:cs="Tahoma"/>
        </w:rPr>
        <w:t>60</w:t>
      </w:r>
      <w:r w:rsidRPr="00844BF9">
        <w:rPr>
          <w:rFonts w:ascii="Bookman Old Style" w:eastAsia="Times New Roman" w:hAnsi="Bookman Old Style" w:cs="Tahoma"/>
        </w:rPr>
        <w:tab/>
        <w:t>Landscaping.</w:t>
      </w:r>
    </w:p>
    <w:p w14:paraId="1F633DAD" w14:textId="77777777" w:rsidR="006126D5" w:rsidRPr="00844BF9" w:rsidRDefault="006126D5" w:rsidP="006126D5">
      <w:pPr>
        <w:ind w:left="0"/>
        <w:jc w:val="both"/>
        <w:rPr>
          <w:rFonts w:ascii="Bookman Old Style" w:eastAsia="Times New Roman" w:hAnsi="Bookman Old Style" w:cs="Tahoma"/>
        </w:rPr>
      </w:pPr>
    </w:p>
    <w:p w14:paraId="51071CFF" w14:textId="5BD23973" w:rsidR="00F02FB7" w:rsidRPr="00B45C2D" w:rsidRDefault="00F02FB7" w:rsidP="00F02FB7">
      <w:pPr>
        <w:ind w:left="720"/>
        <w:rPr>
          <w:rFonts w:ascii="Bookman Old Style" w:eastAsia="Times New Roman" w:hAnsi="Bookman Old Style" w:cs="Tahoma"/>
          <w:color w:val="FF0000"/>
        </w:rPr>
      </w:pPr>
      <w:r w:rsidRPr="00B45C2D">
        <w:rPr>
          <w:rFonts w:ascii="Bookman Old Style" w:eastAsia="Times New Roman" w:hAnsi="Bookman Old Style" w:cs="Tahoma"/>
        </w:rPr>
        <w:t>The C-</w:t>
      </w:r>
      <w:r w:rsidR="00B45C2D" w:rsidRPr="00B45C2D">
        <w:rPr>
          <w:rFonts w:ascii="Bookman Old Style" w:eastAsia="Times New Roman" w:hAnsi="Bookman Old Style" w:cs="Tahoma"/>
        </w:rPr>
        <w:t>2</w:t>
      </w:r>
      <w:r w:rsidRPr="00B45C2D">
        <w:rPr>
          <w:rFonts w:ascii="Bookman Old Style" w:eastAsia="Times New Roman" w:hAnsi="Bookman Old Style" w:cs="Tahoma"/>
        </w:rPr>
        <w:t xml:space="preserve"> Zoning District requires </w:t>
      </w:r>
      <w:r w:rsidR="00FD6422" w:rsidRPr="00B45C2D">
        <w:rPr>
          <w:rFonts w:ascii="Bookman Old Style" w:eastAsia="Times New Roman" w:hAnsi="Bookman Old Style" w:cs="Tahoma"/>
        </w:rPr>
        <w:t>landscaping;</w:t>
      </w:r>
      <w:r w:rsidR="00B45C2D" w:rsidRPr="00B45C2D">
        <w:rPr>
          <w:rFonts w:ascii="Bookman Old Style" w:eastAsia="Times New Roman" w:hAnsi="Bookman Old Style" w:cs="Tahoma"/>
        </w:rPr>
        <w:t xml:space="preserve"> </w:t>
      </w:r>
      <w:r w:rsidR="00FD6422" w:rsidRPr="00B45C2D">
        <w:rPr>
          <w:rFonts w:ascii="Bookman Old Style" w:eastAsia="Times New Roman" w:hAnsi="Bookman Old Style" w:cs="Tahoma"/>
        </w:rPr>
        <w:t>however,</w:t>
      </w:r>
      <w:r w:rsidR="00B45C2D" w:rsidRPr="00B45C2D">
        <w:rPr>
          <w:rFonts w:ascii="Bookman Old Style" w:eastAsia="Times New Roman" w:hAnsi="Bookman Old Style" w:cs="Tahoma"/>
        </w:rPr>
        <w:t xml:space="preserve"> a landscaping plan is not required for a </w:t>
      </w:r>
      <w:r w:rsidR="00FD6422">
        <w:rPr>
          <w:rFonts w:ascii="Bookman Old Style" w:eastAsia="Times New Roman" w:hAnsi="Bookman Old Style" w:cs="Tahoma"/>
        </w:rPr>
        <w:t>single-family home</w:t>
      </w:r>
      <w:r w:rsidR="00B45C2D" w:rsidRPr="00B45C2D">
        <w:rPr>
          <w:rFonts w:ascii="Bookman Old Style" w:eastAsia="Times New Roman" w:hAnsi="Bookman Old Style" w:cs="Tahoma"/>
        </w:rPr>
        <w:t xml:space="preserve">. A minimum of five understory trees or one overstory and one understory tree is required for the property. Acceptable tree species can be found in the 2018 Red Lodge Urban Forestry Management Plan. </w:t>
      </w:r>
      <w:r w:rsidR="00FD6422">
        <w:rPr>
          <w:rFonts w:ascii="Bookman Old Style" w:eastAsia="Times New Roman" w:hAnsi="Bookman Old Style" w:cs="Tahoma"/>
        </w:rPr>
        <w:t>The applicant seeks to preserve existing aspen trees on the property which would provide more than the minimum amount of required landscaping.</w:t>
      </w:r>
      <w:r w:rsidR="00B45C2D" w:rsidRPr="00B45C2D">
        <w:rPr>
          <w:rFonts w:ascii="Bookman Old Style" w:eastAsia="Times New Roman" w:hAnsi="Bookman Old Style" w:cs="Tahoma"/>
        </w:rPr>
        <w:t xml:space="preserve"> </w:t>
      </w:r>
      <w:r w:rsidRPr="00B45C2D">
        <w:rPr>
          <w:rFonts w:ascii="Bookman Old Style" w:eastAsia="Times New Roman" w:hAnsi="Bookman Old Style" w:cs="Tahoma"/>
        </w:rPr>
        <w:t xml:space="preserve">  </w:t>
      </w:r>
    </w:p>
    <w:p w14:paraId="1FAD08A3" w14:textId="77777777" w:rsidR="006126D5" w:rsidRPr="00844BF9" w:rsidRDefault="006126D5" w:rsidP="006126D5">
      <w:pPr>
        <w:ind w:left="0"/>
        <w:jc w:val="both"/>
        <w:rPr>
          <w:rFonts w:ascii="Bookman Old Style" w:eastAsia="Times New Roman" w:hAnsi="Bookman Old Style" w:cs="Tahoma"/>
        </w:rPr>
      </w:pPr>
    </w:p>
    <w:p w14:paraId="4C311B92" w14:textId="490B5B14" w:rsidR="006126D5" w:rsidRPr="00844BF9" w:rsidRDefault="006126D5" w:rsidP="006126D5">
      <w:pPr>
        <w:ind w:left="0"/>
        <w:jc w:val="both"/>
        <w:rPr>
          <w:rFonts w:ascii="Bookman Old Style" w:eastAsia="Times New Roman" w:hAnsi="Bookman Old Style" w:cs="Tahoma"/>
        </w:rPr>
      </w:pPr>
      <w:r w:rsidRPr="00844BF9">
        <w:rPr>
          <w:rFonts w:ascii="Bookman Old Style" w:eastAsia="Times New Roman" w:hAnsi="Bookman Old Style" w:cs="Tahoma"/>
        </w:rPr>
        <w:t xml:space="preserve">Section </w:t>
      </w:r>
      <w:r w:rsidR="00714BAE">
        <w:rPr>
          <w:rFonts w:ascii="Bookman Old Style" w:eastAsia="Times New Roman" w:hAnsi="Bookman Old Style" w:cs="Tahoma"/>
        </w:rPr>
        <w:t>4.5.</w:t>
      </w:r>
      <w:r w:rsidRPr="00844BF9">
        <w:rPr>
          <w:rFonts w:ascii="Bookman Old Style" w:eastAsia="Times New Roman" w:hAnsi="Bookman Old Style" w:cs="Tahoma"/>
        </w:rPr>
        <w:t>70</w:t>
      </w:r>
      <w:r w:rsidRPr="00844BF9">
        <w:rPr>
          <w:rFonts w:ascii="Bookman Old Style" w:eastAsia="Times New Roman" w:hAnsi="Bookman Old Style" w:cs="Tahoma"/>
        </w:rPr>
        <w:tab/>
        <w:t>Lighting.</w:t>
      </w:r>
    </w:p>
    <w:p w14:paraId="12FB9F63" w14:textId="77777777" w:rsidR="00844BF9" w:rsidRPr="00844BF9" w:rsidRDefault="00844BF9" w:rsidP="006126D5">
      <w:pPr>
        <w:ind w:left="0"/>
        <w:jc w:val="both"/>
        <w:rPr>
          <w:rFonts w:ascii="Bookman Old Style" w:eastAsia="Times New Roman" w:hAnsi="Bookman Old Style" w:cs="Tahoma"/>
        </w:rPr>
      </w:pPr>
    </w:p>
    <w:p w14:paraId="5A1E494B" w14:textId="7B90A38A" w:rsidR="00844BF9" w:rsidRPr="00844BF9" w:rsidRDefault="00844BF9" w:rsidP="00844BF9">
      <w:pPr>
        <w:pStyle w:val="ListParagraph"/>
        <w:numPr>
          <w:ilvl w:val="0"/>
          <w:numId w:val="40"/>
        </w:numPr>
        <w:jc w:val="both"/>
        <w:rPr>
          <w:rFonts w:ascii="Bookman Old Style" w:eastAsia="Times New Roman" w:hAnsi="Bookman Old Style" w:cs="Tahoma"/>
          <w:sz w:val="22"/>
          <w:szCs w:val="22"/>
        </w:rPr>
      </w:pPr>
      <w:r w:rsidRPr="00844BF9">
        <w:rPr>
          <w:rFonts w:ascii="Bookman Old Style" w:eastAsia="Times New Roman" w:hAnsi="Bookman Old Style" w:cs="Tahoma"/>
          <w:sz w:val="22"/>
          <w:szCs w:val="22"/>
        </w:rPr>
        <w:t xml:space="preserve">This is </w:t>
      </w:r>
      <w:r w:rsidR="00FD6422">
        <w:rPr>
          <w:rFonts w:ascii="Bookman Old Style" w:eastAsia="Times New Roman" w:hAnsi="Bookman Old Style" w:cs="Tahoma"/>
          <w:sz w:val="22"/>
          <w:szCs w:val="22"/>
        </w:rPr>
        <w:t>proposed single-family home is</w:t>
      </w:r>
      <w:r w:rsidRPr="00844BF9">
        <w:rPr>
          <w:rFonts w:ascii="Bookman Old Style" w:eastAsia="Times New Roman" w:hAnsi="Bookman Old Style" w:cs="Tahoma"/>
          <w:sz w:val="22"/>
          <w:szCs w:val="22"/>
        </w:rPr>
        <w:t xml:space="preserve"> in an area of the City i</w:t>
      </w:r>
      <w:r w:rsidR="00657971">
        <w:rPr>
          <w:rFonts w:ascii="Bookman Old Style" w:eastAsia="Times New Roman" w:hAnsi="Bookman Old Style" w:cs="Tahoma"/>
          <w:sz w:val="22"/>
          <w:szCs w:val="22"/>
        </w:rPr>
        <w:t xml:space="preserve">n which single-family homes </w:t>
      </w:r>
      <w:r w:rsidRPr="00844BF9">
        <w:rPr>
          <w:rFonts w:ascii="Bookman Old Style" w:eastAsia="Times New Roman" w:hAnsi="Bookman Old Style" w:cs="Tahoma"/>
          <w:sz w:val="22"/>
          <w:szCs w:val="22"/>
        </w:rPr>
        <w:t xml:space="preserve">represent the majority </w:t>
      </w:r>
      <w:r w:rsidR="00657971">
        <w:rPr>
          <w:rFonts w:ascii="Bookman Old Style" w:eastAsia="Times New Roman" w:hAnsi="Bookman Old Style" w:cs="Tahoma"/>
          <w:sz w:val="22"/>
          <w:szCs w:val="22"/>
        </w:rPr>
        <w:t xml:space="preserve">of </w:t>
      </w:r>
      <w:r w:rsidRPr="00844BF9">
        <w:rPr>
          <w:rFonts w:ascii="Bookman Old Style" w:eastAsia="Times New Roman" w:hAnsi="Bookman Old Style" w:cs="Tahoma"/>
          <w:sz w:val="22"/>
          <w:szCs w:val="22"/>
        </w:rPr>
        <w:t>nearby development.  As such, the issue of fugitive light from the development of the property should be limited to what is consistent with residential development. All lighting associated</w:t>
      </w:r>
      <w:r w:rsidR="00657971">
        <w:rPr>
          <w:rFonts w:ascii="Bookman Old Style" w:eastAsia="Times New Roman" w:hAnsi="Bookman Old Style" w:cs="Tahoma"/>
          <w:sz w:val="22"/>
          <w:szCs w:val="22"/>
        </w:rPr>
        <w:t xml:space="preserve"> with the project shall be </w:t>
      </w:r>
      <w:r w:rsidR="00657971" w:rsidRPr="000E1B80">
        <w:rPr>
          <w:rFonts w:ascii="Bookman Old Style" w:eastAsia="Times New Roman" w:hAnsi="Bookman Old Style" w:cs="Tahoma"/>
          <w:sz w:val="22"/>
          <w:szCs w:val="22"/>
        </w:rPr>
        <w:t>full cut</w:t>
      </w:r>
      <w:r w:rsidRPr="000E1B80">
        <w:rPr>
          <w:rFonts w:ascii="Bookman Old Style" w:eastAsia="Times New Roman" w:hAnsi="Bookman Old Style" w:cs="Tahoma"/>
          <w:sz w:val="22"/>
          <w:szCs w:val="22"/>
        </w:rPr>
        <w:t>off</w:t>
      </w:r>
      <w:r w:rsidRPr="00844BF9">
        <w:rPr>
          <w:rFonts w:ascii="Bookman Old Style" w:eastAsia="Times New Roman" w:hAnsi="Bookman Old Style" w:cs="Tahoma"/>
          <w:sz w:val="22"/>
          <w:szCs w:val="22"/>
        </w:rPr>
        <w:t>, shielded and directed downward onto the structure or parking area. Lighting s</w:t>
      </w:r>
      <w:r w:rsidR="0035303E">
        <w:rPr>
          <w:rFonts w:ascii="Bookman Old Style" w:eastAsia="Times New Roman" w:hAnsi="Bookman Old Style" w:cs="Tahoma"/>
          <w:sz w:val="22"/>
          <w:szCs w:val="22"/>
        </w:rPr>
        <w:t>hall not create off-site glare.</w:t>
      </w:r>
    </w:p>
    <w:p w14:paraId="56EEA227" w14:textId="77777777" w:rsidR="006126D5" w:rsidRPr="006126D5" w:rsidRDefault="006126D5" w:rsidP="006126D5">
      <w:pPr>
        <w:ind w:left="720"/>
        <w:jc w:val="both"/>
        <w:rPr>
          <w:rFonts w:ascii="Bookman Old Style" w:eastAsia="Times New Roman" w:hAnsi="Bookman Old Style" w:cs="Tahoma"/>
          <w:highlight w:val="green"/>
        </w:rPr>
      </w:pPr>
    </w:p>
    <w:p w14:paraId="1BCF9F31" w14:textId="77777777" w:rsidR="006126D5" w:rsidRPr="006126D5" w:rsidRDefault="006126D5" w:rsidP="006126D5">
      <w:pPr>
        <w:ind w:left="720" w:hanging="720"/>
        <w:jc w:val="both"/>
        <w:rPr>
          <w:rFonts w:ascii="Bookman Old Style" w:eastAsia="Times New Roman" w:hAnsi="Bookman Old Style" w:cs="Tahoma"/>
        </w:rPr>
      </w:pPr>
    </w:p>
    <w:p w14:paraId="7467D69A" w14:textId="77777777" w:rsidR="00A57AE1" w:rsidRPr="006126D5" w:rsidRDefault="006126D5" w:rsidP="006126D5">
      <w:pPr>
        <w:ind w:left="720" w:hanging="720"/>
        <w:jc w:val="both"/>
        <w:rPr>
          <w:rFonts w:ascii="Bookman Old Style" w:eastAsia="Times New Roman" w:hAnsi="Bookman Old Style" w:cs="Tahoma"/>
        </w:rPr>
      </w:pPr>
      <w:r w:rsidRPr="006126D5">
        <w:rPr>
          <w:rFonts w:ascii="Bookman Old Style" w:eastAsia="Times New Roman" w:hAnsi="Bookman Old Style" w:cs="Tahoma"/>
        </w:rPr>
        <w:t xml:space="preserve">Section </w:t>
      </w:r>
      <w:r w:rsidR="00714BAE">
        <w:rPr>
          <w:rFonts w:ascii="Bookman Old Style" w:eastAsia="Times New Roman" w:hAnsi="Bookman Old Style" w:cs="Tahoma"/>
        </w:rPr>
        <w:t>4.5.</w:t>
      </w:r>
      <w:r w:rsidRPr="006126D5">
        <w:rPr>
          <w:rFonts w:ascii="Bookman Old Style" w:eastAsia="Times New Roman" w:hAnsi="Bookman Old Style" w:cs="Tahoma"/>
        </w:rPr>
        <w:t>80</w:t>
      </w:r>
      <w:r w:rsidRPr="006126D5">
        <w:rPr>
          <w:rFonts w:ascii="Bookman Old Style" w:eastAsia="Times New Roman" w:hAnsi="Bookman Old Style" w:cs="Tahoma"/>
        </w:rPr>
        <w:tab/>
        <w:t>Infrastructure.</w:t>
      </w:r>
    </w:p>
    <w:p w14:paraId="071AD94B" w14:textId="3ACA0D2A" w:rsidR="006126D5" w:rsidRPr="006126D5" w:rsidRDefault="006126D5" w:rsidP="006126D5">
      <w:pPr>
        <w:ind w:left="720" w:hanging="720"/>
        <w:jc w:val="both"/>
        <w:rPr>
          <w:rFonts w:ascii="Bookman Old Style" w:eastAsia="Times New Roman" w:hAnsi="Bookman Old Style" w:cs="Tahoma"/>
        </w:rPr>
      </w:pPr>
    </w:p>
    <w:p w14:paraId="2C0ED875" w14:textId="77777777" w:rsidR="006126D5" w:rsidRPr="006126D5" w:rsidRDefault="006126D5" w:rsidP="006126D5">
      <w:pPr>
        <w:ind w:left="720" w:hanging="720"/>
        <w:jc w:val="both"/>
        <w:rPr>
          <w:rFonts w:ascii="Bookman Old Style" w:eastAsia="Times New Roman" w:hAnsi="Bookman Old Style" w:cs="Tahoma"/>
        </w:rPr>
      </w:pPr>
    </w:p>
    <w:p w14:paraId="5092BB8C" w14:textId="77777777" w:rsidR="006126D5" w:rsidRPr="006126D5" w:rsidRDefault="006126D5" w:rsidP="006126D5">
      <w:pPr>
        <w:ind w:left="720" w:hanging="720"/>
        <w:jc w:val="both"/>
        <w:rPr>
          <w:rFonts w:ascii="Bookman Old Style" w:eastAsia="Times New Roman" w:hAnsi="Bookman Old Style" w:cs="Tahoma"/>
        </w:rPr>
      </w:pPr>
      <w:r w:rsidRPr="006126D5">
        <w:rPr>
          <w:rFonts w:ascii="Bookman Old Style" w:eastAsia="Times New Roman" w:hAnsi="Bookman Old Style" w:cs="Tahoma"/>
        </w:rPr>
        <w:t>Sub-Section:</w:t>
      </w:r>
    </w:p>
    <w:p w14:paraId="2831C8CC" w14:textId="77777777" w:rsidR="006126D5" w:rsidRPr="006126D5" w:rsidRDefault="006126D5" w:rsidP="006126D5">
      <w:pPr>
        <w:ind w:left="720" w:hanging="720"/>
        <w:jc w:val="both"/>
        <w:rPr>
          <w:rFonts w:ascii="Bookman Old Style" w:eastAsia="Times New Roman" w:hAnsi="Bookman Old Style" w:cs="Tahoma"/>
        </w:rPr>
      </w:pPr>
    </w:p>
    <w:p w14:paraId="18F0F2E8" w14:textId="2FCA4906" w:rsidR="006126D5" w:rsidRPr="006126D5" w:rsidRDefault="006126D5" w:rsidP="006126D5">
      <w:pPr>
        <w:ind w:left="720" w:hanging="720"/>
        <w:jc w:val="both"/>
        <w:rPr>
          <w:rFonts w:ascii="Bookman Old Style" w:eastAsia="Times New Roman" w:hAnsi="Bookman Old Style" w:cs="Tahoma"/>
        </w:rPr>
      </w:pPr>
      <w:r w:rsidRPr="006126D5">
        <w:rPr>
          <w:rFonts w:ascii="Bookman Old Style" w:eastAsia="Times New Roman" w:hAnsi="Bookman Old Style" w:cs="Tahoma"/>
        </w:rPr>
        <w:t>83</w:t>
      </w:r>
      <w:r w:rsidRPr="006126D5">
        <w:rPr>
          <w:rFonts w:ascii="Bookman Old Style" w:eastAsia="Times New Roman" w:hAnsi="Bookman Old Style" w:cs="Tahoma"/>
        </w:rPr>
        <w:tab/>
        <w:t xml:space="preserve">The project is located in an area that is served by </w:t>
      </w:r>
      <w:r w:rsidR="00A57AE1" w:rsidRPr="00A57AE1">
        <w:rPr>
          <w:rFonts w:ascii="Bookman Old Style" w:eastAsia="Times New Roman" w:hAnsi="Bookman Old Style" w:cs="Tahoma"/>
        </w:rPr>
        <w:t>City water and sewer</w:t>
      </w:r>
      <w:r w:rsidRPr="006126D5">
        <w:rPr>
          <w:rFonts w:ascii="Bookman Old Style" w:eastAsia="Times New Roman" w:hAnsi="Bookman Old Style" w:cs="Tahoma"/>
        </w:rPr>
        <w:t xml:space="preserve">.  The </w:t>
      </w:r>
      <w:r w:rsidR="00A57AE1">
        <w:rPr>
          <w:rFonts w:ascii="Bookman Old Style" w:eastAsia="Times New Roman" w:hAnsi="Bookman Old Style" w:cs="Tahoma"/>
        </w:rPr>
        <w:t>Red Lodge Public Works Department will be extending se</w:t>
      </w:r>
      <w:r w:rsidR="00FD6422">
        <w:rPr>
          <w:rFonts w:ascii="Bookman Old Style" w:eastAsia="Times New Roman" w:hAnsi="Bookman Old Style" w:cs="Tahoma"/>
        </w:rPr>
        <w:t>wer</w:t>
      </w:r>
      <w:r w:rsidR="00A57AE1">
        <w:rPr>
          <w:rFonts w:ascii="Bookman Old Style" w:eastAsia="Times New Roman" w:hAnsi="Bookman Old Style" w:cs="Tahoma"/>
        </w:rPr>
        <w:t xml:space="preserve"> in the alley behind the property in the summer of 2021.</w:t>
      </w:r>
      <w:r w:rsidR="00FD6422">
        <w:rPr>
          <w:rFonts w:ascii="Bookman Old Style" w:eastAsia="Times New Roman" w:hAnsi="Bookman Old Style" w:cs="Tahoma"/>
        </w:rPr>
        <w:t xml:space="preserve"> The applicant may use the existing sewer line on 3</w:t>
      </w:r>
      <w:r w:rsidR="00FD6422" w:rsidRPr="00FD6422">
        <w:rPr>
          <w:rFonts w:ascii="Bookman Old Style" w:eastAsia="Times New Roman" w:hAnsi="Bookman Old Style" w:cs="Tahoma"/>
          <w:vertAlign w:val="superscript"/>
        </w:rPr>
        <w:t>rd</w:t>
      </w:r>
      <w:r w:rsidR="00FD6422">
        <w:rPr>
          <w:rFonts w:ascii="Bookman Old Style" w:eastAsia="Times New Roman" w:hAnsi="Bookman Old Style" w:cs="Tahoma"/>
        </w:rPr>
        <w:t xml:space="preserve"> Avenue, may opt to wait until sewer is available in the alley, which would prevent the need for re-paving a portion of 3</w:t>
      </w:r>
      <w:r w:rsidR="00FD6422" w:rsidRPr="00FD6422">
        <w:rPr>
          <w:rFonts w:ascii="Bookman Old Style" w:eastAsia="Times New Roman" w:hAnsi="Bookman Old Style" w:cs="Tahoma"/>
          <w:vertAlign w:val="superscript"/>
        </w:rPr>
        <w:t>rd</w:t>
      </w:r>
      <w:r w:rsidR="00FD6422">
        <w:rPr>
          <w:rFonts w:ascii="Bookman Old Style" w:eastAsia="Times New Roman" w:hAnsi="Bookman Old Style" w:cs="Tahoma"/>
        </w:rPr>
        <w:t xml:space="preserve"> Street.</w:t>
      </w:r>
      <w:r w:rsidRPr="006126D5">
        <w:rPr>
          <w:rFonts w:ascii="Bookman Old Style" w:eastAsia="Times New Roman" w:hAnsi="Bookman Old Style" w:cs="Tahoma"/>
        </w:rPr>
        <w:t xml:space="preserve"> </w:t>
      </w:r>
    </w:p>
    <w:p w14:paraId="6EA37BFB" w14:textId="77777777" w:rsidR="006126D5" w:rsidRPr="006126D5" w:rsidRDefault="006126D5" w:rsidP="006126D5">
      <w:pPr>
        <w:ind w:left="0"/>
        <w:jc w:val="both"/>
        <w:rPr>
          <w:rFonts w:ascii="Bookman Old Style" w:eastAsia="Times New Roman" w:hAnsi="Bookman Old Style" w:cs="Tahoma"/>
        </w:rPr>
      </w:pPr>
    </w:p>
    <w:p w14:paraId="10D833E3" w14:textId="77777777" w:rsidR="006126D5" w:rsidRDefault="006126D5" w:rsidP="006126D5">
      <w:pPr>
        <w:ind w:left="720" w:hanging="720"/>
        <w:jc w:val="both"/>
        <w:rPr>
          <w:rFonts w:ascii="Bookman Old Style" w:eastAsia="Times New Roman" w:hAnsi="Bookman Old Style" w:cs="Tahoma"/>
        </w:rPr>
      </w:pPr>
      <w:r w:rsidRPr="006126D5">
        <w:rPr>
          <w:rFonts w:ascii="Bookman Old Style" w:eastAsia="Times New Roman" w:hAnsi="Bookman Old Style" w:cs="Tahoma"/>
        </w:rPr>
        <w:t>84</w:t>
      </w:r>
      <w:r w:rsidRPr="006126D5">
        <w:rPr>
          <w:rFonts w:ascii="Bookman Old Style" w:eastAsia="Times New Roman" w:hAnsi="Bookman Old Style" w:cs="Tahoma"/>
        </w:rPr>
        <w:tab/>
        <w:t xml:space="preserve">The necessary private utilities </w:t>
      </w:r>
      <w:r w:rsidR="00844BF9">
        <w:rPr>
          <w:rFonts w:ascii="Bookman Old Style" w:eastAsia="Times New Roman" w:hAnsi="Bookman Old Style" w:cs="Tahoma"/>
        </w:rPr>
        <w:t xml:space="preserve">already </w:t>
      </w:r>
      <w:r w:rsidR="000E1B80">
        <w:rPr>
          <w:rFonts w:ascii="Bookman Old Style" w:eastAsia="Times New Roman" w:hAnsi="Bookman Old Style" w:cs="Tahoma"/>
        </w:rPr>
        <w:t>exist</w:t>
      </w:r>
      <w:r w:rsidRPr="006126D5">
        <w:rPr>
          <w:rFonts w:ascii="Bookman Old Style" w:eastAsia="Times New Roman" w:hAnsi="Bookman Old Style" w:cs="Tahoma"/>
        </w:rPr>
        <w:t xml:space="preserve"> on the property</w:t>
      </w:r>
      <w:r w:rsidR="00844BF9">
        <w:rPr>
          <w:rFonts w:ascii="Bookman Old Style" w:eastAsia="Times New Roman" w:hAnsi="Bookman Old Style" w:cs="Tahoma"/>
        </w:rPr>
        <w:t>.</w:t>
      </w:r>
      <w:r w:rsidRPr="006126D5">
        <w:rPr>
          <w:rFonts w:ascii="Bookman Old Style" w:eastAsia="Times New Roman" w:hAnsi="Bookman Old Style" w:cs="Tahoma"/>
        </w:rPr>
        <w:t xml:space="preserve"> </w:t>
      </w:r>
    </w:p>
    <w:p w14:paraId="514B4DED" w14:textId="77777777" w:rsidR="00844BF9" w:rsidRPr="006126D5" w:rsidRDefault="00844BF9" w:rsidP="006126D5">
      <w:pPr>
        <w:ind w:left="720" w:hanging="720"/>
        <w:jc w:val="both"/>
        <w:rPr>
          <w:rFonts w:ascii="Bookman Old Style" w:eastAsia="Times New Roman" w:hAnsi="Bookman Old Style" w:cs="Tahoma"/>
        </w:rPr>
      </w:pPr>
    </w:p>
    <w:p w14:paraId="50F95B5B" w14:textId="46FE75C2" w:rsidR="006126D5" w:rsidRPr="006126D5" w:rsidRDefault="006126D5" w:rsidP="006126D5">
      <w:pPr>
        <w:ind w:left="720" w:hanging="720"/>
        <w:jc w:val="both"/>
        <w:rPr>
          <w:rFonts w:ascii="Bookman Old Style" w:eastAsia="Times New Roman" w:hAnsi="Bookman Old Style" w:cs="Tahoma"/>
        </w:rPr>
      </w:pPr>
      <w:r w:rsidRPr="006126D5">
        <w:rPr>
          <w:rFonts w:ascii="Bookman Old Style" w:eastAsia="Times New Roman" w:hAnsi="Bookman Old Style" w:cs="Tahoma"/>
        </w:rPr>
        <w:t>85</w:t>
      </w:r>
      <w:r w:rsidRPr="006126D5">
        <w:rPr>
          <w:rFonts w:ascii="Bookman Old Style" w:eastAsia="Times New Roman" w:hAnsi="Bookman Old Style" w:cs="Tahoma"/>
        </w:rPr>
        <w:tab/>
        <w:t xml:space="preserve">The site </w:t>
      </w:r>
      <w:r w:rsidR="008D3DE2">
        <w:rPr>
          <w:rFonts w:ascii="Bookman Old Style" w:eastAsia="Times New Roman" w:hAnsi="Bookman Old Style" w:cs="Tahoma"/>
        </w:rPr>
        <w:t>has</w:t>
      </w:r>
      <w:r w:rsidRPr="006126D5">
        <w:rPr>
          <w:rFonts w:ascii="Bookman Old Style" w:eastAsia="Times New Roman" w:hAnsi="Bookman Old Style" w:cs="Tahoma"/>
        </w:rPr>
        <w:t xml:space="preserve"> direct access to </w:t>
      </w:r>
      <w:r w:rsidR="00A57AE1">
        <w:rPr>
          <w:rFonts w:ascii="Bookman Old Style" w:eastAsia="Times New Roman" w:hAnsi="Bookman Old Style" w:cs="Tahoma"/>
        </w:rPr>
        <w:t>Bonner Avenue</w:t>
      </w:r>
      <w:r w:rsidR="00B45C2D">
        <w:rPr>
          <w:rFonts w:ascii="Bookman Old Style" w:eastAsia="Times New Roman" w:hAnsi="Bookman Old Style" w:cs="Tahoma"/>
        </w:rPr>
        <w:t xml:space="preserve"> and an alley</w:t>
      </w:r>
      <w:r w:rsidRPr="006126D5">
        <w:rPr>
          <w:rFonts w:ascii="Bookman Old Style" w:eastAsia="Times New Roman" w:hAnsi="Bookman Old Style" w:cs="Tahoma"/>
        </w:rPr>
        <w:t xml:space="preserve">.  </w:t>
      </w:r>
    </w:p>
    <w:p w14:paraId="09329F3C" w14:textId="77777777" w:rsidR="006126D5" w:rsidRPr="006126D5" w:rsidRDefault="006126D5" w:rsidP="006126D5">
      <w:pPr>
        <w:ind w:left="720" w:hanging="720"/>
        <w:jc w:val="both"/>
        <w:rPr>
          <w:rFonts w:ascii="Bookman Old Style" w:eastAsia="Times New Roman" w:hAnsi="Bookman Old Style" w:cs="Tahoma"/>
        </w:rPr>
      </w:pPr>
    </w:p>
    <w:p w14:paraId="761366DC" w14:textId="41629CE5" w:rsidR="006126D5" w:rsidRPr="006126D5" w:rsidRDefault="006126D5" w:rsidP="006126D5">
      <w:pPr>
        <w:ind w:left="720" w:hanging="720"/>
        <w:jc w:val="both"/>
        <w:rPr>
          <w:rFonts w:ascii="Bookman Old Style" w:eastAsia="Times New Roman" w:hAnsi="Bookman Old Style" w:cs="Tahoma"/>
        </w:rPr>
      </w:pPr>
      <w:r w:rsidRPr="006126D5">
        <w:rPr>
          <w:rFonts w:ascii="Bookman Old Style" w:eastAsia="Times New Roman" w:hAnsi="Bookman Old Style" w:cs="Tahoma"/>
        </w:rPr>
        <w:t>86</w:t>
      </w:r>
      <w:r w:rsidRPr="006126D5">
        <w:rPr>
          <w:rFonts w:ascii="Bookman Old Style" w:eastAsia="Times New Roman" w:hAnsi="Bookman Old Style" w:cs="Tahoma"/>
        </w:rPr>
        <w:tab/>
      </w:r>
      <w:r w:rsidRPr="00B45C2D">
        <w:rPr>
          <w:rFonts w:ascii="Bookman Old Style" w:eastAsia="Times New Roman" w:hAnsi="Bookman Old Style" w:cs="Tahoma"/>
        </w:rPr>
        <w:t>Sidewalks are</w:t>
      </w:r>
      <w:r w:rsidR="00772B4C" w:rsidRPr="00B45C2D">
        <w:rPr>
          <w:rFonts w:ascii="Bookman Old Style" w:eastAsia="Times New Roman" w:hAnsi="Bookman Old Style" w:cs="Tahoma"/>
        </w:rPr>
        <w:t xml:space="preserve"> </w:t>
      </w:r>
      <w:r w:rsidR="00B45C2D">
        <w:rPr>
          <w:rFonts w:ascii="Bookman Old Style" w:eastAsia="Times New Roman" w:hAnsi="Bookman Old Style" w:cs="Tahoma"/>
        </w:rPr>
        <w:t xml:space="preserve">not </w:t>
      </w:r>
      <w:r w:rsidR="00772B4C" w:rsidRPr="00B45C2D">
        <w:rPr>
          <w:rFonts w:ascii="Bookman Old Style" w:eastAsia="Times New Roman" w:hAnsi="Bookman Old Style" w:cs="Tahoma"/>
        </w:rPr>
        <w:t>installed</w:t>
      </w:r>
      <w:r w:rsidR="00772B4C">
        <w:rPr>
          <w:rFonts w:ascii="Bookman Old Style" w:eastAsia="Times New Roman" w:hAnsi="Bookman Old Style" w:cs="Tahoma"/>
        </w:rPr>
        <w:t xml:space="preserve"> along </w:t>
      </w:r>
      <w:r w:rsidR="00B45C2D">
        <w:rPr>
          <w:rFonts w:ascii="Bookman Old Style" w:eastAsia="Times New Roman" w:hAnsi="Bookman Old Style" w:cs="Tahoma"/>
        </w:rPr>
        <w:t>any portion of the eastern side of Bonner Avenue and not required to be installed.</w:t>
      </w:r>
    </w:p>
    <w:p w14:paraId="615DEA40" w14:textId="77777777" w:rsidR="006126D5" w:rsidRPr="006126D5" w:rsidRDefault="006126D5" w:rsidP="006126D5">
      <w:pPr>
        <w:ind w:left="720" w:hanging="720"/>
        <w:jc w:val="both"/>
        <w:rPr>
          <w:rFonts w:ascii="Bookman Old Style" w:eastAsia="Times New Roman" w:hAnsi="Bookman Old Style" w:cs="Tahoma"/>
        </w:rPr>
      </w:pPr>
    </w:p>
    <w:p w14:paraId="6AF07B7B" w14:textId="28282C4E" w:rsidR="006126D5" w:rsidRPr="006126D5" w:rsidRDefault="006126D5" w:rsidP="006126D5">
      <w:pPr>
        <w:ind w:left="720" w:hanging="720"/>
        <w:jc w:val="both"/>
        <w:rPr>
          <w:rFonts w:ascii="Bookman Old Style" w:eastAsia="Times New Roman" w:hAnsi="Bookman Old Style" w:cs="Tahoma"/>
        </w:rPr>
      </w:pPr>
      <w:r w:rsidRPr="006126D5">
        <w:rPr>
          <w:rFonts w:ascii="Bookman Old Style" w:eastAsia="Times New Roman" w:hAnsi="Bookman Old Style" w:cs="Tahoma"/>
        </w:rPr>
        <w:t xml:space="preserve">Section </w:t>
      </w:r>
      <w:r w:rsidR="00FA1167">
        <w:rPr>
          <w:rFonts w:ascii="Bookman Old Style" w:eastAsia="Times New Roman" w:hAnsi="Bookman Old Style" w:cs="Tahoma"/>
        </w:rPr>
        <w:t>4.5.</w:t>
      </w:r>
      <w:r w:rsidRPr="006126D5">
        <w:rPr>
          <w:rFonts w:ascii="Bookman Old Style" w:eastAsia="Times New Roman" w:hAnsi="Bookman Old Style" w:cs="Tahoma"/>
        </w:rPr>
        <w:t>90</w:t>
      </w:r>
      <w:r w:rsidRPr="006126D5">
        <w:rPr>
          <w:rFonts w:ascii="Bookman Old Style" w:eastAsia="Times New Roman" w:hAnsi="Bookman Old Style" w:cs="Tahoma"/>
        </w:rPr>
        <w:tab/>
        <w:t>Storm Water Management.</w:t>
      </w:r>
    </w:p>
    <w:p w14:paraId="26BDFC8B" w14:textId="77777777" w:rsidR="006126D5" w:rsidRPr="006126D5" w:rsidRDefault="006126D5" w:rsidP="006126D5">
      <w:pPr>
        <w:ind w:left="720" w:hanging="720"/>
        <w:jc w:val="both"/>
        <w:rPr>
          <w:rFonts w:ascii="Bookman Old Style" w:eastAsia="Times New Roman" w:hAnsi="Bookman Old Style" w:cs="Tahoma"/>
        </w:rPr>
      </w:pPr>
    </w:p>
    <w:p w14:paraId="618E38D6" w14:textId="77777777" w:rsidR="006126D5" w:rsidRPr="006126D5" w:rsidRDefault="006126D5" w:rsidP="006126D5">
      <w:pPr>
        <w:ind w:left="720" w:hanging="720"/>
        <w:jc w:val="both"/>
        <w:rPr>
          <w:rFonts w:ascii="Bookman Old Style" w:eastAsia="Times New Roman" w:hAnsi="Bookman Old Style" w:cs="Tahoma"/>
        </w:rPr>
      </w:pPr>
      <w:r w:rsidRPr="006126D5">
        <w:rPr>
          <w:rFonts w:ascii="Bookman Old Style" w:eastAsia="Times New Roman" w:hAnsi="Bookman Old Style" w:cs="Tahoma"/>
        </w:rPr>
        <w:t>Sub-Section:</w:t>
      </w:r>
    </w:p>
    <w:p w14:paraId="28274981" w14:textId="77777777" w:rsidR="006126D5" w:rsidRPr="006126D5" w:rsidRDefault="006126D5" w:rsidP="006126D5">
      <w:pPr>
        <w:ind w:left="720" w:hanging="720"/>
        <w:jc w:val="both"/>
        <w:rPr>
          <w:rFonts w:ascii="Bookman Old Style" w:eastAsia="Times New Roman" w:hAnsi="Bookman Old Style" w:cs="Tahoma"/>
        </w:rPr>
      </w:pPr>
    </w:p>
    <w:p w14:paraId="063B9296" w14:textId="1C3FFE86" w:rsidR="00504497" w:rsidRDefault="006126D5" w:rsidP="006126D5">
      <w:pPr>
        <w:ind w:left="720" w:hanging="720"/>
        <w:jc w:val="both"/>
        <w:rPr>
          <w:rFonts w:ascii="Bookman Old Style" w:eastAsia="Times New Roman" w:hAnsi="Bookman Old Style" w:cs="Tahoma"/>
        </w:rPr>
      </w:pPr>
      <w:r w:rsidRPr="006126D5">
        <w:rPr>
          <w:rFonts w:ascii="Bookman Old Style" w:eastAsia="Times New Roman" w:hAnsi="Bookman Old Style" w:cs="Tahoma"/>
        </w:rPr>
        <w:t>95</w:t>
      </w:r>
      <w:r w:rsidRPr="006126D5">
        <w:rPr>
          <w:rFonts w:ascii="Bookman Old Style" w:eastAsia="Times New Roman" w:hAnsi="Bookman Old Style" w:cs="Tahoma"/>
        </w:rPr>
        <w:tab/>
        <w:t xml:space="preserve">The </w:t>
      </w:r>
      <w:r w:rsidRPr="00A93EF6">
        <w:rPr>
          <w:rFonts w:ascii="Bookman Old Style" w:eastAsia="Times New Roman" w:hAnsi="Bookman Old Style" w:cs="Tahoma"/>
        </w:rPr>
        <w:t xml:space="preserve">City </w:t>
      </w:r>
      <w:r w:rsidR="00B45C2D">
        <w:rPr>
          <w:rFonts w:ascii="Bookman Old Style" w:eastAsia="Times New Roman" w:hAnsi="Bookman Old Style" w:cs="Tahoma"/>
        </w:rPr>
        <w:t xml:space="preserve">currently </w:t>
      </w:r>
      <w:r w:rsidR="00A93EF6" w:rsidRPr="00A93EF6">
        <w:rPr>
          <w:rFonts w:ascii="Bookman Old Style" w:eastAsia="Times New Roman" w:hAnsi="Bookman Old Style" w:cs="Tahoma"/>
        </w:rPr>
        <w:t xml:space="preserve">does </w:t>
      </w:r>
      <w:r w:rsidR="00B66365">
        <w:rPr>
          <w:rFonts w:ascii="Bookman Old Style" w:eastAsia="Times New Roman" w:hAnsi="Bookman Old Style" w:cs="Tahoma"/>
        </w:rPr>
        <w:t xml:space="preserve">not currently </w:t>
      </w:r>
      <w:r w:rsidR="00772B4C" w:rsidRPr="00A93EF6">
        <w:rPr>
          <w:rFonts w:ascii="Bookman Old Style" w:eastAsia="Times New Roman" w:hAnsi="Bookman Old Style" w:cs="Tahoma"/>
        </w:rPr>
        <w:t xml:space="preserve">have </w:t>
      </w:r>
      <w:r w:rsidR="008D3DE2" w:rsidRPr="00A93EF6">
        <w:rPr>
          <w:rFonts w:ascii="Bookman Old Style" w:eastAsia="Times New Roman" w:hAnsi="Bookman Old Style" w:cs="Tahoma"/>
        </w:rPr>
        <w:t>stormwater</w:t>
      </w:r>
      <w:r w:rsidR="008D3DE2">
        <w:rPr>
          <w:rFonts w:ascii="Bookman Old Style" w:eastAsia="Times New Roman" w:hAnsi="Bookman Old Style" w:cs="Tahoma"/>
        </w:rPr>
        <w:t xml:space="preserve"> collection in the vicinity</w:t>
      </w:r>
      <w:r w:rsidR="00504497">
        <w:rPr>
          <w:rFonts w:ascii="Bookman Old Style" w:eastAsia="Times New Roman" w:hAnsi="Bookman Old Style" w:cs="Tahoma"/>
        </w:rPr>
        <w:t>.</w:t>
      </w:r>
      <w:r w:rsidR="008D3DE2">
        <w:rPr>
          <w:rFonts w:ascii="Bookman Old Style" w:eastAsia="Times New Roman" w:hAnsi="Bookman Old Style" w:cs="Tahoma"/>
        </w:rPr>
        <w:t xml:space="preserve"> Stormwater runoff from the home </w:t>
      </w:r>
      <w:r w:rsidR="00B66365">
        <w:rPr>
          <w:rFonts w:ascii="Bookman Old Style" w:eastAsia="Times New Roman" w:hAnsi="Bookman Old Style" w:cs="Tahoma"/>
        </w:rPr>
        <w:t>will not result in elevated stormwater runoff as the home will be within approved setbacks and contain a limited amount of permeable surface</w:t>
      </w:r>
      <w:r w:rsidR="00E31DF4">
        <w:rPr>
          <w:rFonts w:ascii="Bookman Old Style" w:eastAsia="Times New Roman" w:hAnsi="Bookman Old Style" w:cs="Tahoma"/>
        </w:rPr>
        <w:t>.</w:t>
      </w:r>
      <w:r w:rsidR="00B66365">
        <w:rPr>
          <w:rFonts w:ascii="Bookman Old Style" w:eastAsia="Times New Roman" w:hAnsi="Bookman Old Style" w:cs="Tahoma"/>
        </w:rPr>
        <w:t xml:space="preserve"> </w:t>
      </w:r>
    </w:p>
    <w:p w14:paraId="36734B3A" w14:textId="77777777" w:rsidR="00504497" w:rsidRDefault="00504497" w:rsidP="006126D5">
      <w:pPr>
        <w:ind w:left="720" w:hanging="720"/>
        <w:jc w:val="both"/>
        <w:rPr>
          <w:rFonts w:ascii="Bookman Old Style" w:eastAsia="Times New Roman" w:hAnsi="Bookman Old Style" w:cs="Tahoma"/>
        </w:rPr>
      </w:pPr>
    </w:p>
    <w:p w14:paraId="0019B588" w14:textId="7EEB88E9" w:rsidR="006126D5" w:rsidRPr="006126D5" w:rsidRDefault="006126D5" w:rsidP="006126D5">
      <w:pPr>
        <w:ind w:left="720" w:hanging="720"/>
        <w:jc w:val="both"/>
        <w:rPr>
          <w:rFonts w:ascii="Bookman Old Style" w:eastAsia="Times New Roman" w:hAnsi="Bookman Old Style" w:cs="Tahoma"/>
        </w:rPr>
      </w:pPr>
      <w:r w:rsidRPr="006126D5">
        <w:rPr>
          <w:rFonts w:ascii="Bookman Old Style" w:eastAsia="Times New Roman" w:hAnsi="Bookman Old Style" w:cs="Tahoma"/>
        </w:rPr>
        <w:t xml:space="preserve">Section </w:t>
      </w:r>
      <w:r w:rsidR="00714BAE">
        <w:rPr>
          <w:rFonts w:ascii="Bookman Old Style" w:eastAsia="Times New Roman" w:hAnsi="Bookman Old Style" w:cs="Tahoma"/>
        </w:rPr>
        <w:t>4.5.</w:t>
      </w:r>
      <w:r w:rsidRPr="006126D5">
        <w:rPr>
          <w:rFonts w:ascii="Bookman Old Style" w:eastAsia="Times New Roman" w:hAnsi="Bookman Old Style" w:cs="Tahoma"/>
        </w:rPr>
        <w:t>100</w:t>
      </w:r>
      <w:r w:rsidRPr="006126D5">
        <w:rPr>
          <w:rFonts w:ascii="Bookman Old Style" w:eastAsia="Times New Roman" w:hAnsi="Bookman Old Style" w:cs="Tahoma"/>
        </w:rPr>
        <w:tab/>
        <w:t>Operational Performance Standards.</w:t>
      </w:r>
    </w:p>
    <w:p w14:paraId="7555E47D" w14:textId="77777777" w:rsidR="006126D5" w:rsidRPr="006126D5" w:rsidRDefault="006126D5" w:rsidP="006126D5">
      <w:pPr>
        <w:ind w:left="720" w:hanging="720"/>
        <w:jc w:val="both"/>
        <w:rPr>
          <w:rFonts w:ascii="Bookman Old Style" w:eastAsia="Times New Roman" w:hAnsi="Bookman Old Style" w:cs="Tahoma"/>
        </w:rPr>
      </w:pPr>
    </w:p>
    <w:p w14:paraId="7B2B978E" w14:textId="77777777" w:rsidR="006126D5" w:rsidRPr="006126D5" w:rsidRDefault="006126D5" w:rsidP="006126D5">
      <w:pPr>
        <w:ind w:left="720" w:hanging="720"/>
        <w:jc w:val="both"/>
        <w:rPr>
          <w:rFonts w:ascii="Bookman Old Style" w:eastAsia="Times New Roman" w:hAnsi="Bookman Old Style" w:cs="Tahoma"/>
        </w:rPr>
      </w:pPr>
      <w:r w:rsidRPr="006126D5">
        <w:rPr>
          <w:rFonts w:ascii="Bookman Old Style" w:eastAsia="Times New Roman" w:hAnsi="Bookman Old Style" w:cs="Tahoma"/>
        </w:rPr>
        <w:t>Sub-Section:</w:t>
      </w:r>
    </w:p>
    <w:p w14:paraId="52620BB6" w14:textId="77777777" w:rsidR="006126D5" w:rsidRPr="006126D5" w:rsidRDefault="006126D5" w:rsidP="006126D5">
      <w:pPr>
        <w:ind w:left="720" w:hanging="720"/>
        <w:jc w:val="both"/>
        <w:rPr>
          <w:rFonts w:ascii="Bookman Old Style" w:eastAsia="Times New Roman" w:hAnsi="Bookman Old Style" w:cs="Tahoma"/>
        </w:rPr>
      </w:pPr>
    </w:p>
    <w:p w14:paraId="166818F7" w14:textId="40D5742F" w:rsidR="006126D5" w:rsidRPr="006126D5" w:rsidRDefault="006126D5" w:rsidP="006126D5">
      <w:pPr>
        <w:ind w:left="720" w:hanging="720"/>
        <w:jc w:val="both"/>
        <w:rPr>
          <w:rFonts w:ascii="Bookman Old Style" w:eastAsia="Times New Roman" w:hAnsi="Bookman Old Style" w:cs="Tahoma"/>
        </w:rPr>
      </w:pPr>
      <w:r w:rsidRPr="006126D5">
        <w:rPr>
          <w:rFonts w:ascii="Bookman Old Style" w:eastAsia="Times New Roman" w:hAnsi="Bookman Old Style" w:cs="Tahoma"/>
        </w:rPr>
        <w:lastRenderedPageBreak/>
        <w:t>104</w:t>
      </w:r>
      <w:r w:rsidRPr="006126D5">
        <w:rPr>
          <w:rFonts w:ascii="Bookman Old Style" w:eastAsia="Times New Roman" w:hAnsi="Bookman Old Style" w:cs="Tahoma"/>
        </w:rPr>
        <w:tab/>
        <w:t xml:space="preserve">The application references that the property will be used for </w:t>
      </w:r>
      <w:r w:rsidR="008D3DE2">
        <w:rPr>
          <w:rFonts w:ascii="Bookman Old Style" w:eastAsia="Times New Roman" w:hAnsi="Bookman Old Style" w:cs="Tahoma"/>
        </w:rPr>
        <w:t xml:space="preserve">a </w:t>
      </w:r>
      <w:r w:rsidR="00FD6422">
        <w:rPr>
          <w:rFonts w:ascii="Bookman Old Style" w:eastAsia="Times New Roman" w:hAnsi="Bookman Old Style" w:cs="Tahoma"/>
        </w:rPr>
        <w:t>single-family home</w:t>
      </w:r>
      <w:r w:rsidRPr="006126D5">
        <w:rPr>
          <w:rFonts w:ascii="Bookman Old Style" w:eastAsia="Times New Roman" w:hAnsi="Bookman Old Style" w:cs="Tahoma"/>
        </w:rPr>
        <w:t xml:space="preserve">.  The storage of hazardous or combustible </w:t>
      </w:r>
      <w:r w:rsidR="000E1B80">
        <w:rPr>
          <w:rFonts w:ascii="Bookman Old Style" w:eastAsia="Times New Roman" w:hAnsi="Bookman Old Style" w:cs="Tahoma"/>
        </w:rPr>
        <w:t xml:space="preserve">materials </w:t>
      </w:r>
      <w:r w:rsidRPr="006126D5">
        <w:rPr>
          <w:rFonts w:ascii="Bookman Old Style" w:eastAsia="Times New Roman" w:hAnsi="Bookman Old Style" w:cs="Tahoma"/>
        </w:rPr>
        <w:t>beyond what is typically found in residential units is not expected.  Further emissions of odors and gases should be typical of other residential uses.</w:t>
      </w:r>
    </w:p>
    <w:p w14:paraId="32927906" w14:textId="77777777" w:rsidR="006126D5" w:rsidRPr="006126D5" w:rsidRDefault="006126D5" w:rsidP="006126D5">
      <w:pPr>
        <w:ind w:left="720" w:hanging="720"/>
        <w:jc w:val="both"/>
        <w:rPr>
          <w:rFonts w:ascii="Bookman Old Style" w:eastAsia="Times New Roman" w:hAnsi="Bookman Old Style" w:cs="Tahoma"/>
        </w:rPr>
      </w:pPr>
    </w:p>
    <w:p w14:paraId="3839A4FC" w14:textId="1365C33A" w:rsidR="006126D5" w:rsidRPr="006126D5" w:rsidRDefault="00A93EF6" w:rsidP="006126D5">
      <w:pPr>
        <w:ind w:left="720" w:hanging="720"/>
        <w:jc w:val="both"/>
        <w:rPr>
          <w:rFonts w:ascii="Bookman Old Style" w:eastAsia="Times New Roman" w:hAnsi="Bookman Old Style" w:cs="Tahoma"/>
        </w:rPr>
      </w:pPr>
      <w:r w:rsidRPr="00A93EF6">
        <w:rPr>
          <w:rFonts w:ascii="Bookman Old Style" w:eastAsia="Times New Roman" w:hAnsi="Bookman Old Style" w:cs="Tahoma"/>
        </w:rPr>
        <w:t>105</w:t>
      </w:r>
      <w:r w:rsidR="006126D5" w:rsidRPr="006126D5">
        <w:rPr>
          <w:rFonts w:ascii="Bookman Old Style" w:eastAsia="Times New Roman" w:hAnsi="Bookman Old Style" w:cs="Tahoma"/>
        </w:rPr>
        <w:tab/>
        <w:t xml:space="preserve">Typically noise associated with </w:t>
      </w:r>
      <w:r w:rsidR="00B45C2D">
        <w:rPr>
          <w:rFonts w:ascii="Bookman Old Style" w:eastAsia="Times New Roman" w:hAnsi="Bookman Old Style" w:cs="Tahoma"/>
        </w:rPr>
        <w:t>a r</w:t>
      </w:r>
      <w:r w:rsidR="006126D5" w:rsidRPr="006126D5">
        <w:rPr>
          <w:rFonts w:ascii="Bookman Old Style" w:eastAsia="Times New Roman" w:hAnsi="Bookman Old Style" w:cs="Tahoma"/>
        </w:rPr>
        <w:t xml:space="preserve">esidential development is less than that associated with commercial development.  The surrounding property is zoned </w:t>
      </w:r>
      <w:r w:rsidR="003E6F72">
        <w:rPr>
          <w:rFonts w:ascii="Bookman Old Style" w:eastAsia="Times New Roman" w:hAnsi="Bookman Old Style" w:cs="Tahoma"/>
        </w:rPr>
        <w:t>C</w:t>
      </w:r>
      <w:r w:rsidR="006126D5" w:rsidRPr="006126D5">
        <w:rPr>
          <w:rFonts w:ascii="Bookman Old Style" w:eastAsia="Times New Roman" w:hAnsi="Bookman Old Style" w:cs="Tahoma"/>
        </w:rPr>
        <w:t>-</w:t>
      </w:r>
      <w:r w:rsidR="003E6F72">
        <w:rPr>
          <w:rFonts w:ascii="Bookman Old Style" w:eastAsia="Times New Roman" w:hAnsi="Bookman Old Style" w:cs="Tahoma"/>
        </w:rPr>
        <w:t xml:space="preserve">3-N </w:t>
      </w:r>
      <w:r w:rsidR="008D3DE2">
        <w:rPr>
          <w:rFonts w:ascii="Bookman Old Style" w:eastAsia="Times New Roman" w:hAnsi="Bookman Old Style" w:cs="Tahoma"/>
        </w:rPr>
        <w:t xml:space="preserve">to the </w:t>
      </w:r>
      <w:r>
        <w:rPr>
          <w:rFonts w:ascii="Bookman Old Style" w:eastAsia="Times New Roman" w:hAnsi="Bookman Old Style" w:cs="Tahoma"/>
        </w:rPr>
        <w:t>west, C-</w:t>
      </w:r>
      <w:r w:rsidR="003E6F72">
        <w:rPr>
          <w:rFonts w:ascii="Bookman Old Style" w:eastAsia="Times New Roman" w:hAnsi="Bookman Old Style" w:cs="Tahoma"/>
        </w:rPr>
        <w:t>2</w:t>
      </w:r>
      <w:r>
        <w:rPr>
          <w:rFonts w:ascii="Bookman Old Style" w:eastAsia="Times New Roman" w:hAnsi="Bookman Old Style" w:cs="Tahoma"/>
        </w:rPr>
        <w:t xml:space="preserve"> to the </w:t>
      </w:r>
      <w:r w:rsidR="00E31DF4">
        <w:rPr>
          <w:rFonts w:ascii="Bookman Old Style" w:eastAsia="Times New Roman" w:hAnsi="Bookman Old Style" w:cs="Tahoma"/>
        </w:rPr>
        <w:t xml:space="preserve">north and south </w:t>
      </w:r>
      <w:r>
        <w:rPr>
          <w:rFonts w:ascii="Bookman Old Style" w:eastAsia="Times New Roman" w:hAnsi="Bookman Old Style" w:cs="Tahoma"/>
        </w:rPr>
        <w:t xml:space="preserve">and </w:t>
      </w:r>
      <w:r w:rsidR="003E6F72">
        <w:rPr>
          <w:rFonts w:ascii="Bookman Old Style" w:eastAsia="Times New Roman" w:hAnsi="Bookman Old Style" w:cs="Tahoma"/>
        </w:rPr>
        <w:t>R</w:t>
      </w:r>
      <w:r>
        <w:rPr>
          <w:rFonts w:ascii="Bookman Old Style" w:eastAsia="Times New Roman" w:hAnsi="Bookman Old Style" w:cs="Tahoma"/>
        </w:rPr>
        <w:t>-</w:t>
      </w:r>
      <w:r w:rsidR="003E6F72">
        <w:rPr>
          <w:rFonts w:ascii="Bookman Old Style" w:eastAsia="Times New Roman" w:hAnsi="Bookman Old Style" w:cs="Tahoma"/>
        </w:rPr>
        <w:t>4</w:t>
      </w:r>
      <w:r w:rsidR="008D3DE2">
        <w:rPr>
          <w:rFonts w:ascii="Bookman Old Style" w:eastAsia="Times New Roman" w:hAnsi="Bookman Old Style" w:cs="Tahoma"/>
        </w:rPr>
        <w:t xml:space="preserve"> to the </w:t>
      </w:r>
      <w:r w:rsidR="00E31DF4">
        <w:rPr>
          <w:rFonts w:ascii="Bookman Old Style" w:eastAsia="Times New Roman" w:hAnsi="Bookman Old Style" w:cs="Tahoma"/>
        </w:rPr>
        <w:t>east</w:t>
      </w:r>
      <w:r w:rsidR="00504497">
        <w:rPr>
          <w:rFonts w:ascii="Bookman Old Style" w:eastAsia="Times New Roman" w:hAnsi="Bookman Old Style" w:cs="Tahoma"/>
        </w:rPr>
        <w:t>.</w:t>
      </w:r>
      <w:r w:rsidR="006126D5" w:rsidRPr="006126D5">
        <w:rPr>
          <w:rFonts w:ascii="Bookman Old Style" w:eastAsia="Times New Roman" w:hAnsi="Bookman Old Style" w:cs="Tahoma"/>
        </w:rPr>
        <w:t xml:space="preserve">  The noise generated by the development is equal to what would be expected in the neighborhood.  Staff submits that there is insufficient cause to consider allowing elevated noise levels on the property beyond what is provided for in Table 4.5.106</w:t>
      </w:r>
      <w:r w:rsidR="00722485">
        <w:rPr>
          <w:rFonts w:ascii="Bookman Old Style" w:eastAsia="Times New Roman" w:hAnsi="Bookman Old Style" w:cs="Tahoma"/>
        </w:rPr>
        <w:t xml:space="preserve"> given the exemption in </w:t>
      </w:r>
      <w:r w:rsidR="00722485" w:rsidRPr="00A93EF6">
        <w:rPr>
          <w:rFonts w:ascii="Bookman Old Style" w:eastAsia="Times New Roman" w:hAnsi="Bookman Old Style" w:cs="Tahoma"/>
        </w:rPr>
        <w:t>§4.5.105</w:t>
      </w:r>
      <w:r w:rsidR="006126D5" w:rsidRPr="006126D5">
        <w:rPr>
          <w:rFonts w:ascii="Bookman Old Style" w:eastAsia="Times New Roman" w:hAnsi="Bookman Old Style" w:cs="Tahoma"/>
        </w:rPr>
        <w:t xml:space="preserve"> (B)(1) of the Zoning Regulations.</w:t>
      </w:r>
    </w:p>
    <w:p w14:paraId="167B2E2B" w14:textId="77777777" w:rsidR="006126D5" w:rsidRPr="006126D5" w:rsidRDefault="006126D5" w:rsidP="006126D5">
      <w:pPr>
        <w:ind w:left="720" w:hanging="720"/>
        <w:jc w:val="both"/>
        <w:rPr>
          <w:rFonts w:ascii="Bookman Old Style" w:eastAsia="Times New Roman" w:hAnsi="Bookman Old Style" w:cs="Tahoma"/>
        </w:rPr>
      </w:pPr>
    </w:p>
    <w:p w14:paraId="0EA6DA33" w14:textId="77777777" w:rsidR="006126D5" w:rsidRPr="006126D5" w:rsidRDefault="006126D5" w:rsidP="006126D5">
      <w:pPr>
        <w:ind w:left="720"/>
        <w:jc w:val="both"/>
        <w:rPr>
          <w:rFonts w:ascii="Bookman Old Style" w:eastAsia="Times New Roman" w:hAnsi="Bookman Old Style" w:cs="Tahoma"/>
        </w:rPr>
      </w:pPr>
      <w:r w:rsidRPr="006126D5">
        <w:rPr>
          <w:rFonts w:ascii="Bookman Old Style" w:eastAsia="Times New Roman" w:hAnsi="Bookman Old Style" w:cs="Tahoma"/>
        </w:rPr>
        <w:t xml:space="preserve">Unless specifically exempted by the Red Lodge Zoning </w:t>
      </w:r>
      <w:r w:rsidR="00A93EF6" w:rsidRPr="00A93EF6">
        <w:rPr>
          <w:rFonts w:ascii="Bookman Old Style" w:eastAsia="Times New Roman" w:hAnsi="Bookman Old Style" w:cs="Tahoma"/>
        </w:rPr>
        <w:t>§4.5.105</w:t>
      </w:r>
      <w:r w:rsidRPr="006126D5">
        <w:rPr>
          <w:rFonts w:ascii="Bookman Old Style" w:eastAsia="Times New Roman" w:hAnsi="Bookman Old Style" w:cs="Tahoma"/>
        </w:rPr>
        <w:t xml:space="preserve">, all noise measured at the property line generated by the use of the property as a </w:t>
      </w:r>
      <w:r w:rsidR="00722485">
        <w:rPr>
          <w:rFonts w:ascii="Bookman Old Style" w:eastAsia="Times New Roman" w:hAnsi="Bookman Old Style" w:cs="Tahoma"/>
        </w:rPr>
        <w:t>Residen</w:t>
      </w:r>
      <w:r w:rsidR="00A93EF6">
        <w:rPr>
          <w:rFonts w:ascii="Bookman Old Style" w:eastAsia="Times New Roman" w:hAnsi="Bookman Old Style" w:cs="Tahoma"/>
        </w:rPr>
        <w:t>tial single-family development</w:t>
      </w:r>
      <w:r w:rsidR="00722485">
        <w:rPr>
          <w:rFonts w:ascii="Bookman Old Style" w:eastAsia="Times New Roman" w:hAnsi="Bookman Old Style" w:cs="Tahoma"/>
        </w:rPr>
        <w:t xml:space="preserve"> </w:t>
      </w:r>
      <w:r w:rsidR="00A93EF6">
        <w:rPr>
          <w:rFonts w:ascii="Bookman Old Style" w:eastAsia="Times New Roman" w:hAnsi="Bookman Old Style" w:cs="Tahoma"/>
        </w:rPr>
        <w:t>shall be limited to 75</w:t>
      </w:r>
      <w:r w:rsidRPr="006126D5">
        <w:rPr>
          <w:rFonts w:ascii="Bookman Old Style" w:eastAsia="Times New Roman" w:hAnsi="Bookman Old Style" w:cs="Tahoma"/>
        </w:rPr>
        <w:t xml:space="preserve"> dBA fro</w:t>
      </w:r>
      <w:r w:rsidR="00A93EF6">
        <w:rPr>
          <w:rFonts w:ascii="Bookman Old Style" w:eastAsia="Times New Roman" w:hAnsi="Bookman Old Style" w:cs="Tahoma"/>
        </w:rPr>
        <w:t>m 12:00 a.m. to 7:00 a.m. and 85</w:t>
      </w:r>
      <w:r w:rsidRPr="006126D5">
        <w:rPr>
          <w:rFonts w:ascii="Bookman Old Style" w:eastAsia="Times New Roman" w:hAnsi="Bookman Old Style" w:cs="Tahoma"/>
        </w:rPr>
        <w:t xml:space="preserve"> dBA at other hours.</w:t>
      </w:r>
    </w:p>
    <w:p w14:paraId="320DA14F" w14:textId="77777777" w:rsidR="006126D5" w:rsidRPr="006126D5" w:rsidRDefault="006126D5" w:rsidP="006126D5">
      <w:pPr>
        <w:ind w:left="720" w:hanging="720"/>
        <w:jc w:val="both"/>
        <w:rPr>
          <w:rFonts w:ascii="Bookman Old Style" w:eastAsia="Times New Roman" w:hAnsi="Bookman Old Style" w:cs="Tahoma"/>
        </w:rPr>
      </w:pPr>
    </w:p>
    <w:bookmarkEnd w:id="8"/>
    <w:p w14:paraId="4FF211D0" w14:textId="77777777" w:rsidR="006126D5" w:rsidRPr="006126D5" w:rsidRDefault="006126D5" w:rsidP="006126D5">
      <w:pPr>
        <w:ind w:left="0"/>
        <w:jc w:val="both"/>
        <w:rPr>
          <w:rFonts w:ascii="Bookman Old Style" w:eastAsia="Times New Roman" w:hAnsi="Bookman Old Style" w:cs="Tahoma"/>
        </w:rPr>
      </w:pPr>
    </w:p>
    <w:p w14:paraId="14A248A8" w14:textId="77777777" w:rsidR="006126D5" w:rsidRPr="006126D5" w:rsidRDefault="006126D5" w:rsidP="006126D5">
      <w:pPr>
        <w:ind w:left="0"/>
        <w:jc w:val="both"/>
        <w:rPr>
          <w:rFonts w:ascii="Bookman Old Style" w:eastAsia="Times New Roman" w:hAnsi="Bookman Old Style" w:cs="Tahoma"/>
          <w:b/>
          <w:u w:val="single"/>
        </w:rPr>
      </w:pPr>
      <w:smartTag w:uri="urn:schemas-microsoft-com:office:smarttags" w:element="place">
        <w:smartTag w:uri="urn:schemas-microsoft-com:office:smarttags" w:element="PlaceName">
          <w:r w:rsidRPr="006126D5">
            <w:rPr>
              <w:rFonts w:ascii="Bookman Old Style" w:eastAsia="Times New Roman" w:hAnsi="Bookman Old Style" w:cs="Tahoma"/>
              <w:b/>
              <w:u w:val="single"/>
            </w:rPr>
            <w:t>Carbon</w:t>
          </w:r>
        </w:smartTag>
        <w:r w:rsidRPr="006126D5">
          <w:rPr>
            <w:rFonts w:ascii="Bookman Old Style" w:eastAsia="Times New Roman" w:hAnsi="Bookman Old Style" w:cs="Tahoma"/>
            <w:b/>
            <w:u w:val="single"/>
          </w:rPr>
          <w:t xml:space="preserve"> </w:t>
        </w:r>
        <w:smartTag w:uri="urn:schemas-microsoft-com:office:smarttags" w:element="PlaceType">
          <w:r w:rsidRPr="006126D5">
            <w:rPr>
              <w:rFonts w:ascii="Bookman Old Style" w:eastAsia="Times New Roman" w:hAnsi="Bookman Old Style" w:cs="Tahoma"/>
              <w:b/>
              <w:u w:val="single"/>
            </w:rPr>
            <w:t>County</w:t>
          </w:r>
        </w:smartTag>
      </w:smartTag>
      <w:r w:rsidRPr="006126D5">
        <w:rPr>
          <w:rFonts w:ascii="Bookman Old Style" w:eastAsia="Times New Roman" w:hAnsi="Bookman Old Style" w:cs="Tahoma"/>
          <w:b/>
          <w:u w:val="single"/>
        </w:rPr>
        <w:t xml:space="preserve"> Historic Preservation</w:t>
      </w:r>
    </w:p>
    <w:p w14:paraId="30CA24AE" w14:textId="77777777" w:rsidR="006126D5" w:rsidRPr="006126D5" w:rsidRDefault="006126D5" w:rsidP="006126D5">
      <w:pPr>
        <w:ind w:left="0"/>
        <w:jc w:val="both"/>
        <w:rPr>
          <w:rFonts w:ascii="Bookman Old Style" w:eastAsia="Times New Roman" w:hAnsi="Bookman Old Style" w:cs="Tahoma"/>
        </w:rPr>
      </w:pPr>
      <w:r w:rsidRPr="006126D5">
        <w:rPr>
          <w:rFonts w:ascii="Bookman Old Style" w:eastAsia="Times New Roman" w:hAnsi="Bookman Old Style" w:cs="Tahoma"/>
        </w:rPr>
        <w:t xml:space="preserve">The project is not located within a recognized historic district.  That said, the Carbon County Historic Preservation Office should be made aware of the project by the developer. Further, it is strongly recommended that the Historic Preservation Office be afforded the opportunity to evaluate the property both </w:t>
      </w:r>
      <w:r w:rsidR="00CF6B32">
        <w:rPr>
          <w:rFonts w:ascii="Bookman Old Style" w:eastAsia="Times New Roman" w:hAnsi="Bookman Old Style" w:cs="Tahoma"/>
        </w:rPr>
        <w:t xml:space="preserve">preconstruction </w:t>
      </w:r>
      <w:r w:rsidR="00CF6B32" w:rsidRPr="006126D5">
        <w:rPr>
          <w:rFonts w:ascii="Bookman Old Style" w:eastAsia="Times New Roman" w:hAnsi="Bookman Old Style" w:cs="Tahoma"/>
        </w:rPr>
        <w:t>and</w:t>
      </w:r>
      <w:r w:rsidRPr="006126D5">
        <w:rPr>
          <w:rFonts w:ascii="Bookman Old Style" w:eastAsia="Times New Roman" w:hAnsi="Bookman Old Style" w:cs="Tahoma"/>
        </w:rPr>
        <w:t xml:space="preserve"> during construction should historical artifacts/concerns be identified.</w:t>
      </w:r>
    </w:p>
    <w:tbl>
      <w:tblPr>
        <w:tblStyle w:val="LightList-Accent61"/>
        <w:tblpPr w:leftFromText="180" w:rightFromText="180" w:vertAnchor="text" w:horzAnchor="margin" w:tblpXSpec="right" w:tblpY="147"/>
        <w:tblW w:w="0" w:type="auto"/>
        <w:tblLook w:val="0400" w:firstRow="0" w:lastRow="0" w:firstColumn="0" w:lastColumn="0" w:noHBand="0" w:noVBand="1"/>
      </w:tblPr>
      <w:tblGrid>
        <w:gridCol w:w="2115"/>
        <w:gridCol w:w="1138"/>
      </w:tblGrid>
      <w:tr w:rsidR="00A57AE1" w:rsidRPr="009E258E" w14:paraId="3335DC34" w14:textId="77777777" w:rsidTr="00874958">
        <w:trPr>
          <w:cnfStyle w:val="000000100000" w:firstRow="0" w:lastRow="0" w:firstColumn="0" w:lastColumn="0" w:oddVBand="0" w:evenVBand="0" w:oddHBand="1" w:evenHBand="0" w:firstRowFirstColumn="0" w:firstRowLastColumn="0" w:lastRowFirstColumn="0" w:lastRowLastColumn="0"/>
          <w:trHeight w:val="950"/>
        </w:trPr>
        <w:tc>
          <w:tcPr>
            <w:tcW w:w="3253" w:type="dxa"/>
            <w:gridSpan w:val="2"/>
            <w:tcBorders>
              <w:top w:val="single" w:sz="4" w:space="0" w:color="auto"/>
              <w:left w:val="single" w:sz="4" w:space="0" w:color="auto"/>
              <w:bottom w:val="single" w:sz="4" w:space="0" w:color="auto"/>
              <w:right w:val="single" w:sz="4" w:space="0" w:color="auto"/>
            </w:tcBorders>
            <w:shd w:val="clear" w:color="auto" w:fill="FFFF00"/>
          </w:tcPr>
          <w:p w14:paraId="3D742F37" w14:textId="77777777" w:rsidR="00A57AE1" w:rsidRPr="009E258E" w:rsidRDefault="00A57AE1" w:rsidP="00874958">
            <w:pPr>
              <w:jc w:val="center"/>
              <w:rPr>
                <w:rFonts w:ascii="Arial" w:hAnsi="Arial" w:cs="Arial"/>
                <w:b/>
              </w:rPr>
            </w:pPr>
            <w:r w:rsidRPr="009E258E">
              <w:rPr>
                <w:rFonts w:ascii="Arial" w:hAnsi="Arial" w:cs="Arial"/>
                <w:b/>
              </w:rPr>
              <w:t>Table 4.3.113</w:t>
            </w:r>
          </w:p>
          <w:p w14:paraId="2D441CCF" w14:textId="77777777" w:rsidR="00A57AE1" w:rsidRPr="009E258E" w:rsidRDefault="00A57AE1" w:rsidP="00874958">
            <w:pPr>
              <w:jc w:val="center"/>
              <w:rPr>
                <w:rFonts w:ascii="Arial" w:hAnsi="Arial" w:cs="Arial"/>
                <w:b/>
              </w:rPr>
            </w:pPr>
            <w:r w:rsidRPr="009E258E">
              <w:rPr>
                <w:rFonts w:ascii="Arial" w:hAnsi="Arial" w:cs="Arial"/>
                <w:b/>
              </w:rPr>
              <w:t>Dimensional Standards</w:t>
            </w:r>
          </w:p>
          <w:p w14:paraId="29120426" w14:textId="77777777" w:rsidR="00A57AE1" w:rsidRPr="009E258E" w:rsidRDefault="00A57AE1" w:rsidP="00874958">
            <w:pPr>
              <w:jc w:val="center"/>
            </w:pPr>
            <w:r w:rsidRPr="009E258E">
              <w:rPr>
                <w:rFonts w:ascii="Arial" w:hAnsi="Arial" w:cs="Arial"/>
                <w:b/>
              </w:rPr>
              <w:t>C-2</w:t>
            </w:r>
          </w:p>
        </w:tc>
      </w:tr>
      <w:tr w:rsidR="00A57AE1" w:rsidRPr="009E258E" w14:paraId="1DF87025" w14:textId="77777777" w:rsidTr="00874958">
        <w:trPr>
          <w:trHeight w:val="287"/>
        </w:trPr>
        <w:tc>
          <w:tcPr>
            <w:tcW w:w="3253" w:type="dxa"/>
            <w:gridSpan w:val="2"/>
            <w:tcBorders>
              <w:top w:val="single" w:sz="4" w:space="0" w:color="auto"/>
              <w:left w:val="single" w:sz="4" w:space="0" w:color="auto"/>
              <w:bottom w:val="nil"/>
              <w:right w:val="single" w:sz="4" w:space="0" w:color="auto"/>
            </w:tcBorders>
            <w:shd w:val="clear" w:color="auto" w:fill="FFC000"/>
          </w:tcPr>
          <w:p w14:paraId="344D8BC9" w14:textId="77777777" w:rsidR="00A57AE1" w:rsidRPr="009E258E" w:rsidRDefault="00A57AE1" w:rsidP="00874958">
            <w:pPr>
              <w:jc w:val="center"/>
              <w:rPr>
                <w:rFonts w:ascii="Arial" w:hAnsi="Arial" w:cs="Arial"/>
                <w:b/>
                <w:sz w:val="20"/>
                <w:szCs w:val="20"/>
              </w:rPr>
            </w:pPr>
            <w:r w:rsidRPr="009E258E">
              <w:rPr>
                <w:rFonts w:ascii="Arial" w:hAnsi="Arial" w:cs="Arial"/>
                <w:b/>
                <w:sz w:val="20"/>
                <w:szCs w:val="20"/>
              </w:rPr>
              <w:t>Lot Standards</w:t>
            </w:r>
          </w:p>
        </w:tc>
      </w:tr>
      <w:tr w:rsidR="00A57AE1" w:rsidRPr="009E258E" w14:paraId="504B2E03" w14:textId="77777777" w:rsidTr="00874958">
        <w:trPr>
          <w:cnfStyle w:val="000000100000" w:firstRow="0" w:lastRow="0" w:firstColumn="0" w:lastColumn="0" w:oddVBand="0" w:evenVBand="0" w:oddHBand="1" w:evenHBand="0" w:firstRowFirstColumn="0" w:firstRowLastColumn="0" w:lastRowFirstColumn="0" w:lastRowLastColumn="0"/>
          <w:trHeight w:val="416"/>
        </w:trPr>
        <w:tc>
          <w:tcPr>
            <w:tcW w:w="2115" w:type="dxa"/>
            <w:tcBorders>
              <w:top w:val="single" w:sz="4" w:space="0" w:color="auto"/>
              <w:left w:val="single" w:sz="4" w:space="0" w:color="auto"/>
              <w:bottom w:val="single" w:sz="4" w:space="0" w:color="auto"/>
              <w:right w:val="single" w:sz="4" w:space="0" w:color="auto"/>
            </w:tcBorders>
          </w:tcPr>
          <w:p w14:paraId="5EF2F1EA" w14:textId="77777777" w:rsidR="00A57AE1" w:rsidRPr="009E258E" w:rsidRDefault="00A57AE1" w:rsidP="00874958">
            <w:pPr>
              <w:rPr>
                <w:rFonts w:ascii="Arial" w:hAnsi="Arial" w:cs="Arial"/>
                <w:sz w:val="20"/>
                <w:szCs w:val="20"/>
              </w:rPr>
            </w:pPr>
            <w:r w:rsidRPr="009E258E">
              <w:rPr>
                <w:rFonts w:ascii="Arial" w:hAnsi="Arial" w:cs="Arial"/>
                <w:sz w:val="20"/>
                <w:szCs w:val="20"/>
              </w:rPr>
              <w:t>Lot Area, min. square feet</w:t>
            </w:r>
          </w:p>
        </w:tc>
        <w:tc>
          <w:tcPr>
            <w:tcW w:w="1138" w:type="dxa"/>
            <w:tcBorders>
              <w:top w:val="single" w:sz="4" w:space="0" w:color="auto"/>
              <w:left w:val="single" w:sz="4" w:space="0" w:color="auto"/>
              <w:bottom w:val="single" w:sz="4" w:space="0" w:color="auto"/>
              <w:right w:val="single" w:sz="4" w:space="0" w:color="auto"/>
            </w:tcBorders>
          </w:tcPr>
          <w:p w14:paraId="293779DF" w14:textId="77777777" w:rsidR="00A57AE1" w:rsidRPr="009E258E" w:rsidRDefault="00A57AE1" w:rsidP="00874958">
            <w:pPr>
              <w:jc w:val="center"/>
              <w:rPr>
                <w:rFonts w:ascii="Arial" w:hAnsi="Arial" w:cs="Arial"/>
                <w:sz w:val="20"/>
                <w:szCs w:val="20"/>
              </w:rPr>
            </w:pPr>
            <w:r w:rsidRPr="009E258E">
              <w:rPr>
                <w:rFonts w:ascii="Arial" w:hAnsi="Arial" w:cs="Arial"/>
                <w:sz w:val="20"/>
                <w:szCs w:val="20"/>
              </w:rPr>
              <w:t>NA</w:t>
            </w:r>
          </w:p>
        </w:tc>
      </w:tr>
      <w:tr w:rsidR="00A57AE1" w:rsidRPr="009E258E" w14:paraId="0A6C2CE6" w14:textId="77777777" w:rsidTr="00874958">
        <w:trPr>
          <w:trHeight w:val="499"/>
        </w:trPr>
        <w:tc>
          <w:tcPr>
            <w:tcW w:w="2115" w:type="dxa"/>
            <w:tcBorders>
              <w:top w:val="single" w:sz="4" w:space="0" w:color="auto"/>
              <w:left w:val="single" w:sz="4" w:space="0" w:color="auto"/>
              <w:bottom w:val="single" w:sz="4" w:space="0" w:color="auto"/>
              <w:right w:val="single" w:sz="4" w:space="0" w:color="auto"/>
            </w:tcBorders>
          </w:tcPr>
          <w:p w14:paraId="6F31064C" w14:textId="77777777" w:rsidR="00A57AE1" w:rsidRPr="009E258E" w:rsidRDefault="00A57AE1" w:rsidP="00874958">
            <w:pPr>
              <w:rPr>
                <w:rFonts w:ascii="Arial" w:hAnsi="Arial" w:cs="Arial"/>
                <w:sz w:val="20"/>
                <w:szCs w:val="20"/>
              </w:rPr>
            </w:pPr>
            <w:r w:rsidRPr="009E258E">
              <w:rPr>
                <w:rFonts w:ascii="Arial" w:hAnsi="Arial" w:cs="Arial"/>
                <w:sz w:val="20"/>
                <w:szCs w:val="20"/>
              </w:rPr>
              <w:t>Lot Frontage, min. feet</w:t>
            </w:r>
          </w:p>
        </w:tc>
        <w:tc>
          <w:tcPr>
            <w:tcW w:w="1138" w:type="dxa"/>
            <w:tcBorders>
              <w:top w:val="single" w:sz="4" w:space="0" w:color="auto"/>
              <w:left w:val="single" w:sz="4" w:space="0" w:color="auto"/>
              <w:bottom w:val="single" w:sz="4" w:space="0" w:color="auto"/>
              <w:right w:val="single" w:sz="4" w:space="0" w:color="auto"/>
            </w:tcBorders>
          </w:tcPr>
          <w:p w14:paraId="46CB9050" w14:textId="77777777" w:rsidR="00A57AE1" w:rsidRPr="009E258E" w:rsidRDefault="00A57AE1" w:rsidP="00874958">
            <w:pPr>
              <w:jc w:val="center"/>
              <w:rPr>
                <w:rFonts w:ascii="Arial" w:hAnsi="Arial" w:cs="Arial"/>
                <w:sz w:val="20"/>
                <w:szCs w:val="20"/>
              </w:rPr>
            </w:pPr>
            <w:r w:rsidRPr="009E258E">
              <w:rPr>
                <w:rFonts w:ascii="Arial" w:hAnsi="Arial" w:cs="Arial"/>
                <w:sz w:val="20"/>
                <w:szCs w:val="20"/>
              </w:rPr>
              <w:t>NA</w:t>
            </w:r>
          </w:p>
        </w:tc>
      </w:tr>
      <w:tr w:rsidR="00A57AE1" w:rsidRPr="009E258E" w14:paraId="5CD1BA7F" w14:textId="77777777" w:rsidTr="00874958">
        <w:trPr>
          <w:cnfStyle w:val="000000100000" w:firstRow="0" w:lastRow="0" w:firstColumn="0" w:lastColumn="0" w:oddVBand="0" w:evenVBand="0" w:oddHBand="1" w:evenHBand="0" w:firstRowFirstColumn="0" w:firstRowLastColumn="0" w:lastRowFirstColumn="0" w:lastRowLastColumn="0"/>
          <w:trHeight w:val="278"/>
        </w:trPr>
        <w:tc>
          <w:tcPr>
            <w:tcW w:w="3253" w:type="dxa"/>
            <w:gridSpan w:val="2"/>
            <w:tcBorders>
              <w:top w:val="single" w:sz="4" w:space="0" w:color="auto"/>
              <w:left w:val="single" w:sz="4" w:space="0" w:color="auto"/>
              <w:bottom w:val="single" w:sz="4" w:space="0" w:color="auto"/>
              <w:right w:val="single" w:sz="4" w:space="0" w:color="auto"/>
            </w:tcBorders>
            <w:shd w:val="clear" w:color="auto" w:fill="FFC000"/>
          </w:tcPr>
          <w:p w14:paraId="7303333E" w14:textId="77777777" w:rsidR="00A57AE1" w:rsidRPr="009E258E" w:rsidRDefault="00A57AE1" w:rsidP="00874958">
            <w:pPr>
              <w:jc w:val="center"/>
              <w:rPr>
                <w:rFonts w:ascii="Arial" w:hAnsi="Arial" w:cs="Arial"/>
                <w:b/>
                <w:sz w:val="20"/>
                <w:szCs w:val="20"/>
              </w:rPr>
            </w:pPr>
            <w:r w:rsidRPr="009E258E">
              <w:rPr>
                <w:rFonts w:ascii="Arial" w:hAnsi="Arial" w:cs="Arial"/>
                <w:b/>
                <w:sz w:val="20"/>
                <w:szCs w:val="20"/>
              </w:rPr>
              <w:t>Minimum Setbacks (feet)</w:t>
            </w:r>
          </w:p>
        </w:tc>
      </w:tr>
      <w:tr w:rsidR="00A57AE1" w:rsidRPr="009E258E" w14:paraId="164AEF45" w14:textId="77777777" w:rsidTr="00874958">
        <w:trPr>
          <w:trHeight w:val="395"/>
        </w:trPr>
        <w:tc>
          <w:tcPr>
            <w:tcW w:w="2115" w:type="dxa"/>
            <w:tcBorders>
              <w:top w:val="single" w:sz="4" w:space="0" w:color="auto"/>
              <w:left w:val="single" w:sz="4" w:space="0" w:color="auto"/>
              <w:bottom w:val="single" w:sz="4" w:space="0" w:color="auto"/>
              <w:right w:val="single" w:sz="4" w:space="0" w:color="auto"/>
            </w:tcBorders>
          </w:tcPr>
          <w:p w14:paraId="74EC8668" w14:textId="77777777" w:rsidR="00A57AE1" w:rsidRPr="009E258E" w:rsidRDefault="00A57AE1" w:rsidP="00874958">
            <w:pPr>
              <w:rPr>
                <w:rFonts w:ascii="Arial" w:hAnsi="Arial" w:cs="Arial"/>
                <w:sz w:val="20"/>
                <w:szCs w:val="20"/>
              </w:rPr>
            </w:pPr>
            <w:r w:rsidRPr="009E258E">
              <w:rPr>
                <w:rFonts w:ascii="Arial" w:hAnsi="Arial" w:cs="Arial"/>
                <w:sz w:val="20"/>
                <w:szCs w:val="20"/>
              </w:rPr>
              <w:t>Front</w:t>
            </w:r>
          </w:p>
        </w:tc>
        <w:tc>
          <w:tcPr>
            <w:tcW w:w="1138" w:type="dxa"/>
            <w:tcBorders>
              <w:top w:val="single" w:sz="4" w:space="0" w:color="auto"/>
              <w:left w:val="single" w:sz="4" w:space="0" w:color="auto"/>
              <w:bottom w:val="single" w:sz="4" w:space="0" w:color="auto"/>
              <w:right w:val="single" w:sz="4" w:space="0" w:color="auto"/>
            </w:tcBorders>
          </w:tcPr>
          <w:p w14:paraId="30ED2FAE" w14:textId="77777777" w:rsidR="00A57AE1" w:rsidRPr="009E258E" w:rsidRDefault="00A57AE1" w:rsidP="00874958">
            <w:pPr>
              <w:jc w:val="center"/>
              <w:rPr>
                <w:rFonts w:ascii="Arial" w:hAnsi="Arial" w:cs="Arial"/>
                <w:sz w:val="20"/>
                <w:szCs w:val="20"/>
              </w:rPr>
            </w:pPr>
            <w:r w:rsidRPr="009E258E">
              <w:rPr>
                <w:rFonts w:ascii="Arial" w:hAnsi="Arial" w:cs="Arial"/>
                <w:sz w:val="20"/>
                <w:szCs w:val="20"/>
              </w:rPr>
              <w:t>10</w:t>
            </w:r>
          </w:p>
        </w:tc>
      </w:tr>
      <w:tr w:rsidR="00A57AE1" w:rsidRPr="009E258E" w14:paraId="219F3670" w14:textId="77777777" w:rsidTr="00874958">
        <w:trPr>
          <w:cnfStyle w:val="000000100000" w:firstRow="0" w:lastRow="0" w:firstColumn="0" w:lastColumn="0" w:oddVBand="0" w:evenVBand="0" w:oddHBand="1" w:evenHBand="0" w:firstRowFirstColumn="0" w:firstRowLastColumn="0" w:lastRowFirstColumn="0" w:lastRowLastColumn="0"/>
          <w:trHeight w:val="278"/>
        </w:trPr>
        <w:tc>
          <w:tcPr>
            <w:tcW w:w="2115" w:type="dxa"/>
            <w:tcBorders>
              <w:top w:val="single" w:sz="4" w:space="0" w:color="auto"/>
              <w:left w:val="single" w:sz="4" w:space="0" w:color="auto"/>
              <w:bottom w:val="single" w:sz="4" w:space="0" w:color="auto"/>
              <w:right w:val="single" w:sz="4" w:space="0" w:color="auto"/>
            </w:tcBorders>
          </w:tcPr>
          <w:p w14:paraId="53C9E15D" w14:textId="77777777" w:rsidR="00A57AE1" w:rsidRPr="009E258E" w:rsidRDefault="00A57AE1" w:rsidP="00874958">
            <w:pPr>
              <w:rPr>
                <w:rFonts w:ascii="Arial" w:hAnsi="Arial" w:cs="Arial"/>
                <w:sz w:val="20"/>
                <w:szCs w:val="20"/>
              </w:rPr>
            </w:pPr>
            <w:r w:rsidRPr="009E258E">
              <w:rPr>
                <w:rFonts w:ascii="Arial" w:hAnsi="Arial" w:cs="Arial"/>
                <w:sz w:val="20"/>
                <w:szCs w:val="20"/>
              </w:rPr>
              <w:t>Side</w:t>
            </w:r>
          </w:p>
        </w:tc>
        <w:tc>
          <w:tcPr>
            <w:tcW w:w="1138" w:type="dxa"/>
            <w:tcBorders>
              <w:top w:val="single" w:sz="4" w:space="0" w:color="auto"/>
              <w:left w:val="single" w:sz="4" w:space="0" w:color="auto"/>
              <w:bottom w:val="single" w:sz="4" w:space="0" w:color="auto"/>
              <w:right w:val="single" w:sz="4" w:space="0" w:color="auto"/>
            </w:tcBorders>
          </w:tcPr>
          <w:p w14:paraId="02D78894" w14:textId="77777777" w:rsidR="00A57AE1" w:rsidRPr="009E258E" w:rsidRDefault="00A57AE1" w:rsidP="00874958">
            <w:pPr>
              <w:jc w:val="center"/>
              <w:rPr>
                <w:rFonts w:ascii="Arial" w:hAnsi="Arial" w:cs="Arial"/>
                <w:sz w:val="20"/>
                <w:szCs w:val="20"/>
              </w:rPr>
            </w:pPr>
            <w:r w:rsidRPr="009E258E">
              <w:rPr>
                <w:rFonts w:ascii="Arial" w:hAnsi="Arial" w:cs="Arial"/>
                <w:sz w:val="20"/>
                <w:szCs w:val="20"/>
              </w:rPr>
              <w:t>6</w:t>
            </w:r>
          </w:p>
        </w:tc>
      </w:tr>
      <w:tr w:rsidR="00A57AE1" w:rsidRPr="009E258E" w14:paraId="7D3BEF49" w14:textId="77777777" w:rsidTr="00874958">
        <w:trPr>
          <w:trHeight w:val="367"/>
        </w:trPr>
        <w:tc>
          <w:tcPr>
            <w:tcW w:w="2115" w:type="dxa"/>
            <w:tcBorders>
              <w:top w:val="single" w:sz="4" w:space="0" w:color="auto"/>
              <w:left w:val="single" w:sz="4" w:space="0" w:color="auto"/>
              <w:bottom w:val="single" w:sz="4" w:space="0" w:color="auto"/>
              <w:right w:val="single" w:sz="4" w:space="0" w:color="auto"/>
            </w:tcBorders>
          </w:tcPr>
          <w:p w14:paraId="73F821A8" w14:textId="77777777" w:rsidR="00A57AE1" w:rsidRPr="009E258E" w:rsidRDefault="00A57AE1" w:rsidP="00874958">
            <w:pPr>
              <w:rPr>
                <w:rFonts w:ascii="Arial" w:hAnsi="Arial" w:cs="Arial"/>
                <w:sz w:val="20"/>
                <w:szCs w:val="20"/>
              </w:rPr>
            </w:pPr>
            <w:r w:rsidRPr="009E258E">
              <w:rPr>
                <w:rFonts w:ascii="Arial" w:hAnsi="Arial" w:cs="Arial"/>
                <w:sz w:val="20"/>
                <w:szCs w:val="20"/>
              </w:rPr>
              <w:t xml:space="preserve">Rear (when Not </w:t>
            </w:r>
            <w:r>
              <w:rPr>
                <w:rFonts w:ascii="Arial" w:hAnsi="Arial" w:cs="Arial"/>
                <w:sz w:val="20"/>
                <w:szCs w:val="20"/>
              </w:rPr>
              <w:t>o</w:t>
            </w:r>
            <w:r w:rsidRPr="009E258E">
              <w:rPr>
                <w:rFonts w:ascii="Arial" w:hAnsi="Arial" w:cs="Arial"/>
                <w:sz w:val="20"/>
                <w:szCs w:val="20"/>
              </w:rPr>
              <w:t xml:space="preserve">n </w:t>
            </w:r>
            <w:r>
              <w:rPr>
                <w:rFonts w:ascii="Arial" w:hAnsi="Arial" w:cs="Arial"/>
                <w:sz w:val="20"/>
                <w:szCs w:val="20"/>
              </w:rPr>
              <w:t xml:space="preserve">an </w:t>
            </w:r>
            <w:r w:rsidRPr="009E258E">
              <w:rPr>
                <w:rFonts w:ascii="Arial" w:hAnsi="Arial" w:cs="Arial"/>
                <w:sz w:val="20"/>
                <w:szCs w:val="20"/>
              </w:rPr>
              <w:t>Alley or Row)</w:t>
            </w:r>
          </w:p>
        </w:tc>
        <w:tc>
          <w:tcPr>
            <w:tcW w:w="1138" w:type="dxa"/>
            <w:tcBorders>
              <w:top w:val="single" w:sz="4" w:space="0" w:color="auto"/>
              <w:left w:val="single" w:sz="4" w:space="0" w:color="auto"/>
              <w:bottom w:val="single" w:sz="4" w:space="0" w:color="auto"/>
              <w:right w:val="single" w:sz="4" w:space="0" w:color="auto"/>
            </w:tcBorders>
          </w:tcPr>
          <w:p w14:paraId="11301901" w14:textId="77777777" w:rsidR="00A57AE1" w:rsidRPr="009E258E" w:rsidRDefault="00A57AE1" w:rsidP="00874958">
            <w:pPr>
              <w:jc w:val="center"/>
              <w:rPr>
                <w:rFonts w:ascii="Arial" w:hAnsi="Arial" w:cs="Arial"/>
                <w:sz w:val="20"/>
                <w:szCs w:val="20"/>
              </w:rPr>
            </w:pPr>
            <w:r w:rsidRPr="009E258E">
              <w:rPr>
                <w:rFonts w:ascii="Arial" w:hAnsi="Arial" w:cs="Arial"/>
                <w:sz w:val="20"/>
                <w:szCs w:val="20"/>
              </w:rPr>
              <w:t>10</w:t>
            </w:r>
          </w:p>
        </w:tc>
      </w:tr>
      <w:tr w:rsidR="00A57AE1" w:rsidRPr="009E258E" w14:paraId="1DEFBF18" w14:textId="77777777" w:rsidTr="00874958">
        <w:trPr>
          <w:cnfStyle w:val="000000100000" w:firstRow="0" w:lastRow="0" w:firstColumn="0" w:lastColumn="0" w:oddVBand="0" w:evenVBand="0" w:oddHBand="1" w:evenHBand="0" w:firstRowFirstColumn="0" w:firstRowLastColumn="0" w:lastRowFirstColumn="0" w:lastRowLastColumn="0"/>
          <w:trHeight w:val="367"/>
        </w:trPr>
        <w:tc>
          <w:tcPr>
            <w:tcW w:w="2115" w:type="dxa"/>
            <w:tcBorders>
              <w:top w:val="single" w:sz="4" w:space="0" w:color="auto"/>
              <w:left w:val="single" w:sz="4" w:space="0" w:color="auto"/>
              <w:bottom w:val="single" w:sz="4" w:space="0" w:color="auto"/>
              <w:right w:val="single" w:sz="4" w:space="0" w:color="auto"/>
            </w:tcBorders>
          </w:tcPr>
          <w:p w14:paraId="7F57BEFF" w14:textId="77777777" w:rsidR="00A57AE1" w:rsidRPr="009E258E" w:rsidRDefault="00A57AE1" w:rsidP="00874958">
            <w:pPr>
              <w:rPr>
                <w:rFonts w:ascii="Arial" w:hAnsi="Arial" w:cs="Arial"/>
                <w:sz w:val="20"/>
                <w:szCs w:val="20"/>
              </w:rPr>
            </w:pPr>
            <w:r w:rsidRPr="009E258E">
              <w:rPr>
                <w:rFonts w:ascii="Arial" w:hAnsi="Arial" w:cs="Arial"/>
                <w:sz w:val="20"/>
                <w:szCs w:val="20"/>
              </w:rPr>
              <w:t>Rear (when on an Alley or Row)</w:t>
            </w:r>
          </w:p>
        </w:tc>
        <w:tc>
          <w:tcPr>
            <w:tcW w:w="1138" w:type="dxa"/>
            <w:tcBorders>
              <w:top w:val="single" w:sz="4" w:space="0" w:color="auto"/>
              <w:left w:val="single" w:sz="4" w:space="0" w:color="auto"/>
              <w:bottom w:val="single" w:sz="4" w:space="0" w:color="auto"/>
              <w:right w:val="single" w:sz="4" w:space="0" w:color="auto"/>
            </w:tcBorders>
          </w:tcPr>
          <w:p w14:paraId="64474A06" w14:textId="77777777" w:rsidR="00A57AE1" w:rsidRPr="009E258E" w:rsidRDefault="00A57AE1" w:rsidP="00874958">
            <w:pPr>
              <w:jc w:val="center"/>
              <w:rPr>
                <w:rFonts w:ascii="Arial" w:hAnsi="Arial" w:cs="Arial"/>
                <w:sz w:val="20"/>
                <w:szCs w:val="20"/>
              </w:rPr>
            </w:pPr>
            <w:r w:rsidRPr="009E258E">
              <w:rPr>
                <w:rFonts w:ascii="Arial" w:hAnsi="Arial" w:cs="Arial"/>
                <w:sz w:val="20"/>
                <w:szCs w:val="20"/>
              </w:rPr>
              <w:t>0</w:t>
            </w:r>
          </w:p>
        </w:tc>
      </w:tr>
      <w:tr w:rsidR="00A57AE1" w:rsidRPr="009E258E" w14:paraId="5F0BF160" w14:textId="77777777" w:rsidTr="00874958">
        <w:trPr>
          <w:trHeight w:val="287"/>
        </w:trPr>
        <w:tc>
          <w:tcPr>
            <w:tcW w:w="3253" w:type="dxa"/>
            <w:gridSpan w:val="2"/>
            <w:tcBorders>
              <w:top w:val="single" w:sz="4" w:space="0" w:color="auto"/>
              <w:left w:val="single" w:sz="4" w:space="0" w:color="auto"/>
              <w:bottom w:val="single" w:sz="4" w:space="0" w:color="auto"/>
              <w:right w:val="single" w:sz="4" w:space="0" w:color="auto"/>
            </w:tcBorders>
            <w:shd w:val="clear" w:color="auto" w:fill="FFC000"/>
          </w:tcPr>
          <w:p w14:paraId="1182B950" w14:textId="77777777" w:rsidR="00A57AE1" w:rsidRPr="009E258E" w:rsidRDefault="00A57AE1" w:rsidP="00874958">
            <w:pPr>
              <w:jc w:val="center"/>
              <w:rPr>
                <w:rFonts w:ascii="Arial" w:hAnsi="Arial" w:cs="Arial"/>
                <w:b/>
                <w:sz w:val="20"/>
                <w:szCs w:val="20"/>
              </w:rPr>
            </w:pPr>
            <w:r w:rsidRPr="009E258E">
              <w:rPr>
                <w:rFonts w:ascii="Arial" w:hAnsi="Arial" w:cs="Arial"/>
                <w:b/>
                <w:sz w:val="20"/>
                <w:szCs w:val="20"/>
              </w:rPr>
              <w:t>Building Standards</w:t>
            </w:r>
          </w:p>
        </w:tc>
      </w:tr>
      <w:tr w:rsidR="00A57AE1" w:rsidRPr="009E258E" w14:paraId="2E940755" w14:textId="77777777" w:rsidTr="00874958">
        <w:trPr>
          <w:cnfStyle w:val="000000100000" w:firstRow="0" w:lastRow="0" w:firstColumn="0" w:lastColumn="0" w:oddVBand="0" w:evenVBand="0" w:oddHBand="1" w:evenHBand="0" w:firstRowFirstColumn="0" w:firstRowLastColumn="0" w:lastRowFirstColumn="0" w:lastRowLastColumn="0"/>
          <w:trHeight w:val="260"/>
        </w:trPr>
        <w:tc>
          <w:tcPr>
            <w:tcW w:w="2115" w:type="dxa"/>
            <w:tcBorders>
              <w:top w:val="single" w:sz="4" w:space="0" w:color="auto"/>
              <w:left w:val="single" w:sz="4" w:space="0" w:color="auto"/>
              <w:bottom w:val="single" w:sz="4" w:space="0" w:color="auto"/>
              <w:right w:val="single" w:sz="4" w:space="0" w:color="auto"/>
            </w:tcBorders>
          </w:tcPr>
          <w:p w14:paraId="6837DC5E" w14:textId="77777777" w:rsidR="00A57AE1" w:rsidRPr="009E258E" w:rsidRDefault="00A57AE1" w:rsidP="00874958">
            <w:pPr>
              <w:rPr>
                <w:rFonts w:ascii="Arial" w:hAnsi="Arial" w:cs="Arial"/>
                <w:sz w:val="20"/>
                <w:szCs w:val="20"/>
              </w:rPr>
            </w:pPr>
            <w:r w:rsidRPr="009E258E">
              <w:rPr>
                <w:rFonts w:ascii="Arial" w:hAnsi="Arial" w:cs="Arial"/>
                <w:sz w:val="20"/>
                <w:szCs w:val="20"/>
              </w:rPr>
              <w:t>Building Height</w:t>
            </w:r>
          </w:p>
        </w:tc>
        <w:tc>
          <w:tcPr>
            <w:tcW w:w="1138" w:type="dxa"/>
            <w:tcBorders>
              <w:top w:val="single" w:sz="4" w:space="0" w:color="auto"/>
              <w:left w:val="single" w:sz="4" w:space="0" w:color="auto"/>
              <w:bottom w:val="single" w:sz="4" w:space="0" w:color="auto"/>
              <w:right w:val="single" w:sz="4" w:space="0" w:color="auto"/>
            </w:tcBorders>
          </w:tcPr>
          <w:p w14:paraId="420E02F3" w14:textId="77777777" w:rsidR="00A57AE1" w:rsidRPr="009E258E" w:rsidRDefault="00A57AE1" w:rsidP="00874958">
            <w:pPr>
              <w:jc w:val="center"/>
              <w:rPr>
                <w:rFonts w:ascii="Arial" w:hAnsi="Arial" w:cs="Arial"/>
                <w:sz w:val="20"/>
                <w:szCs w:val="20"/>
              </w:rPr>
            </w:pPr>
            <w:r w:rsidRPr="009E258E">
              <w:rPr>
                <w:rFonts w:ascii="Arial" w:hAnsi="Arial" w:cs="Arial"/>
                <w:sz w:val="20"/>
                <w:szCs w:val="20"/>
              </w:rPr>
              <w:t>35</w:t>
            </w:r>
          </w:p>
        </w:tc>
      </w:tr>
    </w:tbl>
    <w:p w14:paraId="55EE0445" w14:textId="77777777" w:rsidR="006126D5" w:rsidRPr="006126D5" w:rsidRDefault="006126D5" w:rsidP="006126D5">
      <w:pPr>
        <w:ind w:left="0"/>
        <w:jc w:val="both"/>
        <w:rPr>
          <w:rFonts w:ascii="Bookman Old Style" w:eastAsia="Times New Roman" w:hAnsi="Bookman Old Style" w:cs="Tahoma"/>
        </w:rPr>
      </w:pPr>
    </w:p>
    <w:p w14:paraId="2726BBD6" w14:textId="77777777" w:rsidR="006126D5" w:rsidRPr="006126D5" w:rsidRDefault="006126D5" w:rsidP="006126D5">
      <w:pPr>
        <w:ind w:left="0"/>
        <w:jc w:val="both"/>
        <w:rPr>
          <w:rFonts w:ascii="Bookman Old Style" w:eastAsia="Times New Roman" w:hAnsi="Bookman Old Style" w:cs="Tahoma"/>
        </w:rPr>
      </w:pPr>
      <w:r w:rsidRPr="006126D5">
        <w:rPr>
          <w:rFonts w:ascii="Bookman Old Style" w:eastAsia="Times New Roman" w:hAnsi="Bookman Old Style" w:cs="Tahoma"/>
          <w:b/>
          <w:u w:val="single"/>
        </w:rPr>
        <w:t>Design of the Structure:</w:t>
      </w:r>
    </w:p>
    <w:p w14:paraId="1400C262" w14:textId="77777777" w:rsidR="006126D5" w:rsidRPr="006126D5" w:rsidRDefault="006126D5" w:rsidP="006126D5">
      <w:pPr>
        <w:ind w:left="0"/>
        <w:jc w:val="both"/>
        <w:rPr>
          <w:rFonts w:ascii="Bookman Old Style" w:eastAsia="Times New Roman" w:hAnsi="Bookman Old Style" w:cs="Tahoma"/>
        </w:rPr>
      </w:pPr>
    </w:p>
    <w:p w14:paraId="7C2DE192" w14:textId="11BFF10E" w:rsidR="00F9499B" w:rsidRDefault="006126D5" w:rsidP="00B92FBC">
      <w:pPr>
        <w:ind w:left="0"/>
        <w:jc w:val="both"/>
        <w:rPr>
          <w:rFonts w:cs="Tahoma"/>
          <w:bCs/>
          <w:sz w:val="24"/>
          <w:szCs w:val="24"/>
        </w:rPr>
      </w:pPr>
      <w:r w:rsidRPr="006126D5">
        <w:rPr>
          <w:rFonts w:ascii="Bookman Old Style" w:eastAsia="Times New Roman" w:hAnsi="Bookman Old Style" w:cs="Tahoma"/>
        </w:rPr>
        <w:t xml:space="preserve">The materials and look of the facility are similar to those associated with the existing pattern of development in the </w:t>
      </w:r>
      <w:r w:rsidR="008D3DE2">
        <w:rPr>
          <w:rFonts w:ascii="Bookman Old Style" w:eastAsia="Times New Roman" w:hAnsi="Bookman Old Style" w:cs="Tahoma"/>
        </w:rPr>
        <w:t>C</w:t>
      </w:r>
      <w:r w:rsidRPr="006126D5">
        <w:rPr>
          <w:rFonts w:ascii="Bookman Old Style" w:eastAsia="Times New Roman" w:hAnsi="Bookman Old Style" w:cs="Tahoma"/>
        </w:rPr>
        <w:t>-</w:t>
      </w:r>
      <w:r w:rsidR="00A57AE1">
        <w:rPr>
          <w:rFonts w:ascii="Bookman Old Style" w:eastAsia="Times New Roman" w:hAnsi="Bookman Old Style" w:cs="Tahoma"/>
        </w:rPr>
        <w:t>2</w:t>
      </w:r>
      <w:r w:rsidR="008D3DE2">
        <w:rPr>
          <w:rFonts w:ascii="Bookman Old Style" w:eastAsia="Times New Roman" w:hAnsi="Bookman Old Style" w:cs="Tahoma"/>
        </w:rPr>
        <w:t xml:space="preserve"> when used for a residential purpose</w:t>
      </w:r>
      <w:r w:rsidRPr="006126D5">
        <w:rPr>
          <w:rFonts w:ascii="Bookman Old Style" w:eastAsia="Times New Roman" w:hAnsi="Bookman Old Style" w:cs="Tahoma"/>
        </w:rPr>
        <w:t xml:space="preserve">.  Additionally, the development of the property is subject to the limitations imposed by </w:t>
      </w:r>
      <w:r w:rsidRPr="00A93EF6">
        <w:rPr>
          <w:rFonts w:ascii="Bookman Old Style" w:eastAsia="Times New Roman" w:hAnsi="Bookman Old Style" w:cs="Tahoma"/>
        </w:rPr>
        <w:t>Table 4.3.</w:t>
      </w:r>
      <w:r w:rsidR="00A93EF6" w:rsidRPr="00A93EF6">
        <w:rPr>
          <w:rFonts w:ascii="Bookman Old Style" w:eastAsia="Times New Roman" w:hAnsi="Bookman Old Style" w:cs="Tahoma"/>
        </w:rPr>
        <w:t>1</w:t>
      </w:r>
      <w:r w:rsidR="00A57AE1">
        <w:rPr>
          <w:rFonts w:ascii="Bookman Old Style" w:eastAsia="Times New Roman" w:hAnsi="Bookman Old Style" w:cs="Tahoma"/>
        </w:rPr>
        <w:t>1</w:t>
      </w:r>
      <w:r w:rsidR="00A93EF6" w:rsidRPr="00A93EF6">
        <w:rPr>
          <w:rFonts w:ascii="Bookman Old Style" w:eastAsia="Times New Roman" w:hAnsi="Bookman Old Style" w:cs="Tahoma"/>
        </w:rPr>
        <w:t>3</w:t>
      </w:r>
      <w:r w:rsidRPr="006126D5">
        <w:rPr>
          <w:rFonts w:ascii="Bookman Old Style" w:eastAsia="Times New Roman" w:hAnsi="Bookman Old Style" w:cs="Tahoma"/>
        </w:rPr>
        <w:t xml:space="preserve"> of the 201</w:t>
      </w:r>
      <w:r w:rsidR="00CF6B32">
        <w:rPr>
          <w:rFonts w:ascii="Bookman Old Style" w:eastAsia="Times New Roman" w:hAnsi="Bookman Old Style" w:cs="Tahoma"/>
        </w:rPr>
        <w:t>6</w:t>
      </w:r>
      <w:r w:rsidRPr="006126D5">
        <w:rPr>
          <w:rFonts w:ascii="Bookman Old Style" w:eastAsia="Times New Roman" w:hAnsi="Bookman Old Style" w:cs="Tahoma"/>
        </w:rPr>
        <w:t xml:space="preserve"> Red Lodge Zoning regulations.  The design of the structure with conditions </w:t>
      </w:r>
      <w:r w:rsidR="00FA1167" w:rsidRPr="006126D5">
        <w:rPr>
          <w:rFonts w:ascii="Bookman Old Style" w:eastAsia="Times New Roman" w:hAnsi="Bookman Old Style" w:cs="Tahoma"/>
        </w:rPr>
        <w:t>warrants</w:t>
      </w:r>
      <w:r w:rsidR="00FA1167" w:rsidRPr="007B4DFE">
        <w:rPr>
          <w:noProof/>
        </w:rPr>
        <w:t xml:space="preserve"> </w:t>
      </w:r>
      <w:r w:rsidR="00FA1167" w:rsidRPr="006126D5">
        <w:rPr>
          <w:rFonts w:ascii="Bookman Old Style" w:eastAsia="Times New Roman" w:hAnsi="Bookman Old Style" w:cs="Tahoma"/>
        </w:rPr>
        <w:t>approval</w:t>
      </w:r>
      <w:r w:rsidRPr="006126D5">
        <w:rPr>
          <w:rFonts w:ascii="Bookman Old Style" w:eastAsia="Times New Roman" w:hAnsi="Bookman Old Style" w:cs="Tahoma"/>
        </w:rPr>
        <w:t>.</w:t>
      </w:r>
    </w:p>
    <w:sectPr w:rsidR="00F9499B" w:rsidSect="00E7510E">
      <w:footerReference w:type="default" r:id="rId11"/>
      <w:footerReference w:type="first" r:id="rId12"/>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EFEE3" w14:textId="77777777" w:rsidR="00CD2DC3" w:rsidRDefault="00CD2DC3" w:rsidP="00B67642">
      <w:r>
        <w:separator/>
      </w:r>
    </w:p>
  </w:endnote>
  <w:endnote w:type="continuationSeparator" w:id="0">
    <w:p w14:paraId="76112955" w14:textId="77777777" w:rsidR="00CD2DC3" w:rsidRDefault="00CD2DC3" w:rsidP="00B6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818473"/>
      <w:docPartObj>
        <w:docPartGallery w:val="Page Numbers (Bottom of Page)"/>
        <w:docPartUnique/>
      </w:docPartObj>
    </w:sdtPr>
    <w:sdtEndPr/>
    <w:sdtContent>
      <w:sdt>
        <w:sdtPr>
          <w:id w:val="-1705238520"/>
          <w:docPartObj>
            <w:docPartGallery w:val="Page Numbers (Top of Page)"/>
            <w:docPartUnique/>
          </w:docPartObj>
        </w:sdtPr>
        <w:sdtEndPr/>
        <w:sdtContent>
          <w:p w14:paraId="7756CA54" w14:textId="3D742BC7" w:rsidR="00B45C2D" w:rsidRDefault="00B45C2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8B12535" w14:textId="77777777" w:rsidR="00B45C2D" w:rsidRDefault="00B45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E15A" w14:textId="77777777" w:rsidR="00B92FBC" w:rsidRDefault="00B92FBC" w:rsidP="00046DA2">
    <w:pPr>
      <w:pStyle w:val="Footer"/>
      <w:ind w:left="0"/>
    </w:pPr>
    <w:r>
      <w:rPr>
        <w:noProof/>
      </w:rPr>
      <w:drawing>
        <wp:inline distT="0" distB="0" distL="0" distR="0" wp14:anchorId="7599718A" wp14:editId="1AA5AFA6">
          <wp:extent cx="5944235" cy="8045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80454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7D9E4" w14:textId="77777777" w:rsidR="00CD2DC3" w:rsidRDefault="00CD2DC3" w:rsidP="00B67642">
      <w:r>
        <w:separator/>
      </w:r>
    </w:p>
  </w:footnote>
  <w:footnote w:type="continuationSeparator" w:id="0">
    <w:p w14:paraId="34AC7FCF" w14:textId="77777777" w:rsidR="00CD2DC3" w:rsidRDefault="00CD2DC3" w:rsidP="00B67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729"/>
    <w:multiLevelType w:val="multilevel"/>
    <w:tmpl w:val="05609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17377"/>
    <w:multiLevelType w:val="hybridMultilevel"/>
    <w:tmpl w:val="C0A8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F1A0C"/>
    <w:multiLevelType w:val="hybridMultilevel"/>
    <w:tmpl w:val="941C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91DC9"/>
    <w:multiLevelType w:val="hybridMultilevel"/>
    <w:tmpl w:val="3D322EFC"/>
    <w:lvl w:ilvl="0" w:tplc="04090009">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E39C3"/>
    <w:multiLevelType w:val="hybridMultilevel"/>
    <w:tmpl w:val="3B3E26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25C788C"/>
    <w:multiLevelType w:val="hybridMultilevel"/>
    <w:tmpl w:val="E61C5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85F5B"/>
    <w:multiLevelType w:val="hybridMultilevel"/>
    <w:tmpl w:val="1674B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73EAF"/>
    <w:multiLevelType w:val="hybridMultilevel"/>
    <w:tmpl w:val="33B286E8"/>
    <w:lvl w:ilvl="0" w:tplc="9F6A2762">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46A63E2"/>
    <w:multiLevelType w:val="hybridMultilevel"/>
    <w:tmpl w:val="2866534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16FC776F"/>
    <w:multiLevelType w:val="hybridMultilevel"/>
    <w:tmpl w:val="45ECE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8162F"/>
    <w:multiLevelType w:val="hybridMultilevel"/>
    <w:tmpl w:val="AEB26758"/>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1B0124F4"/>
    <w:multiLevelType w:val="hybridMultilevel"/>
    <w:tmpl w:val="AE603A2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1E6D68BB"/>
    <w:multiLevelType w:val="hybridMultilevel"/>
    <w:tmpl w:val="AD3424D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F30E64"/>
    <w:multiLevelType w:val="hybridMultilevel"/>
    <w:tmpl w:val="FA1CCB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317BD"/>
    <w:multiLevelType w:val="hybridMultilevel"/>
    <w:tmpl w:val="A77CDA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C1B8A"/>
    <w:multiLevelType w:val="hybridMultilevel"/>
    <w:tmpl w:val="6AF2412E"/>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2F1916B9"/>
    <w:multiLevelType w:val="hybridMultilevel"/>
    <w:tmpl w:val="2646A9F2"/>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D9B1C7D"/>
    <w:multiLevelType w:val="hybridMultilevel"/>
    <w:tmpl w:val="3E9693B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F3E641A"/>
    <w:multiLevelType w:val="hybridMultilevel"/>
    <w:tmpl w:val="067AD6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42D702F8"/>
    <w:multiLevelType w:val="hybridMultilevel"/>
    <w:tmpl w:val="CB806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EF6062"/>
    <w:multiLevelType w:val="hybridMultilevel"/>
    <w:tmpl w:val="AEA0AEBC"/>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576A542B"/>
    <w:multiLevelType w:val="hybridMultilevel"/>
    <w:tmpl w:val="916E912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A924B3"/>
    <w:multiLevelType w:val="hybridMultilevel"/>
    <w:tmpl w:val="E882676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60903204"/>
    <w:multiLevelType w:val="hybridMultilevel"/>
    <w:tmpl w:val="513A7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B6002E"/>
    <w:multiLevelType w:val="hybridMultilevel"/>
    <w:tmpl w:val="9DECF4AA"/>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6F1695B"/>
    <w:multiLevelType w:val="hybridMultilevel"/>
    <w:tmpl w:val="3D322EFC"/>
    <w:lvl w:ilvl="0" w:tplc="04090009">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3D10CF"/>
    <w:multiLevelType w:val="hybridMultilevel"/>
    <w:tmpl w:val="F62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E56231"/>
    <w:multiLevelType w:val="hybridMultilevel"/>
    <w:tmpl w:val="9C026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D4524B"/>
    <w:multiLevelType w:val="hybridMultilevel"/>
    <w:tmpl w:val="9B5EF26E"/>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3014CCB"/>
    <w:multiLevelType w:val="hybridMultilevel"/>
    <w:tmpl w:val="7598A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3678A3"/>
    <w:multiLevelType w:val="hybridMultilevel"/>
    <w:tmpl w:val="34FAD018"/>
    <w:lvl w:ilvl="0" w:tplc="040900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A61821"/>
    <w:multiLevelType w:val="hybridMultilevel"/>
    <w:tmpl w:val="C3621F58"/>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15:restartNumberingAfterBreak="0">
    <w:nsid w:val="77E73A1E"/>
    <w:multiLevelType w:val="hybridMultilevel"/>
    <w:tmpl w:val="23B65FBE"/>
    <w:lvl w:ilvl="0" w:tplc="632040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9233B5"/>
    <w:multiLevelType w:val="hybridMultilevel"/>
    <w:tmpl w:val="A5C4DA54"/>
    <w:lvl w:ilvl="0" w:tplc="A5F8B4FE">
      <w:start w:val="3"/>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E0495C"/>
    <w:multiLevelType w:val="hybridMultilevel"/>
    <w:tmpl w:val="74C66BB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7A5A2EDF"/>
    <w:multiLevelType w:val="hybridMultilevel"/>
    <w:tmpl w:val="69600378"/>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4"/>
  </w:num>
  <w:num w:numId="5">
    <w:abstractNumId w:val="30"/>
  </w:num>
  <w:num w:numId="6">
    <w:abstractNumId w:val="25"/>
  </w:num>
  <w:num w:numId="7">
    <w:abstractNumId w:val="3"/>
  </w:num>
  <w:num w:numId="8">
    <w:abstractNumId w:val="16"/>
  </w:num>
  <w:num w:numId="9">
    <w:abstractNumId w:val="0"/>
  </w:num>
  <w:num w:numId="10">
    <w:abstractNumId w:val="34"/>
  </w:num>
  <w:num w:numId="11">
    <w:abstractNumId w:val="17"/>
  </w:num>
  <w:num w:numId="12">
    <w:abstractNumId w:val="34"/>
  </w:num>
  <w:num w:numId="13">
    <w:abstractNumId w:val="7"/>
  </w:num>
  <w:num w:numId="14">
    <w:abstractNumId w:val="17"/>
  </w:num>
  <w:num w:numId="15">
    <w:abstractNumId w:val="21"/>
  </w:num>
  <w:num w:numId="16">
    <w:abstractNumId w:val="5"/>
  </w:num>
  <w:num w:numId="17">
    <w:abstractNumId w:val="29"/>
  </w:num>
  <w:num w:numId="18">
    <w:abstractNumId w:val="14"/>
  </w:num>
  <w:num w:numId="19">
    <w:abstractNumId w:val="32"/>
  </w:num>
  <w:num w:numId="20">
    <w:abstractNumId w:val="26"/>
  </w:num>
  <w:num w:numId="21">
    <w:abstractNumId w:val="2"/>
  </w:num>
  <w:num w:numId="22">
    <w:abstractNumId w:val="27"/>
  </w:num>
  <w:num w:numId="23">
    <w:abstractNumId w:val="6"/>
  </w:num>
  <w:num w:numId="24">
    <w:abstractNumId w:val="9"/>
  </w:num>
  <w:num w:numId="25">
    <w:abstractNumId w:val="19"/>
  </w:num>
  <w:num w:numId="26">
    <w:abstractNumId w:val="1"/>
  </w:num>
  <w:num w:numId="27">
    <w:abstractNumId w:val="23"/>
  </w:num>
  <w:num w:numId="28">
    <w:abstractNumId w:val="15"/>
  </w:num>
  <w:num w:numId="29">
    <w:abstractNumId w:val="33"/>
  </w:num>
  <w:num w:numId="30">
    <w:abstractNumId w:val="20"/>
  </w:num>
  <w:num w:numId="31">
    <w:abstractNumId w:val="10"/>
  </w:num>
  <w:num w:numId="32">
    <w:abstractNumId w:val="18"/>
  </w:num>
  <w:num w:numId="33">
    <w:abstractNumId w:val="28"/>
  </w:num>
  <w:num w:numId="34">
    <w:abstractNumId w:val="22"/>
  </w:num>
  <w:num w:numId="35">
    <w:abstractNumId w:val="11"/>
  </w:num>
  <w:num w:numId="36">
    <w:abstractNumId w:val="8"/>
  </w:num>
  <w:num w:numId="37">
    <w:abstractNumId w:val="31"/>
  </w:num>
  <w:num w:numId="38">
    <w:abstractNumId w:val="35"/>
  </w:num>
  <w:num w:numId="39">
    <w:abstractNumId w:val="13"/>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642"/>
    <w:rsid w:val="00000E55"/>
    <w:rsid w:val="0000466B"/>
    <w:rsid w:val="0001778C"/>
    <w:rsid w:val="00035827"/>
    <w:rsid w:val="00046DA2"/>
    <w:rsid w:val="00062A9D"/>
    <w:rsid w:val="00096EA9"/>
    <w:rsid w:val="000D5F61"/>
    <w:rsid w:val="000E080D"/>
    <w:rsid w:val="000E1B80"/>
    <w:rsid w:val="000E5969"/>
    <w:rsid w:val="000E690C"/>
    <w:rsid w:val="00113D66"/>
    <w:rsid w:val="00114A41"/>
    <w:rsid w:val="0013378E"/>
    <w:rsid w:val="00142CF1"/>
    <w:rsid w:val="00186C19"/>
    <w:rsid w:val="001C129A"/>
    <w:rsid w:val="001D0B21"/>
    <w:rsid w:val="00211729"/>
    <w:rsid w:val="00241A38"/>
    <w:rsid w:val="00274D2B"/>
    <w:rsid w:val="002831F3"/>
    <w:rsid w:val="002A042C"/>
    <w:rsid w:val="002A0866"/>
    <w:rsid w:val="002B71B6"/>
    <w:rsid w:val="002F7CFC"/>
    <w:rsid w:val="003170D9"/>
    <w:rsid w:val="00321731"/>
    <w:rsid w:val="00344E12"/>
    <w:rsid w:val="00345A5A"/>
    <w:rsid w:val="00345CA9"/>
    <w:rsid w:val="0035303E"/>
    <w:rsid w:val="00355C02"/>
    <w:rsid w:val="00373841"/>
    <w:rsid w:val="003770AF"/>
    <w:rsid w:val="00383E58"/>
    <w:rsid w:val="003D1069"/>
    <w:rsid w:val="003D294D"/>
    <w:rsid w:val="003D7366"/>
    <w:rsid w:val="003E6F72"/>
    <w:rsid w:val="003F00B0"/>
    <w:rsid w:val="003F6294"/>
    <w:rsid w:val="00401D00"/>
    <w:rsid w:val="004270DA"/>
    <w:rsid w:val="004617A3"/>
    <w:rsid w:val="004625B2"/>
    <w:rsid w:val="0048479F"/>
    <w:rsid w:val="00493D76"/>
    <w:rsid w:val="00495FE4"/>
    <w:rsid w:val="00497640"/>
    <w:rsid w:val="004E78C6"/>
    <w:rsid w:val="00500A28"/>
    <w:rsid w:val="00502563"/>
    <w:rsid w:val="00504497"/>
    <w:rsid w:val="005230A3"/>
    <w:rsid w:val="00535F78"/>
    <w:rsid w:val="0055504D"/>
    <w:rsid w:val="00566AD1"/>
    <w:rsid w:val="00583C54"/>
    <w:rsid w:val="00586EEF"/>
    <w:rsid w:val="0059543A"/>
    <w:rsid w:val="00597D76"/>
    <w:rsid w:val="005A3236"/>
    <w:rsid w:val="005A65E0"/>
    <w:rsid w:val="005B12F8"/>
    <w:rsid w:val="005E5E64"/>
    <w:rsid w:val="006126D5"/>
    <w:rsid w:val="0064249E"/>
    <w:rsid w:val="00657971"/>
    <w:rsid w:val="006652D3"/>
    <w:rsid w:val="006760E0"/>
    <w:rsid w:val="006A69CE"/>
    <w:rsid w:val="006B3CB1"/>
    <w:rsid w:val="006D189D"/>
    <w:rsid w:val="006D1D2D"/>
    <w:rsid w:val="006F353F"/>
    <w:rsid w:val="00701127"/>
    <w:rsid w:val="00701C4A"/>
    <w:rsid w:val="00714BAE"/>
    <w:rsid w:val="00716669"/>
    <w:rsid w:val="00722485"/>
    <w:rsid w:val="007337F8"/>
    <w:rsid w:val="00743C32"/>
    <w:rsid w:val="00754665"/>
    <w:rsid w:val="00772B4C"/>
    <w:rsid w:val="00796527"/>
    <w:rsid w:val="007B09F9"/>
    <w:rsid w:val="007B441F"/>
    <w:rsid w:val="007B4DFE"/>
    <w:rsid w:val="007C5972"/>
    <w:rsid w:val="007D7482"/>
    <w:rsid w:val="007E7A91"/>
    <w:rsid w:val="008338B6"/>
    <w:rsid w:val="00844BF9"/>
    <w:rsid w:val="00874958"/>
    <w:rsid w:val="008A7D7E"/>
    <w:rsid w:val="008D3DE2"/>
    <w:rsid w:val="008E6195"/>
    <w:rsid w:val="008F42A2"/>
    <w:rsid w:val="00905DEF"/>
    <w:rsid w:val="009145FD"/>
    <w:rsid w:val="00923675"/>
    <w:rsid w:val="00924A89"/>
    <w:rsid w:val="00953057"/>
    <w:rsid w:val="0099178D"/>
    <w:rsid w:val="009A35B0"/>
    <w:rsid w:val="009B2C56"/>
    <w:rsid w:val="009E4095"/>
    <w:rsid w:val="009F04E5"/>
    <w:rsid w:val="009F1683"/>
    <w:rsid w:val="00A17C81"/>
    <w:rsid w:val="00A348F1"/>
    <w:rsid w:val="00A52984"/>
    <w:rsid w:val="00A57AE1"/>
    <w:rsid w:val="00A875FF"/>
    <w:rsid w:val="00A93EF6"/>
    <w:rsid w:val="00A94368"/>
    <w:rsid w:val="00AC5E49"/>
    <w:rsid w:val="00AD3857"/>
    <w:rsid w:val="00AE0C3E"/>
    <w:rsid w:val="00AE4044"/>
    <w:rsid w:val="00AE5175"/>
    <w:rsid w:val="00AE6F44"/>
    <w:rsid w:val="00AF1308"/>
    <w:rsid w:val="00AF388D"/>
    <w:rsid w:val="00AF7753"/>
    <w:rsid w:val="00B257E4"/>
    <w:rsid w:val="00B40832"/>
    <w:rsid w:val="00B410E4"/>
    <w:rsid w:val="00B45C2D"/>
    <w:rsid w:val="00B66365"/>
    <w:rsid w:val="00B67642"/>
    <w:rsid w:val="00B81F3F"/>
    <w:rsid w:val="00B87F83"/>
    <w:rsid w:val="00B92FBC"/>
    <w:rsid w:val="00BB694A"/>
    <w:rsid w:val="00BC7761"/>
    <w:rsid w:val="00BE5EE9"/>
    <w:rsid w:val="00C104D7"/>
    <w:rsid w:val="00C2523F"/>
    <w:rsid w:val="00C37784"/>
    <w:rsid w:val="00C52893"/>
    <w:rsid w:val="00C661D3"/>
    <w:rsid w:val="00C755BC"/>
    <w:rsid w:val="00C84456"/>
    <w:rsid w:val="00C90166"/>
    <w:rsid w:val="00C91339"/>
    <w:rsid w:val="00CA5FC3"/>
    <w:rsid w:val="00CB0E5A"/>
    <w:rsid w:val="00CD2DC3"/>
    <w:rsid w:val="00CD7552"/>
    <w:rsid w:val="00CD7672"/>
    <w:rsid w:val="00CE7A70"/>
    <w:rsid w:val="00CF6B32"/>
    <w:rsid w:val="00D05A49"/>
    <w:rsid w:val="00D449EC"/>
    <w:rsid w:val="00D5080A"/>
    <w:rsid w:val="00D6280F"/>
    <w:rsid w:val="00D643AE"/>
    <w:rsid w:val="00D75386"/>
    <w:rsid w:val="00D763C0"/>
    <w:rsid w:val="00D77971"/>
    <w:rsid w:val="00D838E2"/>
    <w:rsid w:val="00D94AA8"/>
    <w:rsid w:val="00DC7CC4"/>
    <w:rsid w:val="00DE4545"/>
    <w:rsid w:val="00DF285C"/>
    <w:rsid w:val="00DF3E1D"/>
    <w:rsid w:val="00DF4F33"/>
    <w:rsid w:val="00E03090"/>
    <w:rsid w:val="00E1250C"/>
    <w:rsid w:val="00E31DF4"/>
    <w:rsid w:val="00E33D84"/>
    <w:rsid w:val="00E6081A"/>
    <w:rsid w:val="00E6569D"/>
    <w:rsid w:val="00E7510E"/>
    <w:rsid w:val="00EB05AC"/>
    <w:rsid w:val="00EE0738"/>
    <w:rsid w:val="00EE6CFD"/>
    <w:rsid w:val="00F02FB7"/>
    <w:rsid w:val="00F13BE5"/>
    <w:rsid w:val="00F20CDC"/>
    <w:rsid w:val="00F4335A"/>
    <w:rsid w:val="00F46AB9"/>
    <w:rsid w:val="00F618B2"/>
    <w:rsid w:val="00F8223C"/>
    <w:rsid w:val="00F9499B"/>
    <w:rsid w:val="00FA1167"/>
    <w:rsid w:val="00FB4C1B"/>
    <w:rsid w:val="00FC17B7"/>
    <w:rsid w:val="00FD6422"/>
    <w:rsid w:val="00FE7589"/>
    <w:rsid w:val="00FF22F7"/>
    <w:rsid w:val="00FF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5D877A53"/>
  <w15:docId w15:val="{FB2E788F-D580-4883-881E-BE809732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4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642"/>
    <w:rPr>
      <w:rFonts w:ascii="Tahoma" w:hAnsi="Tahoma" w:cs="Tahoma"/>
      <w:sz w:val="16"/>
      <w:szCs w:val="16"/>
    </w:rPr>
  </w:style>
  <w:style w:type="character" w:customStyle="1" w:styleId="BalloonTextChar">
    <w:name w:val="Balloon Text Char"/>
    <w:basedOn w:val="DefaultParagraphFont"/>
    <w:link w:val="BalloonText"/>
    <w:uiPriority w:val="99"/>
    <w:semiHidden/>
    <w:rsid w:val="00B67642"/>
    <w:rPr>
      <w:rFonts w:ascii="Tahoma" w:hAnsi="Tahoma" w:cs="Tahoma"/>
      <w:sz w:val="16"/>
      <w:szCs w:val="16"/>
    </w:rPr>
  </w:style>
  <w:style w:type="paragraph" w:styleId="Header">
    <w:name w:val="header"/>
    <w:basedOn w:val="Normal"/>
    <w:link w:val="HeaderChar"/>
    <w:uiPriority w:val="99"/>
    <w:unhideWhenUsed/>
    <w:rsid w:val="00B67642"/>
    <w:pPr>
      <w:tabs>
        <w:tab w:val="center" w:pos="4680"/>
        <w:tab w:val="right" w:pos="9360"/>
      </w:tabs>
    </w:pPr>
  </w:style>
  <w:style w:type="character" w:customStyle="1" w:styleId="HeaderChar">
    <w:name w:val="Header Char"/>
    <w:basedOn w:val="DefaultParagraphFont"/>
    <w:link w:val="Header"/>
    <w:uiPriority w:val="99"/>
    <w:rsid w:val="00B67642"/>
  </w:style>
  <w:style w:type="paragraph" w:styleId="Footer">
    <w:name w:val="footer"/>
    <w:basedOn w:val="Normal"/>
    <w:link w:val="FooterChar"/>
    <w:uiPriority w:val="99"/>
    <w:unhideWhenUsed/>
    <w:rsid w:val="00B67642"/>
    <w:pPr>
      <w:tabs>
        <w:tab w:val="center" w:pos="4680"/>
        <w:tab w:val="right" w:pos="9360"/>
      </w:tabs>
    </w:pPr>
  </w:style>
  <w:style w:type="character" w:customStyle="1" w:styleId="FooterChar">
    <w:name w:val="Footer Char"/>
    <w:basedOn w:val="DefaultParagraphFont"/>
    <w:link w:val="Footer"/>
    <w:uiPriority w:val="99"/>
    <w:rsid w:val="00B67642"/>
  </w:style>
  <w:style w:type="paragraph" w:styleId="ListParagraph">
    <w:name w:val="List Paragraph"/>
    <w:basedOn w:val="Normal"/>
    <w:uiPriority w:val="34"/>
    <w:qFormat/>
    <w:rsid w:val="00CD7552"/>
    <w:pPr>
      <w:ind w:left="720"/>
      <w:contextualSpacing/>
    </w:pPr>
    <w:rPr>
      <w:sz w:val="24"/>
      <w:szCs w:val="24"/>
    </w:rPr>
  </w:style>
  <w:style w:type="character" w:customStyle="1" w:styleId="apple-converted-space">
    <w:name w:val="apple-converted-space"/>
    <w:basedOn w:val="DefaultParagraphFont"/>
    <w:rsid w:val="00CD7552"/>
  </w:style>
  <w:style w:type="character" w:customStyle="1" w:styleId="hvr">
    <w:name w:val="hvr"/>
    <w:basedOn w:val="DefaultParagraphFont"/>
    <w:rsid w:val="00CD7552"/>
  </w:style>
  <w:style w:type="character" w:styleId="Hyperlink">
    <w:name w:val="Hyperlink"/>
    <w:basedOn w:val="DefaultParagraphFont"/>
    <w:uiPriority w:val="99"/>
    <w:semiHidden/>
    <w:unhideWhenUsed/>
    <w:rsid w:val="00F4335A"/>
    <w:rPr>
      <w:color w:val="0563C1"/>
      <w:u w:val="single"/>
    </w:rPr>
  </w:style>
  <w:style w:type="character" w:customStyle="1" w:styleId="value">
    <w:name w:val="value"/>
    <w:basedOn w:val="DefaultParagraphFont"/>
    <w:rsid w:val="00CB0E5A"/>
  </w:style>
  <w:style w:type="paragraph" w:customStyle="1" w:styleId="TableParagraph">
    <w:name w:val="Table Paragraph"/>
    <w:basedOn w:val="Normal"/>
    <w:uiPriority w:val="1"/>
    <w:qFormat/>
    <w:rsid w:val="002A0866"/>
    <w:pPr>
      <w:widowControl w:val="0"/>
      <w:autoSpaceDE w:val="0"/>
      <w:autoSpaceDN w:val="0"/>
      <w:ind w:left="105"/>
    </w:pPr>
    <w:rPr>
      <w:rFonts w:ascii="Arial" w:eastAsia="Arial" w:hAnsi="Arial" w:cs="Arial"/>
    </w:rPr>
  </w:style>
  <w:style w:type="paragraph" w:styleId="NoSpacing">
    <w:name w:val="No Spacing"/>
    <w:uiPriority w:val="1"/>
    <w:qFormat/>
    <w:rsid w:val="00EE6CFD"/>
    <w:pPr>
      <w:ind w:left="0"/>
    </w:pPr>
    <w:rPr>
      <w:rFonts w:ascii="Times New Roman" w:eastAsia="Times New Roman" w:hAnsi="Times New Roman" w:cs="Times New Roman"/>
      <w:sz w:val="20"/>
      <w:szCs w:val="20"/>
    </w:rPr>
  </w:style>
  <w:style w:type="table" w:customStyle="1" w:styleId="LightList-Accent61">
    <w:name w:val="Light List - Accent 61"/>
    <w:basedOn w:val="TableNormal"/>
    <w:uiPriority w:val="61"/>
    <w:rsid w:val="00A57AE1"/>
    <w:pPr>
      <w:ind w:left="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Lines="0" w:beforeAutospacing="0" w:afterLines="0" w:afterAutospacing="0" w:line="240" w:lineRule="auto"/>
      </w:pPr>
      <w:rPr>
        <w:b/>
        <w:bCs/>
        <w:color w:val="FFFFFF" w:themeColor="background1"/>
      </w:rPr>
      <w:tblPr/>
      <w:tcPr>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1802">
      <w:bodyDiv w:val="1"/>
      <w:marLeft w:val="0"/>
      <w:marRight w:val="0"/>
      <w:marTop w:val="0"/>
      <w:marBottom w:val="0"/>
      <w:divBdr>
        <w:top w:val="none" w:sz="0" w:space="0" w:color="auto"/>
        <w:left w:val="none" w:sz="0" w:space="0" w:color="auto"/>
        <w:bottom w:val="none" w:sz="0" w:space="0" w:color="auto"/>
        <w:right w:val="none" w:sz="0" w:space="0" w:color="auto"/>
      </w:divBdr>
    </w:div>
    <w:div w:id="121464760">
      <w:bodyDiv w:val="1"/>
      <w:marLeft w:val="0"/>
      <w:marRight w:val="0"/>
      <w:marTop w:val="0"/>
      <w:marBottom w:val="0"/>
      <w:divBdr>
        <w:top w:val="none" w:sz="0" w:space="0" w:color="auto"/>
        <w:left w:val="none" w:sz="0" w:space="0" w:color="auto"/>
        <w:bottom w:val="none" w:sz="0" w:space="0" w:color="auto"/>
        <w:right w:val="none" w:sz="0" w:space="0" w:color="auto"/>
      </w:divBdr>
    </w:div>
    <w:div w:id="437484826">
      <w:bodyDiv w:val="1"/>
      <w:marLeft w:val="0"/>
      <w:marRight w:val="0"/>
      <w:marTop w:val="0"/>
      <w:marBottom w:val="0"/>
      <w:divBdr>
        <w:top w:val="none" w:sz="0" w:space="0" w:color="auto"/>
        <w:left w:val="none" w:sz="0" w:space="0" w:color="auto"/>
        <w:bottom w:val="none" w:sz="0" w:space="0" w:color="auto"/>
        <w:right w:val="none" w:sz="0" w:space="0" w:color="auto"/>
      </w:divBdr>
    </w:div>
    <w:div w:id="481699499">
      <w:bodyDiv w:val="1"/>
      <w:marLeft w:val="0"/>
      <w:marRight w:val="0"/>
      <w:marTop w:val="0"/>
      <w:marBottom w:val="0"/>
      <w:divBdr>
        <w:top w:val="none" w:sz="0" w:space="0" w:color="auto"/>
        <w:left w:val="none" w:sz="0" w:space="0" w:color="auto"/>
        <w:bottom w:val="none" w:sz="0" w:space="0" w:color="auto"/>
        <w:right w:val="none" w:sz="0" w:space="0" w:color="auto"/>
      </w:divBdr>
    </w:div>
    <w:div w:id="638150472">
      <w:bodyDiv w:val="1"/>
      <w:marLeft w:val="0"/>
      <w:marRight w:val="0"/>
      <w:marTop w:val="0"/>
      <w:marBottom w:val="0"/>
      <w:divBdr>
        <w:top w:val="none" w:sz="0" w:space="0" w:color="auto"/>
        <w:left w:val="none" w:sz="0" w:space="0" w:color="auto"/>
        <w:bottom w:val="none" w:sz="0" w:space="0" w:color="auto"/>
        <w:right w:val="none" w:sz="0" w:space="0" w:color="auto"/>
      </w:divBdr>
    </w:div>
    <w:div w:id="826559855">
      <w:bodyDiv w:val="1"/>
      <w:marLeft w:val="0"/>
      <w:marRight w:val="0"/>
      <w:marTop w:val="0"/>
      <w:marBottom w:val="0"/>
      <w:divBdr>
        <w:top w:val="none" w:sz="0" w:space="0" w:color="auto"/>
        <w:left w:val="none" w:sz="0" w:space="0" w:color="auto"/>
        <w:bottom w:val="none" w:sz="0" w:space="0" w:color="auto"/>
        <w:right w:val="none" w:sz="0" w:space="0" w:color="auto"/>
      </w:divBdr>
    </w:div>
    <w:div w:id="1213924669">
      <w:bodyDiv w:val="1"/>
      <w:marLeft w:val="0"/>
      <w:marRight w:val="0"/>
      <w:marTop w:val="0"/>
      <w:marBottom w:val="0"/>
      <w:divBdr>
        <w:top w:val="none" w:sz="0" w:space="0" w:color="auto"/>
        <w:left w:val="none" w:sz="0" w:space="0" w:color="auto"/>
        <w:bottom w:val="none" w:sz="0" w:space="0" w:color="auto"/>
        <w:right w:val="none" w:sz="0" w:space="0" w:color="auto"/>
      </w:divBdr>
    </w:div>
    <w:div w:id="1223710194">
      <w:bodyDiv w:val="1"/>
      <w:marLeft w:val="0"/>
      <w:marRight w:val="0"/>
      <w:marTop w:val="0"/>
      <w:marBottom w:val="0"/>
      <w:divBdr>
        <w:top w:val="none" w:sz="0" w:space="0" w:color="auto"/>
        <w:left w:val="none" w:sz="0" w:space="0" w:color="auto"/>
        <w:bottom w:val="none" w:sz="0" w:space="0" w:color="auto"/>
        <w:right w:val="none" w:sz="0" w:space="0" w:color="auto"/>
      </w:divBdr>
    </w:div>
    <w:div w:id="1245339622">
      <w:bodyDiv w:val="1"/>
      <w:marLeft w:val="0"/>
      <w:marRight w:val="0"/>
      <w:marTop w:val="0"/>
      <w:marBottom w:val="0"/>
      <w:divBdr>
        <w:top w:val="none" w:sz="0" w:space="0" w:color="auto"/>
        <w:left w:val="none" w:sz="0" w:space="0" w:color="auto"/>
        <w:bottom w:val="none" w:sz="0" w:space="0" w:color="auto"/>
        <w:right w:val="none" w:sz="0" w:space="0" w:color="auto"/>
      </w:divBdr>
    </w:div>
    <w:div w:id="1276406778">
      <w:bodyDiv w:val="1"/>
      <w:marLeft w:val="0"/>
      <w:marRight w:val="0"/>
      <w:marTop w:val="0"/>
      <w:marBottom w:val="0"/>
      <w:divBdr>
        <w:top w:val="none" w:sz="0" w:space="0" w:color="auto"/>
        <w:left w:val="none" w:sz="0" w:space="0" w:color="auto"/>
        <w:bottom w:val="none" w:sz="0" w:space="0" w:color="auto"/>
        <w:right w:val="none" w:sz="0" w:space="0" w:color="auto"/>
      </w:divBdr>
    </w:div>
    <w:div w:id="1787389702">
      <w:bodyDiv w:val="1"/>
      <w:marLeft w:val="0"/>
      <w:marRight w:val="0"/>
      <w:marTop w:val="0"/>
      <w:marBottom w:val="0"/>
      <w:divBdr>
        <w:top w:val="none" w:sz="0" w:space="0" w:color="auto"/>
        <w:left w:val="none" w:sz="0" w:space="0" w:color="auto"/>
        <w:bottom w:val="none" w:sz="0" w:space="0" w:color="auto"/>
        <w:right w:val="none" w:sz="0" w:space="0" w:color="auto"/>
      </w:divBdr>
    </w:div>
    <w:div w:id="184943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 Caniglia</cp:lastModifiedBy>
  <cp:revision>2</cp:revision>
  <cp:lastPrinted>2020-08-21T15:07:00Z</cp:lastPrinted>
  <dcterms:created xsi:type="dcterms:W3CDTF">2021-05-07T17:12:00Z</dcterms:created>
  <dcterms:modified xsi:type="dcterms:W3CDTF">2021-05-07T17:12:00Z</dcterms:modified>
</cp:coreProperties>
</file>