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2F26" w:rsidRPr="00DD4B3C" w:rsidRDefault="00440542" w:rsidP="00440542">
      <w:pPr>
        <w:spacing w:after="100" w:afterAutospacing="1" w:line="240" w:lineRule="auto"/>
        <w:jc w:val="center"/>
        <w:rPr>
          <w:b/>
          <w:color w:val="538135" w:themeColor="accent6" w:themeShade="BF"/>
          <w:sz w:val="56"/>
          <w:szCs w:val="56"/>
          <w:lang w:val="cs-CZ"/>
        </w:rPr>
      </w:pPr>
      <w:r w:rsidRPr="00440542">
        <w:rPr>
          <w:b/>
          <w:noProof/>
          <w:color w:val="385623" w:themeColor="accent6" w:themeShade="80"/>
          <w:sz w:val="14"/>
          <w:szCs w:val="56"/>
          <w:lang w:val="cs-CZ" w:eastAsia="cs-CZ"/>
        </w:rPr>
        <w:drawing>
          <wp:anchor distT="0" distB="0" distL="114300" distR="114300" simplePos="0" relativeHeight="251673600" behindDoc="1" locked="0" layoutInCell="1" allowOverlap="1" wp14:anchorId="7ABA83F2" wp14:editId="6064E05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74065" cy="987425"/>
            <wp:effectExtent l="0" t="0" r="6985" b="3175"/>
            <wp:wrapTight wrapText="bothSides">
              <wp:wrapPolygon edited="0">
                <wp:start x="0" y="0"/>
                <wp:lineTo x="0" y="21253"/>
                <wp:lineTo x="21263" y="21253"/>
                <wp:lineTo x="21263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98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0542">
        <w:rPr>
          <w:b/>
          <w:noProof/>
          <w:color w:val="385623" w:themeColor="accent6" w:themeShade="80"/>
          <w:sz w:val="14"/>
          <w:szCs w:val="56"/>
          <w:lang w:val="cs-CZ" w:eastAsia="cs-CZ"/>
        </w:rPr>
        <w:drawing>
          <wp:anchor distT="0" distB="0" distL="114300" distR="114300" simplePos="0" relativeHeight="251672576" behindDoc="0" locked="0" layoutInCell="1" allowOverlap="1" wp14:anchorId="19001698" wp14:editId="336F91A6">
            <wp:simplePos x="0" y="0"/>
            <wp:positionH relativeFrom="column">
              <wp:posOffset>5384165</wp:posOffset>
            </wp:positionH>
            <wp:positionV relativeFrom="paragraph">
              <wp:posOffset>13970</wp:posOffset>
            </wp:positionV>
            <wp:extent cx="628015" cy="542290"/>
            <wp:effectExtent l="0" t="0" r="635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0542">
        <w:rPr>
          <w:noProof/>
          <w:color w:val="385623" w:themeColor="accent6" w:themeShade="80"/>
          <w:sz w:val="14"/>
          <w:szCs w:val="56"/>
          <w:lang w:val="cs-CZ" w:eastAsia="cs-CZ"/>
        </w:rPr>
        <w:drawing>
          <wp:anchor distT="0" distB="0" distL="114300" distR="114300" simplePos="0" relativeHeight="251671552" behindDoc="0" locked="0" layoutInCell="1" allowOverlap="1" wp14:anchorId="5A334B45" wp14:editId="7CDB7838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730250" cy="719455"/>
            <wp:effectExtent l="0" t="0" r="0" b="4445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25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2F26" w:rsidRPr="00DD4B3C">
        <w:rPr>
          <w:b/>
          <w:color w:val="385623" w:themeColor="accent6" w:themeShade="80"/>
          <w:sz w:val="56"/>
          <w:szCs w:val="56"/>
          <w:lang w:val="cs-CZ"/>
        </w:rPr>
        <w:t xml:space="preserve">EXPEDICE BOTANICUS </w:t>
      </w:r>
      <w:r w:rsidR="00482980">
        <w:rPr>
          <w:b/>
          <w:color w:val="385623" w:themeColor="accent6" w:themeShade="80"/>
          <w:sz w:val="56"/>
          <w:szCs w:val="56"/>
          <w:lang w:val="cs-CZ"/>
        </w:rPr>
        <w:t>II</w:t>
      </w:r>
    </w:p>
    <w:p w:rsidR="002B418F" w:rsidRDefault="00DA2F26" w:rsidP="00440542">
      <w:pPr>
        <w:spacing w:after="840" w:line="240" w:lineRule="auto"/>
        <w:rPr>
          <w:b/>
          <w:color w:val="538135" w:themeColor="accent6" w:themeShade="BF"/>
          <w:sz w:val="48"/>
          <w:lang w:val="cs-CZ"/>
        </w:rPr>
      </w:pPr>
      <w:r>
        <w:rPr>
          <w:b/>
          <w:color w:val="538135" w:themeColor="accent6" w:themeShade="BF"/>
          <w:sz w:val="48"/>
          <w:lang w:val="cs-CZ"/>
        </w:rPr>
        <w:t>Dobrodr</w:t>
      </w:r>
      <w:bookmarkStart w:id="0" w:name="_GoBack"/>
      <w:bookmarkEnd w:id="0"/>
      <w:r w:rsidRPr="00DA2F26">
        <w:rPr>
          <w:b/>
          <w:color w:val="538135" w:themeColor="accent6" w:themeShade="BF"/>
          <w:sz w:val="48"/>
          <w:lang w:val="cs-CZ"/>
        </w:rPr>
        <w:t>už</w:t>
      </w:r>
      <w:r>
        <w:rPr>
          <w:b/>
          <w:color w:val="538135" w:themeColor="accent6" w:themeShade="BF"/>
          <w:sz w:val="48"/>
          <w:lang w:val="cs-CZ"/>
        </w:rPr>
        <w:t xml:space="preserve">ný </w:t>
      </w:r>
      <w:r w:rsidR="008B5C45" w:rsidRPr="00120A5F">
        <w:rPr>
          <w:b/>
          <w:color w:val="538135" w:themeColor="accent6" w:themeShade="BF"/>
          <w:sz w:val="48"/>
          <w:lang w:val="cs-CZ"/>
        </w:rPr>
        <w:t>víkend pro tatínky s</w:t>
      </w:r>
      <w:r>
        <w:rPr>
          <w:b/>
          <w:color w:val="538135" w:themeColor="accent6" w:themeShade="BF"/>
          <w:sz w:val="48"/>
          <w:lang w:val="cs-CZ"/>
        </w:rPr>
        <w:t> d</w:t>
      </w:r>
      <w:r w:rsidR="008B5C45" w:rsidRPr="00120A5F">
        <w:rPr>
          <w:b/>
          <w:color w:val="538135" w:themeColor="accent6" w:themeShade="BF"/>
          <w:sz w:val="48"/>
          <w:lang w:val="cs-CZ"/>
        </w:rPr>
        <w:t>ětmi</w:t>
      </w:r>
    </w:p>
    <w:p w:rsidR="00DD4B3C" w:rsidRPr="00AA257E" w:rsidRDefault="00DD4B3C" w:rsidP="00440542">
      <w:pPr>
        <w:spacing w:after="240"/>
        <w:jc w:val="center"/>
        <w:rPr>
          <w:b/>
          <w:color w:val="538135" w:themeColor="accent6" w:themeShade="BF"/>
          <w:sz w:val="30"/>
          <w:szCs w:val="30"/>
          <w:lang w:val="cs-CZ"/>
        </w:rPr>
      </w:pPr>
      <w:r w:rsidRPr="00AA257E">
        <w:rPr>
          <w:b/>
          <w:color w:val="538135" w:themeColor="accent6" w:themeShade="BF"/>
          <w:sz w:val="30"/>
          <w:szCs w:val="30"/>
          <w:lang w:val="cs-CZ"/>
        </w:rPr>
        <w:t>Dobrodruzi,</w:t>
      </w:r>
      <w:r w:rsidR="00DA2F26" w:rsidRPr="00AA257E">
        <w:rPr>
          <w:b/>
          <w:color w:val="538135" w:themeColor="accent6" w:themeShade="BF"/>
          <w:sz w:val="30"/>
          <w:szCs w:val="30"/>
          <w:lang w:val="cs-CZ"/>
        </w:rPr>
        <w:t xml:space="preserve"> badatelé</w:t>
      </w:r>
      <w:r w:rsidRPr="00AA257E">
        <w:rPr>
          <w:b/>
          <w:color w:val="538135" w:themeColor="accent6" w:themeShade="BF"/>
          <w:sz w:val="30"/>
          <w:szCs w:val="30"/>
          <w:lang w:val="cs-CZ"/>
        </w:rPr>
        <w:t xml:space="preserve">, objevitelé, cestovatelé, </w:t>
      </w:r>
      <w:r w:rsidR="00D120B5" w:rsidRPr="00AA257E">
        <w:rPr>
          <w:b/>
          <w:color w:val="538135" w:themeColor="accent6" w:themeShade="BF"/>
          <w:sz w:val="30"/>
          <w:szCs w:val="30"/>
          <w:lang w:val="cs-CZ"/>
        </w:rPr>
        <w:t>přátelé</w:t>
      </w:r>
      <w:r w:rsidR="00440542" w:rsidRPr="00AA257E">
        <w:rPr>
          <w:b/>
          <w:color w:val="538135" w:themeColor="accent6" w:themeShade="BF"/>
          <w:sz w:val="30"/>
          <w:szCs w:val="30"/>
          <w:lang w:val="cs-CZ"/>
        </w:rPr>
        <w:t xml:space="preserve"> z</w:t>
      </w:r>
      <w:r w:rsidR="00C060B2" w:rsidRPr="00AA257E">
        <w:rPr>
          <w:b/>
          <w:color w:val="538135" w:themeColor="accent6" w:themeShade="BF"/>
          <w:sz w:val="30"/>
          <w:szCs w:val="30"/>
          <w:lang w:val="cs-CZ"/>
        </w:rPr>
        <w:t xml:space="preserve">vu vás na víkend </w:t>
      </w:r>
      <w:r w:rsidR="00440542" w:rsidRPr="00AA257E">
        <w:rPr>
          <w:b/>
          <w:color w:val="538135" w:themeColor="accent6" w:themeShade="BF"/>
          <w:sz w:val="30"/>
          <w:szCs w:val="30"/>
          <w:lang w:val="cs-CZ"/>
        </w:rPr>
        <w:t xml:space="preserve">                     </w:t>
      </w:r>
      <w:r w:rsidR="00C060B2" w:rsidRPr="00AA257E">
        <w:rPr>
          <w:b/>
          <w:color w:val="538135" w:themeColor="accent6" w:themeShade="BF"/>
          <w:sz w:val="30"/>
          <w:szCs w:val="30"/>
          <w:lang w:val="cs-CZ"/>
        </w:rPr>
        <w:t>pro tatínky a děti (6-12 let), ten</w:t>
      </w:r>
      <w:r w:rsidRPr="00AA257E">
        <w:rPr>
          <w:b/>
          <w:color w:val="538135" w:themeColor="accent6" w:themeShade="BF"/>
          <w:sz w:val="30"/>
          <w:szCs w:val="30"/>
          <w:lang w:val="cs-CZ"/>
        </w:rPr>
        <w:t xml:space="preserve">tokrát zůstaneme u nás doma a podíváme </w:t>
      </w:r>
      <w:r w:rsidR="00D120B5" w:rsidRPr="00AA257E">
        <w:rPr>
          <w:b/>
          <w:color w:val="538135" w:themeColor="accent6" w:themeShade="BF"/>
          <w:sz w:val="30"/>
          <w:szCs w:val="30"/>
          <w:lang w:val="cs-CZ"/>
        </w:rPr>
        <w:t>se na život Řehoře Jana Mendela</w:t>
      </w:r>
    </w:p>
    <w:p w:rsidR="00D120B5" w:rsidRDefault="00DD4B3C" w:rsidP="00D120B5">
      <w:pPr>
        <w:spacing w:after="120"/>
        <w:jc w:val="both"/>
        <w:rPr>
          <w:sz w:val="28"/>
          <w:lang w:val="cs-CZ"/>
        </w:rPr>
      </w:pPr>
      <w:r w:rsidRPr="00DD4B3C">
        <w:rPr>
          <w:sz w:val="28"/>
          <w:lang w:val="cs-CZ"/>
        </w:rPr>
        <w:t xml:space="preserve">V letošním roce si připomínáme 200 let od narození tohoto </w:t>
      </w:r>
      <w:r w:rsidR="003C7608">
        <w:rPr>
          <w:sz w:val="28"/>
          <w:lang w:val="cs-CZ"/>
        </w:rPr>
        <w:t xml:space="preserve">zakladatele genetiky a dědičnosti. Že nevíte co to je genetika a dědičnost? Tak to je dobře. </w:t>
      </w:r>
    </w:p>
    <w:p w:rsidR="00EA2511" w:rsidRDefault="00C060B2" w:rsidP="00EA2511">
      <w:pPr>
        <w:spacing w:after="480"/>
        <w:jc w:val="both"/>
        <w:rPr>
          <w:sz w:val="28"/>
          <w:lang w:val="cs-CZ"/>
        </w:rPr>
      </w:pPr>
      <w:r w:rsidRPr="00D120B5">
        <w:rPr>
          <w:rFonts w:eastAsia="Times New Roman" w:cstheme="minorHAnsi"/>
          <w:sz w:val="28"/>
          <w:szCs w:val="24"/>
          <w:lang w:val="cs-CZ" w:eastAsia="cs-CZ"/>
        </w:rPr>
        <w:drawing>
          <wp:anchor distT="0" distB="0" distL="114300" distR="114300" simplePos="0" relativeHeight="251668479" behindDoc="1" locked="0" layoutInCell="1" allowOverlap="1" wp14:anchorId="59F4998F" wp14:editId="17B3E303">
            <wp:simplePos x="0" y="0"/>
            <wp:positionH relativeFrom="margin">
              <wp:align>right</wp:align>
            </wp:positionH>
            <wp:positionV relativeFrom="paragraph">
              <wp:posOffset>1929130</wp:posOffset>
            </wp:positionV>
            <wp:extent cx="3236400" cy="2883600"/>
            <wp:effectExtent l="0" t="0" r="2540" b="0"/>
            <wp:wrapTight wrapText="bothSides">
              <wp:wrapPolygon edited="0">
                <wp:start x="0" y="0"/>
                <wp:lineTo x="0" y="21405"/>
                <wp:lineTo x="21490" y="21405"/>
                <wp:lineTo x="21490" y="0"/>
                <wp:lineTo x="0" y="0"/>
              </wp:wrapPolygon>
            </wp:wrapTight>
            <wp:docPr id="2" name="Obrázek 2" descr="Johann Gregor Mendel (1822-1884) | The Embryo Project Encyc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hann Gregor Mendel (1822-1884) | The Embryo Project Encyclop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60"/>
                    <a:stretch/>
                  </pic:blipFill>
                  <pic:spPr bwMode="auto">
                    <a:xfrm>
                      <a:off x="0" y="0"/>
                      <a:ext cx="3236400" cy="28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608">
        <w:rPr>
          <w:noProof/>
          <w:lang w:val="cs-CZ" w:eastAsia="cs-CZ"/>
        </w:rPr>
        <w:drawing>
          <wp:anchor distT="0" distB="0" distL="114300" distR="114300" simplePos="0" relativeHeight="251674624" behindDoc="1" locked="0" layoutInCell="1" allowOverlap="1" wp14:anchorId="7D76CFA5" wp14:editId="5208E846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3956400" cy="2617200"/>
            <wp:effectExtent l="0" t="0" r="6350" b="0"/>
            <wp:wrapTight wrapText="bothSides">
              <wp:wrapPolygon edited="0">
                <wp:start x="0" y="0"/>
                <wp:lineTo x="0" y="21385"/>
                <wp:lineTo x="21531" y="21385"/>
                <wp:lineTo x="21531" y="0"/>
                <wp:lineTo x="0" y="0"/>
              </wp:wrapPolygon>
            </wp:wrapTight>
            <wp:docPr id="7" name="Obrázek 7" descr="Kudy z nudy - Johann Gregor Mendel – muž, který proslavil hráš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udy z nudy - Johann Gregor Mendel – muž, který proslavil hráše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400" cy="261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608">
        <w:rPr>
          <w:sz w:val="28"/>
          <w:lang w:val="cs-CZ"/>
        </w:rPr>
        <w:t>Zvu vás na dobrodružně badatelsko objevitelský a cestovatelský víkend, kde se</w:t>
      </w:r>
      <w:r w:rsidR="00360158">
        <w:rPr>
          <w:sz w:val="28"/>
          <w:lang w:val="cs-CZ"/>
        </w:rPr>
        <w:t xml:space="preserve"> dozvíte</w:t>
      </w:r>
      <w:r w:rsidR="003C7608">
        <w:rPr>
          <w:sz w:val="28"/>
          <w:lang w:val="cs-CZ"/>
        </w:rPr>
        <w:t xml:space="preserve"> nejenom o </w:t>
      </w:r>
      <w:r w:rsidR="00360158">
        <w:rPr>
          <w:sz w:val="28"/>
          <w:lang w:val="cs-CZ"/>
        </w:rPr>
        <w:t>genetice a dědičnosti</w:t>
      </w:r>
      <w:r w:rsidR="00D120B5">
        <w:rPr>
          <w:sz w:val="28"/>
          <w:lang w:val="cs-CZ"/>
        </w:rPr>
        <w:t>,</w:t>
      </w:r>
      <w:r w:rsidR="003C7608">
        <w:rPr>
          <w:sz w:val="28"/>
          <w:lang w:val="cs-CZ"/>
        </w:rPr>
        <w:t xml:space="preserve"> ale</w:t>
      </w:r>
      <w:r w:rsidR="00D120B5">
        <w:rPr>
          <w:sz w:val="28"/>
          <w:lang w:val="cs-CZ"/>
        </w:rPr>
        <w:t xml:space="preserve"> také</w:t>
      </w:r>
      <w:r w:rsidR="00360158">
        <w:rPr>
          <w:sz w:val="28"/>
          <w:lang w:val="cs-CZ"/>
        </w:rPr>
        <w:t xml:space="preserve"> o</w:t>
      </w:r>
      <w:r w:rsidR="00D120B5">
        <w:rPr>
          <w:sz w:val="28"/>
          <w:lang w:val="cs-CZ"/>
        </w:rPr>
        <w:t xml:space="preserve"> </w:t>
      </w:r>
      <w:r w:rsidR="003C7608">
        <w:rPr>
          <w:sz w:val="28"/>
          <w:lang w:val="cs-CZ"/>
        </w:rPr>
        <w:t>životě Jana Mendela</w:t>
      </w:r>
      <w:r w:rsidR="00360158">
        <w:rPr>
          <w:sz w:val="28"/>
          <w:lang w:val="cs-CZ"/>
        </w:rPr>
        <w:t>.</w:t>
      </w:r>
      <w:r w:rsidR="00D120B5">
        <w:rPr>
          <w:sz w:val="28"/>
          <w:lang w:val="cs-CZ"/>
        </w:rPr>
        <w:t xml:space="preserve"> O jeho nejednoduché cestě životem z malé vesničky až na vrchol světové vědy.</w:t>
      </w:r>
    </w:p>
    <w:p w:rsidR="00360158" w:rsidRDefault="00EA2511" w:rsidP="00EA2511">
      <w:pPr>
        <w:spacing w:after="480"/>
        <w:jc w:val="both"/>
        <w:rPr>
          <w:sz w:val="28"/>
          <w:lang w:val="cs-CZ"/>
        </w:rPr>
      </w:pPr>
      <w:r w:rsidRPr="000362B9">
        <w:rPr>
          <w:b/>
          <w:noProof/>
          <w:lang w:val="cs-CZ" w:eastAsia="cs-CZ"/>
        </w:rPr>
        <w:drawing>
          <wp:anchor distT="0" distB="0" distL="114300" distR="114300" simplePos="0" relativeHeight="251669504" behindDoc="1" locked="0" layoutInCell="1" allowOverlap="1" wp14:anchorId="0526B15A" wp14:editId="386E7C46">
            <wp:simplePos x="0" y="0"/>
            <wp:positionH relativeFrom="margin">
              <wp:align>left</wp:align>
            </wp:positionH>
            <wp:positionV relativeFrom="paragraph">
              <wp:posOffset>1440815</wp:posOffset>
            </wp:positionV>
            <wp:extent cx="3602990" cy="2404745"/>
            <wp:effectExtent l="0" t="0" r="0" b="0"/>
            <wp:wrapSquare wrapText="bothSides"/>
            <wp:docPr id="1" name="Obrázek 1" descr="D:\DŮM SETKÁNÍ - akce pro otce a děti\00 BOTANICUS II. 2020\VE030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ŮM SETKÁNÍ - akce pro otce a děti\00 BOTANICUS II. 2020\VE0309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120B5">
        <w:rPr>
          <w:sz w:val="28"/>
          <w:lang w:val="cs-CZ"/>
        </w:rPr>
        <w:t xml:space="preserve"> </w:t>
      </w:r>
      <w:r w:rsidR="00C060B2">
        <w:rPr>
          <w:sz w:val="28"/>
          <w:lang w:val="cs-CZ"/>
        </w:rPr>
        <w:t>A více si povíme o víkendu</w:t>
      </w:r>
      <w:r>
        <w:rPr>
          <w:sz w:val="28"/>
          <w:lang w:val="cs-CZ"/>
        </w:rPr>
        <w:t>,</w:t>
      </w:r>
      <w:r w:rsidR="00C060B2">
        <w:rPr>
          <w:sz w:val="28"/>
          <w:lang w:val="cs-CZ"/>
        </w:rPr>
        <w:t xml:space="preserve"> </w:t>
      </w:r>
      <w:r w:rsidR="00C060B2" w:rsidRPr="00C060B2">
        <w:rPr>
          <w:sz w:val="28"/>
          <w:lang w:val="cs-CZ"/>
        </w:rPr>
        <w:sym w:font="Wingdings" w:char="F04A"/>
      </w:r>
      <w:r w:rsidR="00C060B2">
        <w:rPr>
          <w:sz w:val="28"/>
          <w:lang w:val="cs-CZ"/>
        </w:rPr>
        <w:t xml:space="preserve"> až se sejdeme v Albeřicích v Domě setkání</w:t>
      </w:r>
      <w:r>
        <w:rPr>
          <w:sz w:val="28"/>
          <w:lang w:val="cs-CZ"/>
        </w:rPr>
        <w:t>.</w:t>
      </w:r>
    </w:p>
    <w:p w:rsidR="005347E7" w:rsidRPr="003E02E3" w:rsidRDefault="00B63F18" w:rsidP="00C060B2">
      <w:pPr>
        <w:spacing w:after="100" w:afterAutospacing="1"/>
        <w:jc w:val="both"/>
        <w:rPr>
          <w:rFonts w:eastAsia="Times New Roman" w:cstheme="minorHAnsi"/>
          <w:sz w:val="28"/>
          <w:szCs w:val="24"/>
          <w:lang w:val="cs-CZ" w:eastAsia="cs-CZ"/>
        </w:rPr>
      </w:pPr>
      <w:r>
        <w:rPr>
          <w:rFonts w:eastAsia="Times New Roman" w:cstheme="minorHAnsi"/>
          <w:sz w:val="28"/>
          <w:szCs w:val="24"/>
          <w:lang w:val="cs-CZ" w:eastAsia="cs-CZ"/>
        </w:rPr>
        <w:t xml:space="preserve"> </w:t>
      </w:r>
      <w:r w:rsidR="00540BE7">
        <w:rPr>
          <w:rFonts w:eastAsia="Times New Roman" w:cstheme="minorHAnsi"/>
          <w:sz w:val="28"/>
          <w:szCs w:val="24"/>
          <w:lang w:val="cs-CZ" w:eastAsia="cs-CZ"/>
        </w:rPr>
        <w:t xml:space="preserve">Těším se na </w:t>
      </w:r>
      <w:r w:rsidR="00775D9D" w:rsidRPr="003E02E3">
        <w:rPr>
          <w:rFonts w:eastAsia="Times New Roman" w:cstheme="minorHAnsi"/>
          <w:sz w:val="28"/>
          <w:szCs w:val="24"/>
          <w:lang w:val="cs-CZ" w:eastAsia="cs-CZ"/>
        </w:rPr>
        <w:t>d</w:t>
      </w:r>
      <w:r w:rsidR="00E3529E">
        <w:rPr>
          <w:rFonts w:eastAsia="Times New Roman" w:cstheme="minorHAnsi"/>
          <w:sz w:val="28"/>
          <w:szCs w:val="24"/>
          <w:lang w:val="cs-CZ" w:eastAsia="cs-CZ"/>
        </w:rPr>
        <w:t xml:space="preserve">obrodružství, "silné" zážitky </w:t>
      </w:r>
      <w:r w:rsidR="00540BE7">
        <w:rPr>
          <w:rFonts w:eastAsia="Times New Roman" w:cstheme="minorHAnsi"/>
          <w:sz w:val="28"/>
          <w:szCs w:val="24"/>
          <w:lang w:val="cs-CZ" w:eastAsia="cs-CZ"/>
        </w:rPr>
        <w:t>na vlastní kůži,</w:t>
      </w:r>
      <w:r w:rsidR="00C20163">
        <w:rPr>
          <w:rFonts w:eastAsia="Times New Roman" w:cstheme="minorHAnsi"/>
          <w:sz w:val="28"/>
          <w:szCs w:val="24"/>
          <w:lang w:val="cs-CZ" w:eastAsia="cs-CZ"/>
        </w:rPr>
        <w:t xml:space="preserve"> </w:t>
      </w:r>
      <w:r w:rsidR="00C060B2">
        <w:rPr>
          <w:rFonts w:eastAsia="Times New Roman" w:cstheme="minorHAnsi"/>
          <w:sz w:val="28"/>
          <w:szCs w:val="24"/>
          <w:lang w:val="cs-CZ" w:eastAsia="cs-CZ"/>
        </w:rPr>
        <w:t xml:space="preserve">radost z poznání, na Vás </w:t>
      </w:r>
      <w:r w:rsidR="00C20163">
        <w:rPr>
          <w:rFonts w:eastAsia="Times New Roman" w:cstheme="minorHAnsi"/>
          <w:sz w:val="28"/>
          <w:szCs w:val="24"/>
          <w:lang w:val="cs-CZ" w:eastAsia="cs-CZ"/>
        </w:rPr>
        <w:t xml:space="preserve">a </w:t>
      </w:r>
      <w:r w:rsidR="00C060B2">
        <w:rPr>
          <w:rFonts w:eastAsia="Times New Roman" w:cstheme="minorHAnsi"/>
          <w:sz w:val="28"/>
          <w:szCs w:val="24"/>
          <w:lang w:val="cs-CZ" w:eastAsia="cs-CZ"/>
        </w:rPr>
        <w:t xml:space="preserve">na </w:t>
      </w:r>
      <w:r w:rsidR="00C20163">
        <w:rPr>
          <w:rFonts w:eastAsia="Times New Roman" w:cstheme="minorHAnsi"/>
          <w:sz w:val="28"/>
          <w:szCs w:val="24"/>
          <w:lang w:val="cs-CZ" w:eastAsia="cs-CZ"/>
        </w:rPr>
        <w:t>společné chvíle s </w:t>
      </w:r>
      <w:r w:rsidR="00775D9D" w:rsidRPr="003E02E3">
        <w:rPr>
          <w:rFonts w:eastAsia="Times New Roman" w:cstheme="minorHAnsi"/>
          <w:sz w:val="28"/>
          <w:szCs w:val="24"/>
          <w:lang w:val="cs-CZ" w:eastAsia="cs-CZ"/>
        </w:rPr>
        <w:t>Vámi a Vašimi dětmi.</w:t>
      </w:r>
    </w:p>
    <w:p w:rsidR="00775D9D" w:rsidRPr="00E3529E" w:rsidRDefault="00B63F18" w:rsidP="00E3529E">
      <w:pPr>
        <w:spacing w:before="100" w:beforeAutospacing="1" w:after="0" w:line="240" w:lineRule="auto"/>
        <w:jc w:val="right"/>
        <w:rPr>
          <w:b/>
          <w:sz w:val="24"/>
          <w:lang w:val="cs-CZ"/>
        </w:rPr>
      </w:pPr>
      <w:r>
        <w:rPr>
          <w:rFonts w:eastAsia="Times New Roman" w:cstheme="minorHAnsi"/>
          <w:b/>
          <w:sz w:val="28"/>
          <w:szCs w:val="24"/>
          <w:lang w:val="cs-CZ" w:eastAsia="cs-CZ"/>
        </w:rPr>
        <w:t>Honza Kučera</w:t>
      </w:r>
    </w:p>
    <w:p w:rsidR="00775D9D" w:rsidRPr="00574875" w:rsidRDefault="00775D9D" w:rsidP="00574875">
      <w:pPr>
        <w:pStyle w:val="Bezmezer"/>
        <w:spacing w:line="276" w:lineRule="auto"/>
        <w:jc w:val="center"/>
        <w:rPr>
          <w:sz w:val="32"/>
          <w:lang w:val="cs-CZ" w:eastAsia="cs-CZ"/>
        </w:rPr>
      </w:pPr>
      <w:r w:rsidRPr="00574875">
        <w:rPr>
          <w:sz w:val="32"/>
          <w:lang w:val="cs-CZ" w:eastAsia="cs-CZ"/>
        </w:rPr>
        <w:lastRenderedPageBreak/>
        <w:t xml:space="preserve">Dům setkání, Dolní Albeřice, </w:t>
      </w:r>
      <w:r w:rsidR="00482980">
        <w:rPr>
          <w:b/>
          <w:sz w:val="32"/>
          <w:lang w:val="cs-CZ" w:eastAsia="cs-CZ"/>
        </w:rPr>
        <w:t>3</w:t>
      </w:r>
      <w:r w:rsidRPr="00574875">
        <w:rPr>
          <w:b/>
          <w:bCs/>
          <w:sz w:val="32"/>
          <w:lang w:val="cs-CZ" w:eastAsia="cs-CZ"/>
        </w:rPr>
        <w:t xml:space="preserve">. - </w:t>
      </w:r>
      <w:r w:rsidR="00482980">
        <w:rPr>
          <w:b/>
          <w:bCs/>
          <w:sz w:val="32"/>
          <w:lang w:val="cs-CZ" w:eastAsia="cs-CZ"/>
        </w:rPr>
        <w:t>5</w:t>
      </w:r>
      <w:r w:rsidRPr="00574875">
        <w:rPr>
          <w:b/>
          <w:bCs/>
          <w:sz w:val="32"/>
          <w:lang w:val="cs-CZ" w:eastAsia="cs-CZ"/>
        </w:rPr>
        <w:t xml:space="preserve">. </w:t>
      </w:r>
      <w:r w:rsidR="00883FAB">
        <w:rPr>
          <w:b/>
          <w:bCs/>
          <w:sz w:val="32"/>
          <w:lang w:val="cs-CZ" w:eastAsia="cs-CZ"/>
        </w:rPr>
        <w:t>6</w:t>
      </w:r>
      <w:r w:rsidRPr="00574875">
        <w:rPr>
          <w:b/>
          <w:bCs/>
          <w:sz w:val="32"/>
          <w:lang w:val="cs-CZ" w:eastAsia="cs-CZ"/>
        </w:rPr>
        <w:t>. 202</w:t>
      </w:r>
      <w:r w:rsidR="00482980">
        <w:rPr>
          <w:b/>
          <w:bCs/>
          <w:sz w:val="32"/>
          <w:lang w:val="cs-CZ" w:eastAsia="cs-CZ"/>
        </w:rPr>
        <w:t>2</w:t>
      </w:r>
    </w:p>
    <w:p w:rsidR="00574875" w:rsidRDefault="00574875" w:rsidP="006E02AA">
      <w:pPr>
        <w:pStyle w:val="Bezmezer"/>
        <w:spacing w:line="276" w:lineRule="auto"/>
        <w:rPr>
          <w:b/>
          <w:bCs/>
          <w:sz w:val="24"/>
          <w:lang w:val="cs-CZ" w:eastAsia="cs-CZ"/>
        </w:rPr>
      </w:pPr>
    </w:p>
    <w:p w:rsidR="00775D9D" w:rsidRPr="00527A1A" w:rsidRDefault="00775D9D" w:rsidP="006E02AA">
      <w:pPr>
        <w:pStyle w:val="Bezmezer"/>
        <w:spacing w:line="276" w:lineRule="auto"/>
        <w:rPr>
          <w:sz w:val="24"/>
          <w:lang w:val="cs-CZ" w:eastAsia="cs-CZ"/>
        </w:rPr>
      </w:pPr>
      <w:r w:rsidRPr="00527A1A">
        <w:rPr>
          <w:b/>
          <w:bCs/>
          <w:sz w:val="24"/>
          <w:lang w:val="cs-CZ" w:eastAsia="cs-CZ"/>
        </w:rPr>
        <w:t>Příjezd:</w:t>
      </w:r>
      <w:r w:rsidR="00947FB8">
        <w:rPr>
          <w:sz w:val="24"/>
          <w:lang w:val="cs-CZ" w:eastAsia="cs-CZ"/>
        </w:rPr>
        <w:t xml:space="preserve"> v</w:t>
      </w:r>
      <w:r w:rsidRPr="00527A1A">
        <w:rPr>
          <w:sz w:val="24"/>
          <w:lang w:val="cs-CZ" w:eastAsia="cs-CZ"/>
        </w:rPr>
        <w:t xml:space="preserve"> </w:t>
      </w:r>
      <w:r w:rsidR="00947FB8">
        <w:rPr>
          <w:sz w:val="24"/>
          <w:lang w:val="cs-CZ" w:eastAsia="cs-CZ"/>
        </w:rPr>
        <w:t>pá</w:t>
      </w:r>
      <w:r w:rsidRPr="00527A1A">
        <w:rPr>
          <w:sz w:val="24"/>
          <w:lang w:val="cs-CZ" w:eastAsia="cs-CZ"/>
        </w:rPr>
        <w:t>tek odpoledne, nejpozději do 1</w:t>
      </w:r>
      <w:r w:rsidR="00482980">
        <w:rPr>
          <w:sz w:val="24"/>
          <w:lang w:val="cs-CZ" w:eastAsia="cs-CZ"/>
        </w:rPr>
        <w:t>8</w:t>
      </w:r>
      <w:r w:rsidRPr="00527A1A">
        <w:rPr>
          <w:sz w:val="24"/>
          <w:lang w:val="cs-CZ" w:eastAsia="cs-CZ"/>
        </w:rPr>
        <w:t>:00 (večeře 1</w:t>
      </w:r>
      <w:r w:rsidR="00482980">
        <w:rPr>
          <w:sz w:val="24"/>
          <w:lang w:val="cs-CZ" w:eastAsia="cs-CZ"/>
        </w:rPr>
        <w:t>8</w:t>
      </w:r>
      <w:r w:rsidRPr="00527A1A">
        <w:rPr>
          <w:sz w:val="24"/>
          <w:lang w:val="cs-CZ" w:eastAsia="cs-CZ"/>
        </w:rPr>
        <w:t>:</w:t>
      </w:r>
      <w:r w:rsidR="00482980">
        <w:rPr>
          <w:sz w:val="24"/>
          <w:lang w:val="cs-CZ" w:eastAsia="cs-CZ"/>
        </w:rPr>
        <w:t>30</w:t>
      </w:r>
      <w:r w:rsidRPr="00527A1A">
        <w:rPr>
          <w:sz w:val="24"/>
          <w:lang w:val="cs-CZ" w:eastAsia="cs-CZ"/>
        </w:rPr>
        <w:t xml:space="preserve">, program od </w:t>
      </w:r>
      <w:r w:rsidR="00E30F7F">
        <w:rPr>
          <w:sz w:val="24"/>
          <w:lang w:val="cs-CZ" w:eastAsia="cs-CZ"/>
        </w:rPr>
        <w:t>19</w:t>
      </w:r>
      <w:r w:rsidRPr="00527A1A">
        <w:rPr>
          <w:sz w:val="24"/>
          <w:lang w:val="cs-CZ" w:eastAsia="cs-CZ"/>
        </w:rPr>
        <w:t>:</w:t>
      </w:r>
      <w:r w:rsidR="00E30F7F">
        <w:rPr>
          <w:sz w:val="24"/>
          <w:lang w:val="cs-CZ" w:eastAsia="cs-CZ"/>
        </w:rPr>
        <w:t>3</w:t>
      </w:r>
      <w:r w:rsidRPr="00527A1A">
        <w:rPr>
          <w:sz w:val="24"/>
          <w:lang w:val="cs-CZ" w:eastAsia="cs-CZ"/>
        </w:rPr>
        <w:t>0)</w:t>
      </w:r>
    </w:p>
    <w:p w:rsidR="00775D9D" w:rsidRPr="00527A1A" w:rsidRDefault="00775D9D" w:rsidP="006E02AA">
      <w:pPr>
        <w:pStyle w:val="Bezmezer"/>
        <w:spacing w:line="276" w:lineRule="auto"/>
        <w:rPr>
          <w:sz w:val="24"/>
          <w:lang w:val="cs-CZ" w:eastAsia="cs-CZ"/>
        </w:rPr>
      </w:pPr>
      <w:r w:rsidRPr="00527A1A">
        <w:rPr>
          <w:b/>
          <w:bCs/>
          <w:sz w:val="24"/>
          <w:lang w:val="cs-CZ" w:eastAsia="cs-CZ"/>
        </w:rPr>
        <w:t xml:space="preserve">Ukončení: </w:t>
      </w:r>
      <w:r w:rsidRPr="00527A1A">
        <w:rPr>
          <w:sz w:val="24"/>
          <w:lang w:val="cs-CZ" w:eastAsia="cs-CZ"/>
        </w:rPr>
        <w:t>v neděli obědem kolem 13:00</w:t>
      </w:r>
    </w:p>
    <w:p w:rsidR="00775D9D" w:rsidRPr="00527A1A" w:rsidRDefault="00775D9D" w:rsidP="00E30F7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cs-CZ" w:eastAsia="cs-CZ"/>
        </w:rPr>
      </w:pPr>
      <w:r w:rsidRPr="00527A1A">
        <w:rPr>
          <w:rFonts w:eastAsia="Times New Roman" w:cstheme="minorHAnsi"/>
          <w:b/>
          <w:bCs/>
          <w:sz w:val="24"/>
          <w:szCs w:val="24"/>
          <w:lang w:val="cs-CZ" w:eastAsia="cs-CZ"/>
        </w:rPr>
        <w:t>Strava:</w:t>
      </w:r>
      <w:r w:rsidRPr="00527A1A">
        <w:rPr>
          <w:rFonts w:eastAsia="Times New Roman" w:cstheme="minorHAnsi"/>
          <w:sz w:val="24"/>
          <w:szCs w:val="24"/>
          <w:lang w:val="cs-CZ" w:eastAsia="cs-CZ"/>
        </w:rPr>
        <w:t xml:space="preserve"> je zajištěna celodenní, v dostatečném množství. Je možné požádat o be</w:t>
      </w:r>
      <w:r w:rsidR="00E30F7F">
        <w:rPr>
          <w:rFonts w:eastAsia="Times New Roman" w:cstheme="minorHAnsi"/>
          <w:sz w:val="24"/>
          <w:szCs w:val="24"/>
          <w:lang w:val="cs-CZ" w:eastAsia="cs-CZ"/>
        </w:rPr>
        <w:t>zmasou či bezlepkovou dietu. Je </w:t>
      </w:r>
      <w:r w:rsidRPr="00527A1A">
        <w:rPr>
          <w:rFonts w:eastAsia="Times New Roman" w:cstheme="minorHAnsi"/>
          <w:sz w:val="24"/>
          <w:szCs w:val="24"/>
          <w:lang w:val="cs-CZ" w:eastAsia="cs-CZ"/>
        </w:rPr>
        <w:t xml:space="preserve">nutno uvést v přihlášce.   </w:t>
      </w:r>
    </w:p>
    <w:p w:rsidR="00775D9D" w:rsidRPr="00527A1A" w:rsidRDefault="00775D9D" w:rsidP="00120A5F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val="cs-CZ" w:eastAsia="cs-CZ"/>
        </w:rPr>
      </w:pPr>
      <w:r w:rsidRPr="00527A1A">
        <w:rPr>
          <w:rFonts w:eastAsia="Times New Roman" w:cstheme="minorHAnsi"/>
          <w:b/>
          <w:bCs/>
          <w:sz w:val="24"/>
          <w:szCs w:val="24"/>
          <w:lang w:val="cs-CZ" w:eastAsia="cs-CZ"/>
        </w:rPr>
        <w:t>Ubytování:</w:t>
      </w:r>
      <w:r w:rsidRPr="00527A1A">
        <w:rPr>
          <w:rFonts w:eastAsia="Times New Roman" w:cstheme="minorHAnsi"/>
          <w:sz w:val="24"/>
          <w:szCs w:val="24"/>
          <w:lang w:val="cs-CZ" w:eastAsia="cs-CZ"/>
        </w:rPr>
        <w:t xml:space="preserve"> ve 2 – 6 lůžkových pokojích. K dispozici je koupelna se sprchou a WC na patře. Pro zájemce možnost komfortních pokojů se samostatnou koupelnou a WC (příplatek </w:t>
      </w:r>
      <w:r w:rsidR="00E30F7F">
        <w:rPr>
          <w:rFonts w:eastAsia="Times New Roman" w:cstheme="minorHAnsi"/>
          <w:sz w:val="24"/>
          <w:szCs w:val="24"/>
          <w:lang w:val="cs-CZ" w:eastAsia="cs-CZ"/>
        </w:rPr>
        <w:t>200</w:t>
      </w:r>
      <w:r w:rsidR="00120A5F">
        <w:rPr>
          <w:rFonts w:eastAsia="Times New Roman" w:cstheme="minorHAnsi"/>
          <w:sz w:val="24"/>
          <w:szCs w:val="24"/>
          <w:lang w:val="cs-CZ" w:eastAsia="cs-CZ"/>
        </w:rPr>
        <w:t xml:space="preserve">,- Kč za osobu a den). </w:t>
      </w:r>
      <w:r w:rsidR="00E30F7F">
        <w:rPr>
          <w:rFonts w:eastAsia="Times New Roman" w:cstheme="minorHAnsi"/>
          <w:sz w:val="24"/>
          <w:szCs w:val="24"/>
          <w:lang w:val="cs-CZ" w:eastAsia="cs-CZ"/>
        </w:rPr>
        <w:t>Je n</w:t>
      </w:r>
      <w:r w:rsidR="00120A5F">
        <w:rPr>
          <w:rFonts w:eastAsia="Times New Roman" w:cstheme="minorHAnsi"/>
          <w:sz w:val="24"/>
          <w:szCs w:val="24"/>
          <w:lang w:val="cs-CZ" w:eastAsia="cs-CZ"/>
        </w:rPr>
        <w:t>utno </w:t>
      </w:r>
      <w:r w:rsidRPr="00527A1A">
        <w:rPr>
          <w:rFonts w:eastAsia="Times New Roman" w:cstheme="minorHAnsi"/>
          <w:sz w:val="24"/>
          <w:szCs w:val="24"/>
          <w:lang w:val="cs-CZ" w:eastAsia="cs-CZ"/>
        </w:rPr>
        <w:t>uvést v přihlášce.</w:t>
      </w:r>
    </w:p>
    <w:p w:rsidR="00775D9D" w:rsidRPr="00527A1A" w:rsidRDefault="00775D9D" w:rsidP="00F41E1B">
      <w:pPr>
        <w:spacing w:after="0"/>
        <w:rPr>
          <w:b/>
          <w:sz w:val="24"/>
          <w:u w:val="single"/>
          <w:lang w:val="cs-CZ" w:eastAsia="cs-CZ"/>
        </w:rPr>
      </w:pPr>
      <w:r w:rsidRPr="00527A1A">
        <w:rPr>
          <w:b/>
          <w:sz w:val="24"/>
          <w:u w:val="single"/>
          <w:lang w:val="cs-CZ" w:eastAsia="cs-CZ"/>
        </w:rPr>
        <w:t>Poplatek:</w:t>
      </w:r>
    </w:p>
    <w:tbl>
      <w:tblPr>
        <w:tblStyle w:val="Mkatabulky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122"/>
        <w:gridCol w:w="1275"/>
        <w:gridCol w:w="7359"/>
      </w:tblGrid>
      <w:tr w:rsidR="00527A1A" w:rsidTr="00726A97">
        <w:tc>
          <w:tcPr>
            <w:tcW w:w="2122" w:type="dxa"/>
            <w:vAlign w:val="center"/>
          </w:tcPr>
          <w:p w:rsidR="00527A1A" w:rsidRPr="00F41E1B" w:rsidRDefault="00527A1A" w:rsidP="006E02AA">
            <w:pPr>
              <w:rPr>
                <w:b/>
                <w:sz w:val="24"/>
                <w:szCs w:val="24"/>
                <w:lang w:val="cs-CZ" w:eastAsia="cs-CZ"/>
              </w:rPr>
            </w:pPr>
            <w:r w:rsidRPr="00F41E1B">
              <w:rPr>
                <w:b/>
                <w:sz w:val="24"/>
                <w:szCs w:val="24"/>
                <w:lang w:val="cs-CZ" w:eastAsia="cs-CZ"/>
              </w:rPr>
              <w:t>Plná cena</w:t>
            </w:r>
          </w:p>
        </w:tc>
        <w:tc>
          <w:tcPr>
            <w:tcW w:w="1275" w:type="dxa"/>
            <w:vAlign w:val="center"/>
          </w:tcPr>
          <w:p w:rsidR="00527A1A" w:rsidRPr="00F41E1B" w:rsidRDefault="00E30F7F" w:rsidP="00426690">
            <w:pPr>
              <w:jc w:val="center"/>
              <w:rPr>
                <w:b/>
                <w:sz w:val="24"/>
                <w:szCs w:val="24"/>
                <w:lang w:val="cs-CZ" w:eastAsia="cs-CZ"/>
              </w:rPr>
            </w:pPr>
            <w:r>
              <w:rPr>
                <w:b/>
                <w:sz w:val="24"/>
                <w:szCs w:val="24"/>
                <w:lang w:val="cs-CZ" w:eastAsia="cs-CZ"/>
              </w:rPr>
              <w:t>1 720</w:t>
            </w:r>
            <w:r w:rsidR="00527A1A" w:rsidRPr="00F41E1B">
              <w:rPr>
                <w:b/>
                <w:sz w:val="24"/>
                <w:szCs w:val="24"/>
                <w:lang w:val="cs-CZ" w:eastAsia="cs-CZ"/>
              </w:rPr>
              <w:t xml:space="preserve"> Kč</w:t>
            </w:r>
          </w:p>
        </w:tc>
        <w:tc>
          <w:tcPr>
            <w:tcW w:w="7359" w:type="dxa"/>
            <w:vAlign w:val="center"/>
          </w:tcPr>
          <w:p w:rsidR="00527A1A" w:rsidRDefault="00527A1A" w:rsidP="00726A97">
            <w:pPr>
              <w:spacing w:after="120"/>
              <w:rPr>
                <w:sz w:val="24"/>
                <w:szCs w:val="24"/>
                <w:lang w:val="cs-CZ" w:eastAsia="cs-CZ"/>
              </w:rPr>
            </w:pPr>
            <w:r w:rsidRPr="00527A1A">
              <w:rPr>
                <w:i/>
                <w:iCs/>
                <w:sz w:val="24"/>
                <w:szCs w:val="24"/>
                <w:lang w:val="cs-CZ" w:eastAsia="cs-CZ"/>
              </w:rPr>
              <w:t>pokrývá náklady na ubytování, stravu i program</w:t>
            </w:r>
          </w:p>
        </w:tc>
      </w:tr>
      <w:tr w:rsidR="00527A1A" w:rsidTr="00726A97">
        <w:tc>
          <w:tcPr>
            <w:tcW w:w="2122" w:type="dxa"/>
            <w:vAlign w:val="center"/>
          </w:tcPr>
          <w:p w:rsidR="00527A1A" w:rsidRPr="00F41E1B" w:rsidRDefault="00527A1A" w:rsidP="006E02AA">
            <w:pPr>
              <w:rPr>
                <w:b/>
                <w:sz w:val="24"/>
                <w:szCs w:val="24"/>
                <w:lang w:val="cs-CZ" w:eastAsia="cs-CZ"/>
              </w:rPr>
            </w:pPr>
            <w:r w:rsidRPr="00F41E1B">
              <w:rPr>
                <w:b/>
                <w:sz w:val="24"/>
                <w:szCs w:val="24"/>
                <w:lang w:val="cs-CZ" w:eastAsia="cs-CZ"/>
              </w:rPr>
              <w:t>Dotovaná cena</w:t>
            </w:r>
          </w:p>
        </w:tc>
        <w:tc>
          <w:tcPr>
            <w:tcW w:w="1275" w:type="dxa"/>
            <w:vAlign w:val="center"/>
          </w:tcPr>
          <w:p w:rsidR="00527A1A" w:rsidRPr="00F41E1B" w:rsidRDefault="00E30F7F" w:rsidP="00426690">
            <w:pPr>
              <w:jc w:val="center"/>
              <w:rPr>
                <w:b/>
                <w:sz w:val="24"/>
                <w:szCs w:val="24"/>
                <w:lang w:val="cs-CZ" w:eastAsia="cs-CZ"/>
              </w:rPr>
            </w:pPr>
            <w:r>
              <w:rPr>
                <w:b/>
                <w:sz w:val="24"/>
                <w:szCs w:val="24"/>
                <w:lang w:val="cs-CZ" w:eastAsia="cs-CZ"/>
              </w:rPr>
              <w:t>1 220</w:t>
            </w:r>
            <w:r w:rsidR="00527A1A" w:rsidRPr="00F41E1B">
              <w:rPr>
                <w:b/>
                <w:sz w:val="24"/>
                <w:szCs w:val="24"/>
                <w:lang w:val="cs-CZ" w:eastAsia="cs-CZ"/>
              </w:rPr>
              <w:t xml:space="preserve"> Kč</w:t>
            </w:r>
          </w:p>
        </w:tc>
        <w:tc>
          <w:tcPr>
            <w:tcW w:w="7359" w:type="dxa"/>
            <w:vAlign w:val="center"/>
          </w:tcPr>
          <w:p w:rsidR="00527A1A" w:rsidRDefault="00527A1A" w:rsidP="00726A97">
            <w:pPr>
              <w:spacing w:after="120"/>
              <w:rPr>
                <w:sz w:val="24"/>
                <w:szCs w:val="24"/>
                <w:lang w:val="cs-CZ" w:eastAsia="cs-CZ"/>
              </w:rPr>
            </w:pPr>
            <w:r w:rsidRPr="00527A1A">
              <w:rPr>
                <w:i/>
                <w:iCs/>
                <w:sz w:val="24"/>
                <w:szCs w:val="24"/>
                <w:lang w:val="cs-CZ" w:eastAsia="cs-CZ"/>
              </w:rPr>
              <w:t>pro ty, kterým rodinný rozpočet neumožňuje úhradu plné ceny</w:t>
            </w:r>
          </w:p>
        </w:tc>
      </w:tr>
      <w:tr w:rsidR="00527A1A" w:rsidTr="00726A97">
        <w:tc>
          <w:tcPr>
            <w:tcW w:w="2122" w:type="dxa"/>
            <w:vAlign w:val="center"/>
          </w:tcPr>
          <w:p w:rsidR="00527A1A" w:rsidRPr="00F41E1B" w:rsidRDefault="00527A1A" w:rsidP="006E02AA">
            <w:pPr>
              <w:rPr>
                <w:b/>
                <w:sz w:val="24"/>
                <w:szCs w:val="24"/>
                <w:lang w:val="cs-CZ" w:eastAsia="cs-CZ"/>
              </w:rPr>
            </w:pPr>
            <w:r w:rsidRPr="00F41E1B">
              <w:rPr>
                <w:b/>
                <w:sz w:val="24"/>
                <w:szCs w:val="24"/>
                <w:lang w:val="cs-CZ" w:eastAsia="cs-CZ"/>
              </w:rPr>
              <w:t>Sponzorská cena</w:t>
            </w:r>
          </w:p>
        </w:tc>
        <w:tc>
          <w:tcPr>
            <w:tcW w:w="1275" w:type="dxa"/>
            <w:vAlign w:val="center"/>
          </w:tcPr>
          <w:p w:rsidR="00527A1A" w:rsidRPr="00F41E1B" w:rsidRDefault="00E30F7F" w:rsidP="00E30F7F">
            <w:pPr>
              <w:jc w:val="center"/>
              <w:rPr>
                <w:b/>
                <w:sz w:val="24"/>
                <w:szCs w:val="24"/>
                <w:lang w:val="cs-CZ" w:eastAsia="cs-CZ"/>
              </w:rPr>
            </w:pPr>
            <w:r>
              <w:rPr>
                <w:b/>
                <w:sz w:val="24"/>
                <w:szCs w:val="24"/>
                <w:lang w:val="cs-CZ" w:eastAsia="cs-CZ"/>
              </w:rPr>
              <w:t>2</w:t>
            </w:r>
            <w:r w:rsidR="00426690">
              <w:rPr>
                <w:b/>
                <w:sz w:val="24"/>
                <w:szCs w:val="24"/>
                <w:lang w:val="cs-CZ" w:eastAsia="cs-CZ"/>
              </w:rPr>
              <w:t xml:space="preserve"> </w:t>
            </w:r>
            <w:r>
              <w:rPr>
                <w:b/>
                <w:sz w:val="24"/>
                <w:szCs w:val="24"/>
                <w:lang w:val="cs-CZ" w:eastAsia="cs-CZ"/>
              </w:rPr>
              <w:t>2</w:t>
            </w:r>
            <w:r w:rsidR="00426690">
              <w:rPr>
                <w:b/>
                <w:sz w:val="24"/>
                <w:szCs w:val="24"/>
                <w:lang w:val="cs-CZ" w:eastAsia="cs-CZ"/>
              </w:rPr>
              <w:t>00</w:t>
            </w:r>
            <w:r w:rsidR="00527A1A" w:rsidRPr="00F41E1B">
              <w:rPr>
                <w:b/>
                <w:sz w:val="24"/>
                <w:szCs w:val="24"/>
                <w:lang w:val="cs-CZ" w:eastAsia="cs-CZ"/>
              </w:rPr>
              <w:t xml:space="preserve"> Kč</w:t>
            </w:r>
          </w:p>
        </w:tc>
        <w:tc>
          <w:tcPr>
            <w:tcW w:w="7359" w:type="dxa"/>
            <w:vAlign w:val="center"/>
          </w:tcPr>
          <w:p w:rsidR="00527A1A" w:rsidRDefault="00527A1A" w:rsidP="00726A97">
            <w:pPr>
              <w:spacing w:after="120"/>
              <w:rPr>
                <w:sz w:val="24"/>
                <w:szCs w:val="24"/>
                <w:lang w:val="cs-CZ" w:eastAsia="cs-CZ"/>
              </w:rPr>
            </w:pPr>
            <w:r w:rsidRPr="00527A1A">
              <w:rPr>
                <w:i/>
                <w:iCs/>
                <w:sz w:val="24"/>
                <w:szCs w:val="24"/>
                <w:lang w:val="cs-CZ" w:eastAsia="cs-CZ"/>
              </w:rPr>
              <w:t>pro ty, které mohou podpořit účastn</w:t>
            </w:r>
            <w:r>
              <w:rPr>
                <w:i/>
                <w:iCs/>
                <w:sz w:val="24"/>
                <w:szCs w:val="24"/>
                <w:lang w:val="cs-CZ" w:eastAsia="cs-CZ"/>
              </w:rPr>
              <w:t>íky</w:t>
            </w:r>
            <w:r w:rsidRPr="00527A1A">
              <w:rPr>
                <w:i/>
                <w:iCs/>
                <w:sz w:val="24"/>
                <w:szCs w:val="24"/>
                <w:lang w:val="cs-CZ" w:eastAsia="cs-CZ"/>
              </w:rPr>
              <w:t xml:space="preserve"> s dotovanou cenou</w:t>
            </w:r>
          </w:p>
        </w:tc>
      </w:tr>
      <w:tr w:rsidR="00527A1A" w:rsidTr="00726A97">
        <w:tc>
          <w:tcPr>
            <w:tcW w:w="10756" w:type="dxa"/>
            <w:gridSpan w:val="3"/>
            <w:vAlign w:val="center"/>
          </w:tcPr>
          <w:p w:rsidR="00726A97" w:rsidRDefault="00726A97" w:rsidP="00527A1A">
            <w:pPr>
              <w:rPr>
                <w:iCs/>
                <w:sz w:val="24"/>
                <w:szCs w:val="24"/>
                <w:lang w:eastAsia="cs-CZ"/>
              </w:rPr>
            </w:pPr>
            <w:r w:rsidRPr="00BF4FFB">
              <w:rPr>
                <w:bCs/>
                <w:iCs/>
                <w:sz w:val="24"/>
                <w:szCs w:val="24"/>
                <w:lang w:eastAsia="cs-CZ"/>
              </w:rPr>
              <w:t xml:space="preserve">Děti </w:t>
            </w:r>
            <w:r w:rsidRPr="00BF4FFB">
              <w:rPr>
                <w:b/>
                <w:bCs/>
                <w:iCs/>
                <w:sz w:val="24"/>
                <w:szCs w:val="24"/>
                <w:lang w:eastAsia="cs-CZ"/>
              </w:rPr>
              <w:t>do 10 let</w:t>
            </w:r>
            <w:r w:rsidRPr="00BF4FFB">
              <w:rPr>
                <w:bCs/>
                <w:iCs/>
                <w:sz w:val="24"/>
                <w:szCs w:val="24"/>
                <w:lang w:eastAsia="cs-CZ"/>
              </w:rPr>
              <w:t xml:space="preserve"> platí o </w:t>
            </w:r>
            <w:r w:rsidR="00E30F7F">
              <w:rPr>
                <w:bCs/>
                <w:iCs/>
                <w:sz w:val="24"/>
                <w:szCs w:val="24"/>
                <w:lang w:eastAsia="cs-CZ"/>
              </w:rPr>
              <w:t>22</w:t>
            </w:r>
            <w:r w:rsidRPr="00BF4FFB">
              <w:rPr>
                <w:bCs/>
                <w:iCs/>
                <w:sz w:val="24"/>
                <w:szCs w:val="24"/>
                <w:lang w:eastAsia="cs-CZ"/>
              </w:rPr>
              <w:t>0,- Kč méně </w:t>
            </w:r>
            <w:r w:rsidRPr="00BF4FFB">
              <w:rPr>
                <w:iCs/>
                <w:sz w:val="24"/>
                <w:szCs w:val="24"/>
                <w:lang w:eastAsia="cs-CZ"/>
              </w:rPr>
              <w:t>(neplatí při použití dotované ceny!)</w:t>
            </w:r>
          </w:p>
          <w:p w:rsidR="00527A1A" w:rsidRPr="00527A1A" w:rsidRDefault="00527A1A" w:rsidP="00E30F7F">
            <w:pPr>
              <w:spacing w:after="120"/>
              <w:rPr>
                <w:sz w:val="24"/>
                <w:szCs w:val="24"/>
                <w:lang w:eastAsia="cs-CZ"/>
              </w:rPr>
            </w:pPr>
            <w:r w:rsidRPr="00BF4FFB">
              <w:rPr>
                <w:bCs/>
                <w:iCs/>
                <w:sz w:val="24"/>
                <w:szCs w:val="24"/>
                <w:lang w:eastAsia="cs-CZ"/>
              </w:rPr>
              <w:t xml:space="preserve">Děti ve věku </w:t>
            </w:r>
            <w:r w:rsidRPr="00BF4FFB">
              <w:rPr>
                <w:b/>
                <w:bCs/>
                <w:iCs/>
                <w:sz w:val="24"/>
                <w:szCs w:val="24"/>
                <w:lang w:eastAsia="cs-CZ"/>
              </w:rPr>
              <w:t>10-18 let</w:t>
            </w:r>
            <w:r w:rsidRPr="00BF4FFB">
              <w:rPr>
                <w:bCs/>
                <w:iCs/>
                <w:sz w:val="24"/>
                <w:szCs w:val="24"/>
                <w:lang w:eastAsia="cs-CZ"/>
              </w:rPr>
              <w:t xml:space="preserve"> platí o </w:t>
            </w:r>
            <w:r w:rsidR="00E30F7F">
              <w:rPr>
                <w:bCs/>
                <w:iCs/>
                <w:sz w:val="24"/>
                <w:szCs w:val="24"/>
                <w:lang w:eastAsia="cs-CZ"/>
              </w:rPr>
              <w:t>4</w:t>
            </w:r>
            <w:r w:rsidRPr="00BF4FFB">
              <w:rPr>
                <w:bCs/>
                <w:iCs/>
                <w:sz w:val="24"/>
                <w:szCs w:val="24"/>
                <w:lang w:eastAsia="cs-CZ"/>
              </w:rPr>
              <w:t>0,- Kč méně</w:t>
            </w:r>
          </w:p>
        </w:tc>
      </w:tr>
    </w:tbl>
    <w:p w:rsidR="00E30F7F" w:rsidRPr="00783D23" w:rsidRDefault="00E30F7F" w:rsidP="00E30F7F">
      <w:pPr>
        <w:spacing w:before="60" w:after="240" w:line="240" w:lineRule="auto"/>
        <w:rPr>
          <w:rFonts w:eastAsia="Times New Roman" w:cstheme="minorHAnsi"/>
          <w:b/>
          <w:bCs/>
          <w:i/>
          <w:iCs/>
          <w:sz w:val="24"/>
          <w:szCs w:val="24"/>
          <w:lang w:val="cs-CZ" w:eastAsia="cs-CZ"/>
        </w:rPr>
      </w:pPr>
      <w:r w:rsidRPr="00783D23">
        <w:rPr>
          <w:rStyle w:val="Siln"/>
          <w:rFonts w:cs="Open Sans"/>
          <w:i/>
          <w:iCs/>
          <w:shd w:val="clear" w:color="auto" w:fill="FFFFFF"/>
          <w:lang w:val="cs-CZ"/>
        </w:rPr>
        <w:t>Poznámka: </w:t>
      </w:r>
      <w:r w:rsidRPr="00783D23">
        <w:rPr>
          <w:rFonts w:cs="Open Sans"/>
          <w:i/>
          <w:iCs/>
          <w:shd w:val="clear" w:color="auto" w:fill="FFFFFF"/>
          <w:lang w:val="cs-CZ"/>
        </w:rPr>
        <w:t>od 1.1.2022 byly zvýšené ceny za služby na Domě setkání z důvodu zvyšování cen energií a potravin. Děkujeme za pochopení.</w:t>
      </w:r>
    </w:p>
    <w:p w:rsidR="00775D9D" w:rsidRPr="00527A1A" w:rsidRDefault="00E30F7F" w:rsidP="00574875">
      <w:pPr>
        <w:spacing w:before="240" w:after="240" w:line="240" w:lineRule="auto"/>
        <w:rPr>
          <w:rFonts w:eastAsia="Times New Roman" w:cstheme="minorHAnsi"/>
          <w:sz w:val="24"/>
          <w:szCs w:val="24"/>
          <w:lang w:val="cs-CZ" w:eastAsia="cs-CZ"/>
        </w:rPr>
      </w:pPr>
      <w:r>
        <w:rPr>
          <w:rStyle w:val="Siln"/>
        </w:rPr>
        <w:t>Poplatek prosím zaplaťte po zaslání informačního dopisu, který vám zašleme několik dní před akcí.</w:t>
      </w:r>
      <w:r w:rsidRPr="00527A1A">
        <w:rPr>
          <w:rFonts w:eastAsia="Times New Roman" w:cstheme="minorHAnsi"/>
          <w:sz w:val="24"/>
          <w:szCs w:val="24"/>
          <w:lang w:val="cs-CZ" w:eastAsia="cs-CZ"/>
        </w:rPr>
        <w:br/>
        <w:t>Uhraďte prosím jednu z variant, podle vašich finančních možností. V případě potřeby je možné domluvit slevu i z dotované ceny. Uděláme vše pro to, aby výše účastnického poplatku nebyla důvodem vaší neúčasti.</w:t>
      </w:r>
    </w:p>
    <w:p w:rsidR="00775D9D" w:rsidRPr="00527A1A" w:rsidRDefault="00775D9D" w:rsidP="00574875">
      <w:pPr>
        <w:spacing w:before="240" w:after="240" w:line="240" w:lineRule="auto"/>
        <w:rPr>
          <w:rFonts w:eastAsia="Times New Roman" w:cstheme="minorHAnsi"/>
          <w:sz w:val="24"/>
          <w:szCs w:val="24"/>
          <w:lang w:val="cs-CZ" w:eastAsia="cs-CZ"/>
        </w:rPr>
      </w:pPr>
      <w:r w:rsidRPr="00527A1A">
        <w:rPr>
          <w:rFonts w:eastAsia="Times New Roman" w:cstheme="minorHAnsi"/>
          <w:sz w:val="24"/>
          <w:szCs w:val="24"/>
          <w:lang w:val="cs-CZ" w:eastAsia="cs-CZ"/>
        </w:rPr>
        <w:t>Uvítáme případné dary na podporu programů Domu setkání.</w:t>
      </w:r>
    </w:p>
    <w:p w:rsidR="00775D9D" w:rsidRPr="00527A1A" w:rsidRDefault="00775D9D" w:rsidP="00574875">
      <w:pPr>
        <w:spacing w:before="240" w:after="240" w:line="240" w:lineRule="auto"/>
        <w:rPr>
          <w:rFonts w:eastAsia="Times New Roman" w:cstheme="minorHAnsi"/>
          <w:sz w:val="24"/>
          <w:szCs w:val="24"/>
          <w:lang w:val="cs-CZ" w:eastAsia="cs-CZ"/>
        </w:rPr>
      </w:pPr>
      <w:r w:rsidRPr="00527A1A">
        <w:rPr>
          <w:rFonts w:eastAsia="Times New Roman" w:cstheme="minorHAnsi"/>
          <w:b/>
          <w:bCs/>
          <w:sz w:val="24"/>
          <w:szCs w:val="24"/>
          <w:lang w:val="cs-CZ" w:eastAsia="cs-CZ"/>
        </w:rPr>
        <w:t xml:space="preserve">Platba převodem na účet: </w:t>
      </w:r>
      <w:hyperlink r:id="rId13" w:history="1">
        <w:r w:rsidRPr="00527A1A">
          <w:rPr>
            <w:rFonts w:eastAsia="Times New Roman" w:cstheme="minorHAnsi"/>
            <w:b/>
            <w:bCs/>
            <w:color w:val="0000FF"/>
            <w:sz w:val="24"/>
            <w:szCs w:val="24"/>
            <w:u w:val="single"/>
            <w:lang w:val="cs-CZ" w:eastAsia="cs-CZ"/>
          </w:rPr>
          <w:t>2000465448/2010</w:t>
        </w:r>
      </w:hyperlink>
      <w:r w:rsidRPr="00527A1A">
        <w:rPr>
          <w:rFonts w:eastAsia="Times New Roman" w:cstheme="minorHAnsi"/>
          <w:b/>
          <w:bCs/>
          <w:sz w:val="24"/>
          <w:szCs w:val="24"/>
          <w:lang w:val="cs-CZ" w:eastAsia="cs-CZ"/>
        </w:rPr>
        <w:t xml:space="preserve"> </w:t>
      </w:r>
      <w:r w:rsidRPr="00527A1A">
        <w:rPr>
          <w:rFonts w:eastAsia="Times New Roman" w:cstheme="minorHAnsi"/>
          <w:sz w:val="24"/>
          <w:szCs w:val="24"/>
          <w:lang w:val="cs-CZ" w:eastAsia="cs-CZ"/>
        </w:rPr>
        <w:t xml:space="preserve">, </w:t>
      </w:r>
      <w:r w:rsidRPr="00527A1A">
        <w:rPr>
          <w:rFonts w:eastAsia="Times New Roman" w:cstheme="minorHAnsi"/>
          <w:b/>
          <w:bCs/>
          <w:sz w:val="24"/>
          <w:szCs w:val="24"/>
          <w:lang w:val="cs-CZ" w:eastAsia="cs-CZ"/>
        </w:rPr>
        <w:t>VS= datum nar. jako RRMMDD, KS=558, SS=5</w:t>
      </w:r>
      <w:r w:rsidR="00F8757F">
        <w:rPr>
          <w:rFonts w:eastAsia="Times New Roman" w:cstheme="minorHAnsi"/>
          <w:b/>
          <w:bCs/>
          <w:sz w:val="24"/>
          <w:szCs w:val="24"/>
          <w:lang w:val="cs-CZ" w:eastAsia="cs-CZ"/>
        </w:rPr>
        <w:t>26</w:t>
      </w:r>
    </w:p>
    <w:p w:rsidR="00775D9D" w:rsidRPr="00527A1A" w:rsidRDefault="00775D9D" w:rsidP="00574875">
      <w:pPr>
        <w:spacing w:before="240" w:after="240" w:line="240" w:lineRule="auto"/>
        <w:rPr>
          <w:lang w:val="cs-CZ"/>
        </w:rPr>
      </w:pPr>
      <w:r w:rsidRPr="00527A1A">
        <w:rPr>
          <w:rFonts w:eastAsia="Times New Roman" w:cstheme="minorHAnsi"/>
          <w:sz w:val="24"/>
          <w:szCs w:val="24"/>
          <w:lang w:val="cs-CZ" w:eastAsia="cs-CZ"/>
        </w:rPr>
        <w:t xml:space="preserve">Případné dotazy: </w:t>
      </w:r>
      <w:hyperlink r:id="rId14" w:history="1">
        <w:r w:rsidRPr="00E30F7F">
          <w:rPr>
            <w:rFonts w:eastAsia="Times New Roman" w:cstheme="minorHAnsi"/>
            <w:bCs/>
            <w:i/>
            <w:iCs/>
            <w:color w:val="0000FF"/>
            <w:sz w:val="24"/>
            <w:szCs w:val="24"/>
            <w:u w:val="single"/>
            <w:lang w:val="cs-CZ" w:eastAsia="cs-CZ"/>
          </w:rPr>
          <w:t>ivana.zivnustkova@seznam.cz</w:t>
        </w:r>
      </w:hyperlink>
    </w:p>
    <w:sectPr w:rsidR="00775D9D" w:rsidRPr="00527A1A" w:rsidSect="00440542">
      <w:pgSz w:w="12240" w:h="15840"/>
      <w:pgMar w:top="851" w:right="737" w:bottom="851" w:left="73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350E" w:rsidRDefault="0066350E" w:rsidP="00034546">
      <w:pPr>
        <w:spacing w:after="0" w:line="240" w:lineRule="auto"/>
      </w:pPr>
      <w:r>
        <w:separator/>
      </w:r>
    </w:p>
  </w:endnote>
  <w:endnote w:type="continuationSeparator" w:id="0">
    <w:p w:rsidR="0066350E" w:rsidRDefault="0066350E" w:rsidP="000345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350E" w:rsidRDefault="0066350E" w:rsidP="00034546">
      <w:pPr>
        <w:spacing w:after="0" w:line="240" w:lineRule="auto"/>
      </w:pPr>
      <w:r>
        <w:separator/>
      </w:r>
    </w:p>
  </w:footnote>
  <w:footnote w:type="continuationSeparator" w:id="0">
    <w:p w:rsidR="0066350E" w:rsidRDefault="0066350E" w:rsidP="000345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isplayBackgroundShape/>
  <w:defaultTabStop w:val="720"/>
  <w:hyphenationZone w:val="425"/>
  <w:characterSpacingControl w:val="doNotCompress"/>
  <w:hdrShapeDefaults>
    <o:shapedefaults v:ext="edit" spidmax="2049">
      <o:colormru v:ext="edit" colors="#f2f7fc,#ffe4c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546"/>
    <w:rsid w:val="00012F50"/>
    <w:rsid w:val="00025719"/>
    <w:rsid w:val="00027EE7"/>
    <w:rsid w:val="00034546"/>
    <w:rsid w:val="0007243D"/>
    <w:rsid w:val="000D7F1C"/>
    <w:rsid w:val="000F5AE5"/>
    <w:rsid w:val="00116A1B"/>
    <w:rsid w:val="00120A5F"/>
    <w:rsid w:val="001224CB"/>
    <w:rsid w:val="001A206E"/>
    <w:rsid w:val="001A5A7B"/>
    <w:rsid w:val="001A6219"/>
    <w:rsid w:val="00267A65"/>
    <w:rsid w:val="002A5143"/>
    <w:rsid w:val="002A5BDE"/>
    <w:rsid w:val="00360158"/>
    <w:rsid w:val="003651AE"/>
    <w:rsid w:val="003C7608"/>
    <w:rsid w:val="003D415B"/>
    <w:rsid w:val="003E02E3"/>
    <w:rsid w:val="00414B03"/>
    <w:rsid w:val="00426690"/>
    <w:rsid w:val="00437C87"/>
    <w:rsid w:val="00440542"/>
    <w:rsid w:val="00467AA7"/>
    <w:rsid w:val="00482980"/>
    <w:rsid w:val="0049502E"/>
    <w:rsid w:val="004B4CB5"/>
    <w:rsid w:val="004B4CF9"/>
    <w:rsid w:val="004F265C"/>
    <w:rsid w:val="004F3504"/>
    <w:rsid w:val="005161C6"/>
    <w:rsid w:val="00527A1A"/>
    <w:rsid w:val="005347E7"/>
    <w:rsid w:val="00540BE7"/>
    <w:rsid w:val="00574875"/>
    <w:rsid w:val="005E18DA"/>
    <w:rsid w:val="005E39E1"/>
    <w:rsid w:val="005F4B5C"/>
    <w:rsid w:val="0066350E"/>
    <w:rsid w:val="006B36BE"/>
    <w:rsid w:val="006B6561"/>
    <w:rsid w:val="006C3E9E"/>
    <w:rsid w:val="006E02AA"/>
    <w:rsid w:val="006E26D4"/>
    <w:rsid w:val="00726A97"/>
    <w:rsid w:val="00730263"/>
    <w:rsid w:val="0073612F"/>
    <w:rsid w:val="00742A16"/>
    <w:rsid w:val="00750190"/>
    <w:rsid w:val="00775D9D"/>
    <w:rsid w:val="007A13E2"/>
    <w:rsid w:val="00821A1D"/>
    <w:rsid w:val="00821D5B"/>
    <w:rsid w:val="0087491D"/>
    <w:rsid w:val="00883FAB"/>
    <w:rsid w:val="00893E6F"/>
    <w:rsid w:val="008A4661"/>
    <w:rsid w:val="008B5C45"/>
    <w:rsid w:val="008B6F7C"/>
    <w:rsid w:val="008C4369"/>
    <w:rsid w:val="008D3D5F"/>
    <w:rsid w:val="009155CA"/>
    <w:rsid w:val="00937C8F"/>
    <w:rsid w:val="00947FB8"/>
    <w:rsid w:val="009A6E98"/>
    <w:rsid w:val="009B5CBA"/>
    <w:rsid w:val="009C554E"/>
    <w:rsid w:val="009C6099"/>
    <w:rsid w:val="00A80FF2"/>
    <w:rsid w:val="00A85F09"/>
    <w:rsid w:val="00AA257E"/>
    <w:rsid w:val="00AC314A"/>
    <w:rsid w:val="00B1686C"/>
    <w:rsid w:val="00B22F76"/>
    <w:rsid w:val="00B46E91"/>
    <w:rsid w:val="00B47EDA"/>
    <w:rsid w:val="00B624EA"/>
    <w:rsid w:val="00B63F18"/>
    <w:rsid w:val="00B760C3"/>
    <w:rsid w:val="00B76ED3"/>
    <w:rsid w:val="00BA210A"/>
    <w:rsid w:val="00BB2115"/>
    <w:rsid w:val="00BD49AC"/>
    <w:rsid w:val="00BF4FFB"/>
    <w:rsid w:val="00C060B2"/>
    <w:rsid w:val="00C1313C"/>
    <w:rsid w:val="00C1646F"/>
    <w:rsid w:val="00C20163"/>
    <w:rsid w:val="00C46BF4"/>
    <w:rsid w:val="00CA0E1F"/>
    <w:rsid w:val="00CB297D"/>
    <w:rsid w:val="00CD3BC3"/>
    <w:rsid w:val="00CD721D"/>
    <w:rsid w:val="00D120B5"/>
    <w:rsid w:val="00D430B9"/>
    <w:rsid w:val="00D70D63"/>
    <w:rsid w:val="00D90022"/>
    <w:rsid w:val="00D958B8"/>
    <w:rsid w:val="00DA2F26"/>
    <w:rsid w:val="00DB219F"/>
    <w:rsid w:val="00DD4B3C"/>
    <w:rsid w:val="00DF37E5"/>
    <w:rsid w:val="00DF3A48"/>
    <w:rsid w:val="00E01AED"/>
    <w:rsid w:val="00E16872"/>
    <w:rsid w:val="00E30F7F"/>
    <w:rsid w:val="00E32ADB"/>
    <w:rsid w:val="00E34980"/>
    <w:rsid w:val="00E3529E"/>
    <w:rsid w:val="00E37CD5"/>
    <w:rsid w:val="00E62FF3"/>
    <w:rsid w:val="00E648C5"/>
    <w:rsid w:val="00E76420"/>
    <w:rsid w:val="00E9465E"/>
    <w:rsid w:val="00EA2511"/>
    <w:rsid w:val="00ED0CC5"/>
    <w:rsid w:val="00EF08F0"/>
    <w:rsid w:val="00F23189"/>
    <w:rsid w:val="00F34405"/>
    <w:rsid w:val="00F41E1B"/>
    <w:rsid w:val="00F8757F"/>
    <w:rsid w:val="00FC4F65"/>
    <w:rsid w:val="00FE3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2f7fc,#ffe4c9"/>
    </o:shapedefaults>
    <o:shapelayout v:ext="edit">
      <o:idmap v:ext="edit" data="1"/>
    </o:shapelayout>
  </w:shapeDefaults>
  <w:decimalSymbol w:val=","/>
  <w:listSeparator w:val=";"/>
  <w14:docId w14:val="6203A8CC"/>
  <w15:chartTrackingRefBased/>
  <w15:docId w15:val="{E15FA0CE-790F-46CF-B9C8-49310BF75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6E02AA"/>
    <w:pPr>
      <w:spacing w:after="0" w:line="240" w:lineRule="auto"/>
    </w:pPr>
  </w:style>
  <w:style w:type="table" w:styleId="Mkatabulky">
    <w:name w:val="Table Grid"/>
    <w:basedOn w:val="Normlntabulka"/>
    <w:uiPriority w:val="39"/>
    <w:rsid w:val="00527A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ln">
    <w:name w:val="Strong"/>
    <w:basedOn w:val="Standardnpsmoodstavce"/>
    <w:uiPriority w:val="22"/>
    <w:qFormat/>
    <w:rsid w:val="00E30F7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121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fio.cz/scgi-bin/hermes/dz-transparent.cgi?ID_ucet=2000465448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ivana.zivnustkova@seznam.cz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5028FD-B90C-467B-9571-04F4902BB6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364</Words>
  <Characters>2153</Characters>
  <Application>Microsoft Office Word</Application>
  <DocSecurity>0</DocSecurity>
  <Lines>17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Česká spořitelna, a.s.</Company>
  <LinksUpToDate>false</LinksUpToDate>
  <CharactersWithSpaces>2512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Novotný Jaroslav (3920)</dc:creator>
  <cp:keywords/>
  <dc:description/>
  <cp:lastModifiedBy>Jan Kučera</cp:lastModifiedBy>
  <cp:revision>6</cp:revision>
  <dcterms:created xsi:type="dcterms:W3CDTF">2022-03-31T21:55:00Z</dcterms:created>
  <dcterms:modified xsi:type="dcterms:W3CDTF">2022-03-31T22:31:00Z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3a104e-2916-42dc-a2f6-6210338509ed_Enabled">
    <vt:lpwstr>True</vt:lpwstr>
  </property>
  <property fmtid="{D5CDD505-2E9C-101B-9397-08002B2CF9AE}" pid="3" name="MSIP_Label_2b3a104e-2916-42dc-a2f6-6210338509ed_SiteId">
    <vt:lpwstr>e70aafb3-2e89-46a5-ba50-66803e8a4411</vt:lpwstr>
  </property>
  <property fmtid="{D5CDD505-2E9C-101B-9397-08002B2CF9AE}" pid="4" name="MSIP_Label_2b3a104e-2916-42dc-a2f6-6210338509ed_Owner">
    <vt:lpwstr>JarNovotny@csas.cz</vt:lpwstr>
  </property>
  <property fmtid="{D5CDD505-2E9C-101B-9397-08002B2CF9AE}" pid="5" name="MSIP_Label_2b3a104e-2916-42dc-a2f6-6210338509ed_SetDate">
    <vt:lpwstr>2020-06-24T20:14:07.5599398Z</vt:lpwstr>
  </property>
  <property fmtid="{D5CDD505-2E9C-101B-9397-08002B2CF9AE}" pid="6" name="MSIP_Label_2b3a104e-2916-42dc-a2f6-6210338509ed_Name">
    <vt:lpwstr>CS Internal</vt:lpwstr>
  </property>
  <property fmtid="{D5CDD505-2E9C-101B-9397-08002B2CF9AE}" pid="7" name="MSIP_Label_2b3a104e-2916-42dc-a2f6-6210338509ed_Application">
    <vt:lpwstr>Microsoft Azure Information Protection</vt:lpwstr>
  </property>
  <property fmtid="{D5CDD505-2E9C-101B-9397-08002B2CF9AE}" pid="8" name="MSIP_Label_2b3a104e-2916-42dc-a2f6-6210338509ed_ActionId">
    <vt:lpwstr>ced77c37-6b0c-4f20-ac5c-d8c0b2a2eadd</vt:lpwstr>
  </property>
  <property fmtid="{D5CDD505-2E9C-101B-9397-08002B2CF9AE}" pid="9" name="MSIP_Label_2b3a104e-2916-42dc-a2f6-6210338509ed_Extended_MSFT_Method">
    <vt:lpwstr>Automatic</vt:lpwstr>
  </property>
  <property fmtid="{D5CDD505-2E9C-101B-9397-08002B2CF9AE}" pid="10" name="Sensitivity">
    <vt:lpwstr>CS Internal</vt:lpwstr>
  </property>
</Properties>
</file>