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93A4" w14:textId="6C9DB9C3" w:rsidR="00260AEA" w:rsidRPr="00F87417" w:rsidRDefault="00260AEA" w:rsidP="00260AEA">
      <w:pPr>
        <w:jc w:val="center"/>
        <w:rPr>
          <w:rFonts w:ascii="Vollkorn" w:hAnsi="Vollkorn" w:cs="Calibri"/>
          <w:b/>
          <w:bCs/>
          <w:color w:val="000000"/>
          <w:sz w:val="24"/>
          <w:szCs w:val="24"/>
        </w:rPr>
      </w:pPr>
      <w:r>
        <w:rPr>
          <w:rFonts w:ascii="Vollkorn" w:hAnsi="Vollkorn" w:cs="Calibri" w:hint="eastAsia"/>
          <w:b/>
          <w:bCs/>
          <w:color w:val="000000"/>
          <w:sz w:val="24"/>
          <w:szCs w:val="24"/>
        </w:rPr>
        <w:t>白居易</w:t>
      </w:r>
      <w:r>
        <w:rPr>
          <w:rFonts w:ascii="Vollkorn" w:hAnsi="Vollkorn" w:cs="Calibri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Vollkorn" w:hAnsi="Vollkorn" w:cs="Calibri"/>
          <w:b/>
          <w:bCs/>
          <w:color w:val="000000"/>
          <w:sz w:val="24"/>
          <w:szCs w:val="24"/>
        </w:rPr>
        <w:t>Bai Juyi</w:t>
      </w:r>
    </w:p>
    <w:p w14:paraId="4EE0D5C4" w14:textId="018F3D18" w:rsidR="00260AEA" w:rsidRDefault="00260AEA" w:rsidP="00260AEA">
      <w:pPr>
        <w:jc w:val="center"/>
        <w:rPr>
          <w:rFonts w:ascii="Vollkorn" w:hAnsi="Vollkorn" w:cs="Calibri"/>
          <w:color w:val="000000"/>
          <w:sz w:val="24"/>
          <w:szCs w:val="24"/>
        </w:rPr>
      </w:pPr>
      <w:r w:rsidRPr="007476AC">
        <w:rPr>
          <w:rFonts w:ascii="Vollkorn" w:hAnsi="Vollkorn" w:cs="Calibri"/>
          <w:color w:val="000000"/>
          <w:sz w:val="24"/>
          <w:szCs w:val="24"/>
        </w:rPr>
        <w:t>《</w:t>
      </w:r>
      <w:r w:rsidRPr="00260AEA">
        <w:rPr>
          <w:rFonts w:ascii="Vollkorn" w:hAnsi="Vollkorn" w:cs="Calibri" w:hint="eastAsia"/>
          <w:color w:val="000000"/>
          <w:sz w:val="24"/>
          <w:szCs w:val="24"/>
        </w:rPr>
        <w:t>花非花</w:t>
      </w:r>
      <w:r w:rsidRPr="007476AC">
        <w:rPr>
          <w:rFonts w:ascii="Vollkorn" w:hAnsi="Vollkorn" w:cs="Calibri"/>
          <w:color w:val="000000"/>
          <w:sz w:val="24"/>
          <w:szCs w:val="24"/>
        </w:rPr>
        <w:t>》</w:t>
      </w:r>
    </w:p>
    <w:p w14:paraId="22759C38" w14:textId="14BA4ED5" w:rsidR="00260AEA" w:rsidRPr="006F78FF" w:rsidRDefault="00260AEA" w:rsidP="00260AEA">
      <w:pPr>
        <w:jc w:val="center"/>
        <w:rPr>
          <w:rFonts w:ascii="Vollkorn" w:hAnsi="Vollkorn" w:cs="Calibri"/>
          <w:i/>
          <w:iCs/>
          <w:color w:val="000000"/>
          <w:sz w:val="24"/>
          <w:szCs w:val="24"/>
        </w:rPr>
      </w:pPr>
      <w:r>
        <w:rPr>
          <w:rFonts w:ascii="Vollkorn" w:hAnsi="Vollkorn" w:cs="Calibri"/>
          <w:i/>
          <w:iCs/>
          <w:color w:val="000000"/>
          <w:sz w:val="24"/>
          <w:szCs w:val="24"/>
        </w:rPr>
        <w:t xml:space="preserve">Fleur </w:t>
      </w:r>
      <w:r w:rsidR="007C7E3C">
        <w:rPr>
          <w:rFonts w:ascii="Vollkorn" w:hAnsi="Vollkorn" w:cs="Calibri"/>
          <w:i/>
          <w:iCs/>
          <w:color w:val="000000"/>
          <w:sz w:val="24"/>
          <w:szCs w:val="24"/>
        </w:rPr>
        <w:t>n’est fleur</w:t>
      </w:r>
    </w:p>
    <w:p w14:paraId="591BFE27" w14:textId="091DC12A" w:rsidR="00260AEA" w:rsidRDefault="00260AEA" w:rsidP="00260AEA">
      <w:pPr>
        <w:pStyle w:val="NormalWeb"/>
        <w:spacing w:before="240"/>
        <w:jc w:val="both"/>
        <w:rPr>
          <w:rFonts w:ascii="Vollkorn" w:eastAsiaTheme="minorEastAsia" w:hAnsi="Vollkorn" w:cs="Microsoft YaHei"/>
          <w:color w:val="000000"/>
        </w:rPr>
      </w:pPr>
      <w:r w:rsidRPr="00260AEA">
        <w:rPr>
          <w:rFonts w:ascii="Vollkorn" w:eastAsiaTheme="minorEastAsia" w:hAnsi="Vollkorn" w:cs="Microsoft YaHei" w:hint="eastAsia"/>
          <w:color w:val="000000"/>
        </w:rPr>
        <w:t>花非花，雾非雾，</w:t>
      </w:r>
    </w:p>
    <w:p w14:paraId="21F1F3AA" w14:textId="01E5F4F2" w:rsidR="00260AEA" w:rsidRDefault="00260AEA" w:rsidP="00260AEA">
      <w:pPr>
        <w:pStyle w:val="NormalWeb"/>
        <w:spacing w:before="240"/>
        <w:jc w:val="both"/>
        <w:rPr>
          <w:rFonts w:ascii="Vollkorn" w:eastAsiaTheme="minorEastAsia" w:hAnsi="Vollkorn" w:cs="Microsoft YaHei"/>
          <w:color w:val="000000"/>
        </w:rPr>
      </w:pPr>
      <w:r w:rsidRPr="00260AEA">
        <w:rPr>
          <w:rFonts w:ascii="Vollkorn" w:eastAsiaTheme="minorEastAsia" w:hAnsi="Vollkorn" w:cs="Microsoft YaHei" w:hint="eastAsia"/>
          <w:color w:val="000000"/>
        </w:rPr>
        <w:t>夜半来，天明去。</w:t>
      </w:r>
    </w:p>
    <w:p w14:paraId="5A1D7DE6" w14:textId="7A4A041A" w:rsidR="00260AEA" w:rsidRDefault="00260AEA" w:rsidP="00260AEA">
      <w:pPr>
        <w:pStyle w:val="NormalWeb"/>
        <w:spacing w:before="240"/>
        <w:jc w:val="both"/>
        <w:rPr>
          <w:rFonts w:ascii="Vollkorn" w:eastAsiaTheme="minorEastAsia" w:hAnsi="Vollkorn" w:cs="Microsoft YaHei"/>
          <w:color w:val="000000"/>
        </w:rPr>
      </w:pPr>
      <w:r w:rsidRPr="00260AEA">
        <w:rPr>
          <w:rFonts w:ascii="Vollkorn" w:eastAsiaTheme="minorEastAsia" w:hAnsi="Vollkorn" w:cs="Microsoft YaHei" w:hint="eastAsia"/>
          <w:color w:val="000000"/>
        </w:rPr>
        <w:t>来如春梦不多时，</w:t>
      </w:r>
    </w:p>
    <w:p w14:paraId="6277CAED" w14:textId="4CF12EF9" w:rsidR="00260AEA" w:rsidRDefault="00260AEA" w:rsidP="00260AEA">
      <w:pPr>
        <w:pStyle w:val="NormalWeb"/>
        <w:spacing w:before="240" w:beforeAutospacing="0" w:after="160" w:afterAutospacing="0"/>
        <w:jc w:val="both"/>
        <w:rPr>
          <w:rFonts w:ascii="Vollkorn" w:eastAsiaTheme="minorEastAsia" w:hAnsi="Vollkorn" w:cs="Microsoft YaHei"/>
          <w:color w:val="000000"/>
        </w:rPr>
      </w:pPr>
      <w:r w:rsidRPr="00260AEA">
        <w:rPr>
          <w:rFonts w:ascii="Vollkorn" w:eastAsiaTheme="minorEastAsia" w:hAnsi="Vollkorn" w:cs="Microsoft YaHei" w:hint="eastAsia"/>
          <w:color w:val="000000"/>
        </w:rPr>
        <w:t>去似朝云无觅处。</w:t>
      </w:r>
    </w:p>
    <w:p w14:paraId="2CE45441" w14:textId="77777777" w:rsidR="00260AEA" w:rsidRDefault="00260AEA" w:rsidP="003E5D76">
      <w:pPr>
        <w:pStyle w:val="NormalWeb"/>
        <w:spacing w:before="0" w:beforeAutospacing="0" w:after="0" w:afterAutospacing="0"/>
        <w:jc w:val="both"/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</w:pPr>
      <w:r w:rsidRPr="00260AEA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Huā fēi huā, wù fēi wù, </w:t>
      </w:r>
    </w:p>
    <w:p w14:paraId="36559B41" w14:textId="77777777" w:rsidR="00260AEA" w:rsidRDefault="00260AEA" w:rsidP="003E5D76">
      <w:pPr>
        <w:pStyle w:val="NormalWeb"/>
        <w:spacing w:before="0" w:beforeAutospacing="0" w:after="0" w:afterAutospacing="0"/>
        <w:jc w:val="both"/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</w:pPr>
      <w:r>
        <w:rPr>
          <w:rFonts w:ascii="Vollkorn" w:eastAsiaTheme="minorEastAsia" w:hAnsi="Vollkorn" w:cs="Microsoft YaHei" w:hint="eastAsia"/>
          <w:i/>
          <w:iCs/>
          <w:color w:val="000000"/>
          <w:sz w:val="20"/>
          <w:szCs w:val="20"/>
        </w:rPr>
        <w:t>Y</w:t>
      </w:r>
      <w:r w:rsidRPr="00260AEA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èbàn lái, tiānmíng qù. </w:t>
      </w:r>
    </w:p>
    <w:p w14:paraId="4EDB7C61" w14:textId="77777777" w:rsidR="00260AEA" w:rsidRDefault="00260AEA" w:rsidP="003E5D76">
      <w:pPr>
        <w:pStyle w:val="NormalWeb"/>
        <w:spacing w:before="0" w:beforeAutospacing="0" w:after="0" w:afterAutospacing="0"/>
        <w:jc w:val="both"/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</w:pPr>
      <w:r w:rsidRPr="00260AEA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 xml:space="preserve">Lái rú chūnmèng bù duōshí, </w:t>
      </w:r>
    </w:p>
    <w:p w14:paraId="2D986E4B" w14:textId="48C5D9CE" w:rsidR="00260AEA" w:rsidRDefault="00260AEA" w:rsidP="003E5D76">
      <w:pPr>
        <w:pStyle w:val="NormalWeb"/>
        <w:spacing w:before="0" w:beforeAutospacing="0" w:after="0" w:afterAutospacing="0"/>
        <w:jc w:val="both"/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</w:pPr>
      <w:r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Q</w:t>
      </w:r>
      <w:r w:rsidRPr="00260AEA"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  <w:t>ù sì cháo yún wú mì chù.</w:t>
      </w:r>
    </w:p>
    <w:p w14:paraId="69417CF7" w14:textId="77777777" w:rsidR="00930DB8" w:rsidRDefault="00930DB8" w:rsidP="00260AEA">
      <w:pPr>
        <w:pStyle w:val="NormalWeb"/>
        <w:spacing w:before="240" w:after="0" w:afterAutospacing="0"/>
        <w:jc w:val="both"/>
        <w:rPr>
          <w:rFonts w:ascii="Vollkorn" w:eastAsiaTheme="minorEastAsia" w:hAnsi="Vollkorn" w:cs="Microsoft YaHei"/>
          <w:i/>
          <w:iCs/>
          <w:color w:val="000000"/>
          <w:sz w:val="20"/>
          <w:szCs w:val="20"/>
        </w:rPr>
      </w:pPr>
    </w:p>
    <w:p w14:paraId="7CCDB828" w14:textId="77777777" w:rsidR="00930DB8" w:rsidRDefault="00930DB8" w:rsidP="00930DB8">
      <w:pPr>
        <w:pStyle w:val="NormalWeb"/>
        <w:spacing w:before="240" w:after="0" w:afterAutospacing="0"/>
        <w:jc w:val="both"/>
        <w:rPr>
          <w:rFonts w:ascii="Vollkorn" w:eastAsiaTheme="minorEastAsia" w:hAnsi="Vollkorn" w:cs="Microsoft YaHei"/>
          <w:color w:val="000000"/>
        </w:rPr>
      </w:pPr>
      <w:r>
        <w:rPr>
          <w:rFonts w:ascii="Vollkorn" w:eastAsiaTheme="minorEastAsia" w:hAnsi="Vollkorn" w:cs="Microsoft YaHei"/>
          <w:color w:val="000000"/>
        </w:rPr>
        <w:t>Fleur n’est fleur ; brume n’est brume,</w:t>
      </w:r>
    </w:p>
    <w:p w14:paraId="7B1EC220" w14:textId="3A19E8B1" w:rsidR="00930DB8" w:rsidRDefault="00930DB8" w:rsidP="00930DB8">
      <w:pPr>
        <w:pStyle w:val="NormalWeb"/>
        <w:spacing w:before="0" w:beforeAutospacing="0"/>
        <w:jc w:val="both"/>
        <w:rPr>
          <w:rFonts w:ascii="Vollkorn" w:eastAsiaTheme="minorEastAsia" w:hAnsi="Vollkorn" w:cs="Microsoft YaHei"/>
          <w:color w:val="000000"/>
        </w:rPr>
      </w:pPr>
      <w:r>
        <w:rPr>
          <w:rFonts w:ascii="Vollkorn" w:eastAsiaTheme="minorEastAsia" w:hAnsi="Vollkorn" w:cs="Microsoft YaHei"/>
          <w:color w:val="000000"/>
        </w:rPr>
        <w:t xml:space="preserve">Venant à minuit ; </w:t>
      </w:r>
      <w:r w:rsidR="00416CDD">
        <w:rPr>
          <w:rFonts w:ascii="Vollkorn" w:eastAsiaTheme="minorEastAsia" w:hAnsi="Vollkorn" w:cs="Microsoft YaHei"/>
          <w:color w:val="000000"/>
        </w:rPr>
        <w:t>fuyant</w:t>
      </w:r>
      <w:r>
        <w:rPr>
          <w:rFonts w:ascii="Vollkorn" w:eastAsiaTheme="minorEastAsia" w:hAnsi="Vollkorn" w:cs="Microsoft YaHei"/>
          <w:color w:val="000000"/>
        </w:rPr>
        <w:t xml:space="preserve"> dès l’aube.</w:t>
      </w:r>
    </w:p>
    <w:p w14:paraId="660A3F88" w14:textId="515DF2C3" w:rsidR="00930DB8" w:rsidRPr="00260AEA" w:rsidRDefault="00930DB8" w:rsidP="00930DB8">
      <w:pPr>
        <w:pStyle w:val="NormalWeb"/>
        <w:spacing w:before="240" w:after="0" w:afterAutospacing="0"/>
        <w:jc w:val="both"/>
        <w:rPr>
          <w:rFonts w:ascii="Vollkorn" w:eastAsiaTheme="minorEastAsia" w:hAnsi="Vollkorn" w:cs="Microsoft YaHei"/>
          <w:color w:val="000000"/>
        </w:rPr>
      </w:pPr>
      <w:r>
        <w:rPr>
          <w:rFonts w:ascii="Vollkorn" w:eastAsiaTheme="minorEastAsia" w:hAnsi="Vollkorn" w:cs="Microsoft YaHei"/>
          <w:color w:val="000000"/>
        </w:rPr>
        <w:t>Venant</w:t>
      </w:r>
      <w:r w:rsidR="00EC53A8">
        <w:rPr>
          <w:rFonts w:ascii="Vollkorn" w:eastAsiaTheme="minorEastAsia" w:hAnsi="Vollkorn" w:cs="Microsoft YaHei"/>
          <w:color w:val="000000"/>
        </w:rPr>
        <w:t>,</w:t>
      </w:r>
      <w:r>
        <w:rPr>
          <w:rFonts w:ascii="Vollkorn" w:eastAsiaTheme="minorEastAsia" w:hAnsi="Vollkorn" w:cs="Microsoft YaHei"/>
          <w:color w:val="000000"/>
        </w:rPr>
        <w:t xml:space="preserve"> </w:t>
      </w:r>
      <w:r w:rsidR="00416CDD">
        <w:rPr>
          <w:rFonts w:ascii="Vollkorn" w:eastAsiaTheme="minorEastAsia" w:hAnsi="Vollkorn" w:cs="Microsoft YaHei"/>
          <w:color w:val="000000"/>
        </w:rPr>
        <w:t>tel</w:t>
      </w:r>
      <w:r>
        <w:rPr>
          <w:rFonts w:ascii="Vollkorn" w:eastAsiaTheme="minorEastAsia" w:hAnsi="Vollkorn" w:cs="Microsoft YaHei"/>
          <w:color w:val="000000"/>
        </w:rPr>
        <w:t xml:space="preserve"> un bref rêve de printemps</w:t>
      </w:r>
      <w:r w:rsidR="00416CDD">
        <w:rPr>
          <w:rFonts w:ascii="Vollkorn" w:eastAsiaTheme="minorEastAsia" w:hAnsi="Vollkorn" w:cs="Microsoft YaHei"/>
          <w:color w:val="000000"/>
        </w:rPr>
        <w:t>,</w:t>
      </w:r>
    </w:p>
    <w:p w14:paraId="4E3049AD" w14:textId="0378A40E" w:rsidR="00686812" w:rsidRPr="00930DB8" w:rsidRDefault="00416CDD" w:rsidP="00930DB8">
      <w:pPr>
        <w:pStyle w:val="NormalWeb"/>
        <w:spacing w:before="0" w:beforeAutospacing="0" w:after="160" w:afterAutospacing="0"/>
        <w:jc w:val="both"/>
        <w:rPr>
          <w:rFonts w:ascii="Vollkorn" w:eastAsiaTheme="minorEastAsia" w:hAnsi="Vollkorn" w:cs="Microsoft YaHei"/>
          <w:color w:val="000000"/>
        </w:rPr>
      </w:pPr>
      <w:r>
        <w:rPr>
          <w:rFonts w:ascii="Vollkorn" w:eastAsiaTheme="minorEastAsia" w:hAnsi="Vollkorn" w:cs="Microsoft YaHei"/>
          <w:color w:val="000000"/>
        </w:rPr>
        <w:t>Fuyant</w:t>
      </w:r>
      <w:r w:rsidR="00930DB8">
        <w:rPr>
          <w:rFonts w:ascii="Vollkorn" w:eastAsiaTheme="minorEastAsia" w:hAnsi="Vollkorn" w:cs="Microsoft YaHei"/>
          <w:color w:val="000000"/>
        </w:rPr>
        <w:t>, introuvable parmi les nu</w:t>
      </w:r>
      <w:r w:rsidR="0056525C">
        <w:rPr>
          <w:rFonts w:ascii="Vollkorn" w:eastAsiaTheme="minorEastAsia" w:hAnsi="Vollkorn" w:cs="Microsoft YaHei"/>
          <w:color w:val="000000"/>
        </w:rPr>
        <w:t>ées</w:t>
      </w:r>
      <w:r w:rsidR="00930DB8">
        <w:rPr>
          <w:rFonts w:ascii="Vollkorn" w:eastAsiaTheme="minorEastAsia" w:hAnsi="Vollkorn" w:cs="Microsoft YaHei"/>
          <w:color w:val="000000"/>
        </w:rPr>
        <w:t xml:space="preserve"> </w:t>
      </w:r>
      <w:r w:rsidR="008713A7">
        <w:rPr>
          <w:rFonts w:ascii="Vollkorn" w:eastAsiaTheme="minorEastAsia" w:hAnsi="Vollkorn" w:cs="Microsoft YaHei"/>
          <w:color w:val="000000"/>
        </w:rPr>
        <w:t>du matin</w:t>
      </w:r>
      <w:r w:rsidR="00521A70">
        <w:rPr>
          <w:rFonts w:ascii="Vollkorn" w:eastAsiaTheme="minorEastAsia" w:hAnsi="Vollkorn" w:cs="Microsoft YaHei"/>
          <w:color w:val="000000"/>
        </w:rPr>
        <w:t>.</w:t>
      </w:r>
    </w:p>
    <w:sectPr w:rsidR="00686812" w:rsidRPr="0093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lkorn">
    <w:panose1 w:val="00000000000000000000"/>
    <w:charset w:val="00"/>
    <w:family w:val="auto"/>
    <w:pitch w:val="variable"/>
    <w:sig w:usb0="A00006FF" w:usb1="420060FB" w:usb2="03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EA"/>
    <w:rsid w:val="001B7AA3"/>
    <w:rsid w:val="00260AEA"/>
    <w:rsid w:val="003408E3"/>
    <w:rsid w:val="003D3F6B"/>
    <w:rsid w:val="003E5D76"/>
    <w:rsid w:val="00416CDD"/>
    <w:rsid w:val="004D1BCA"/>
    <w:rsid w:val="00521A70"/>
    <w:rsid w:val="0056525C"/>
    <w:rsid w:val="005D3240"/>
    <w:rsid w:val="007076FA"/>
    <w:rsid w:val="007C7E3C"/>
    <w:rsid w:val="008713A7"/>
    <w:rsid w:val="00930DB8"/>
    <w:rsid w:val="00996003"/>
    <w:rsid w:val="00D36E7D"/>
    <w:rsid w:val="00E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9E30"/>
  <w15:chartTrackingRefBased/>
  <w15:docId w15:val="{0A3D923C-E285-42DB-B365-2B0B6D01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Marie-Céline Abegg</dc:creator>
  <cp:keywords/>
  <dc:description/>
  <cp:lastModifiedBy>Marie-Céline Abegg</cp:lastModifiedBy>
  <cp:revision>11</cp:revision>
  <dcterms:created xsi:type="dcterms:W3CDTF">2021-02-18T12:30:00Z</dcterms:created>
  <dcterms:modified xsi:type="dcterms:W3CDTF">2021-03-02T10:45:00Z</dcterms:modified>
</cp:coreProperties>
</file>