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Default Extension="gif" ContentType="image/gif"/>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3285" w:rsidRPr="00863EC1" w:rsidRDefault="008B2BA9" w:rsidP="008B2BA9">
      <w:pPr>
        <w:jc w:val="both"/>
        <w:rPr>
          <w:b/>
          <w:color w:val="0070C0"/>
          <w:sz w:val="28"/>
          <w:szCs w:val="28"/>
        </w:rPr>
      </w:pPr>
      <w:r w:rsidRPr="008B2BA9">
        <w:rPr>
          <w:b/>
          <w:noProof/>
          <w:color w:val="0070C0"/>
          <w:sz w:val="28"/>
          <w:szCs w:val="28"/>
        </w:rPr>
        <w:drawing>
          <wp:inline distT="0" distB="0" distL="0" distR="0">
            <wp:extent cx="838200" cy="243672"/>
            <wp:effectExtent l="19050" t="0" r="0" b="0"/>
            <wp:docPr id="4" name="Picture 3" descr="http://www.theinstitute.ieee.org/portal/cms_docs/tionline/graphics/tionline/header/ieeelogosm.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institute.ieee.org/portal/cms_docs/tionline/graphics/tionline/header/ieeelogosm.gif">
                      <a:hlinkClick r:id="rId7" tgtFrame="&quot;_blank&quot;"/>
                    </pic:cNvPr>
                    <pic:cNvPicPr>
                      <a:picLocks noChangeAspect="1" noChangeArrowheads="1"/>
                    </pic:cNvPicPr>
                  </pic:nvPicPr>
                  <pic:blipFill>
                    <a:blip r:embed="rId8"/>
                    <a:srcRect/>
                    <a:stretch>
                      <a:fillRect/>
                    </a:stretch>
                  </pic:blipFill>
                  <pic:spPr bwMode="auto">
                    <a:xfrm>
                      <a:off x="0" y="0"/>
                      <a:ext cx="836592" cy="243205"/>
                    </a:xfrm>
                    <a:prstGeom prst="rect">
                      <a:avLst/>
                    </a:prstGeom>
                    <a:noFill/>
                    <a:ln w="9525">
                      <a:noFill/>
                      <a:miter lim="800000"/>
                      <a:headEnd/>
                      <a:tailEnd/>
                    </a:ln>
                  </pic:spPr>
                </pic:pic>
              </a:graphicData>
            </a:graphic>
          </wp:inline>
        </w:drawing>
      </w:r>
      <w:r>
        <w:rPr>
          <w:b/>
          <w:color w:val="0070C0"/>
          <w:sz w:val="28"/>
          <w:szCs w:val="28"/>
        </w:rPr>
        <w:t xml:space="preserve">   </w:t>
      </w:r>
      <w:r w:rsidR="00363285" w:rsidRPr="00863EC1">
        <w:rPr>
          <w:b/>
          <w:color w:val="0070C0"/>
          <w:sz w:val="28"/>
          <w:szCs w:val="28"/>
        </w:rPr>
        <w:t>Consultant Workshop – May 26, 2009, 2-6 PM</w:t>
      </w:r>
    </w:p>
    <w:p w:rsidR="001F2EC7" w:rsidRPr="00363285" w:rsidRDefault="00863EC1">
      <w:pPr>
        <w:rPr>
          <w:b/>
        </w:rPr>
      </w:pPr>
      <w:r w:rsidRPr="00363285">
        <w:rPr>
          <w:b/>
        </w:rPr>
        <w:t>The IEEE Central Texas Consultant’s Network and IEEE Technology Management Council Austin chapter are excited to announce a workshop titled:  “How to Become a Successful Consultant.”</w:t>
      </w:r>
    </w:p>
    <w:p w:rsidR="00872940" w:rsidRDefault="00B63BB8">
      <w:r>
        <w:t>The target audience is NOT JUST Engineers or Engineering Managers! Any consultant--established or new--who wants to be more successful and to network with other consultants will benefit.  Individuals considering joining the consulting field will also benefit greatly from this workshop</w:t>
      </w:r>
      <w:r w:rsidR="00872940">
        <w:t>.</w:t>
      </w:r>
    </w:p>
    <w:p w:rsidR="001F2EC7" w:rsidRDefault="00863EC1">
      <w:r w:rsidRPr="00B63BB8">
        <w:rPr>
          <w:b/>
        </w:rPr>
        <w:t>The agenda</w:t>
      </w:r>
      <w:r>
        <w:t>:</w:t>
      </w:r>
    </w:p>
    <w:p w:rsidR="0096771C" w:rsidRPr="0096771C" w:rsidRDefault="00863EC1" w:rsidP="00A364C5">
      <w:pPr>
        <w:widowControl w:val="0"/>
        <w:autoSpaceDE w:val="0"/>
        <w:autoSpaceDN w:val="0"/>
        <w:adjustRightInd w:val="0"/>
        <w:spacing w:after="0"/>
        <w:rPr>
          <w:rFonts w:asciiTheme="minorHAnsi" w:hAnsiTheme="minorHAnsi"/>
          <w:szCs w:val="32"/>
        </w:rPr>
      </w:pPr>
      <w:r>
        <w:rPr>
          <w:rFonts w:asciiTheme="minorHAnsi" w:hAnsiTheme="minorHAnsi"/>
          <w:szCs w:val="32"/>
        </w:rPr>
        <w:t>1:30</w:t>
      </w:r>
      <w:r w:rsidRPr="0096771C">
        <w:rPr>
          <w:rFonts w:asciiTheme="minorHAnsi" w:hAnsiTheme="minorHAnsi"/>
          <w:szCs w:val="32"/>
        </w:rPr>
        <w:t>-1:55   </w:t>
      </w:r>
      <w:r>
        <w:rPr>
          <w:rFonts w:asciiTheme="minorHAnsi" w:hAnsiTheme="minorHAnsi"/>
          <w:szCs w:val="32"/>
        </w:rPr>
        <w:t xml:space="preserve">   </w:t>
      </w:r>
      <w:r w:rsidRPr="0096771C">
        <w:rPr>
          <w:rFonts w:asciiTheme="minorHAnsi" w:hAnsiTheme="minorHAnsi"/>
          <w:szCs w:val="32"/>
        </w:rPr>
        <w:t>Registration &amp; Networking</w:t>
      </w:r>
    </w:p>
    <w:p w:rsidR="00A364C5" w:rsidRPr="0096771C" w:rsidRDefault="00A364C5" w:rsidP="00A364C5">
      <w:pPr>
        <w:widowControl w:val="0"/>
        <w:autoSpaceDE w:val="0"/>
        <w:autoSpaceDN w:val="0"/>
        <w:adjustRightInd w:val="0"/>
        <w:spacing w:after="0"/>
        <w:rPr>
          <w:rFonts w:asciiTheme="minorHAnsi" w:hAnsiTheme="minorHAnsi"/>
          <w:szCs w:val="32"/>
        </w:rPr>
      </w:pPr>
      <w:r w:rsidRPr="0096771C">
        <w:rPr>
          <w:rFonts w:asciiTheme="minorHAnsi" w:hAnsiTheme="minorHAnsi"/>
          <w:szCs w:val="32"/>
        </w:rPr>
        <w:t>2:00- 2:05     Introduction – Kai Wong/Doug Russell</w:t>
      </w:r>
    </w:p>
    <w:p w:rsidR="00A364C5" w:rsidRPr="0096771C" w:rsidRDefault="00A364C5" w:rsidP="00A364C5">
      <w:pPr>
        <w:widowControl w:val="0"/>
        <w:autoSpaceDE w:val="0"/>
        <w:autoSpaceDN w:val="0"/>
        <w:adjustRightInd w:val="0"/>
        <w:spacing w:after="0"/>
        <w:rPr>
          <w:rFonts w:asciiTheme="minorHAnsi" w:hAnsiTheme="minorHAnsi"/>
          <w:szCs w:val="32"/>
        </w:rPr>
      </w:pPr>
      <w:r w:rsidRPr="0096771C">
        <w:rPr>
          <w:rFonts w:asciiTheme="minorHAnsi" w:hAnsiTheme="minorHAnsi"/>
          <w:szCs w:val="32"/>
        </w:rPr>
        <w:t>2:05 -2:45     Consultant 2.0 - Pat Goodwin</w:t>
      </w:r>
    </w:p>
    <w:p w:rsidR="00A364C5" w:rsidRPr="0096771C" w:rsidRDefault="00A364C5" w:rsidP="00A364C5">
      <w:pPr>
        <w:widowControl w:val="0"/>
        <w:autoSpaceDE w:val="0"/>
        <w:autoSpaceDN w:val="0"/>
        <w:adjustRightInd w:val="0"/>
        <w:spacing w:after="0"/>
        <w:rPr>
          <w:rFonts w:asciiTheme="minorHAnsi" w:hAnsiTheme="minorHAnsi"/>
          <w:szCs w:val="32"/>
        </w:rPr>
      </w:pPr>
      <w:r w:rsidRPr="0096771C">
        <w:rPr>
          <w:rFonts w:asciiTheme="minorHAnsi" w:hAnsiTheme="minorHAnsi"/>
          <w:szCs w:val="32"/>
        </w:rPr>
        <w:t>2:50 -3:30     Networking to Find Your Leads - Tommy Chiodo</w:t>
      </w:r>
      <w:r>
        <w:rPr>
          <w:rFonts w:asciiTheme="minorHAnsi" w:hAnsiTheme="minorHAnsi"/>
          <w:szCs w:val="32"/>
        </w:rPr>
        <w:t xml:space="preserve"> </w:t>
      </w:r>
    </w:p>
    <w:p w:rsidR="00A364C5" w:rsidRPr="0096771C" w:rsidRDefault="00A364C5" w:rsidP="00A364C5">
      <w:pPr>
        <w:widowControl w:val="0"/>
        <w:autoSpaceDE w:val="0"/>
        <w:autoSpaceDN w:val="0"/>
        <w:adjustRightInd w:val="0"/>
        <w:spacing w:after="0"/>
        <w:rPr>
          <w:rFonts w:asciiTheme="minorHAnsi" w:hAnsiTheme="minorHAnsi"/>
          <w:szCs w:val="32"/>
        </w:rPr>
      </w:pPr>
      <w:r w:rsidRPr="0096771C">
        <w:rPr>
          <w:rFonts w:asciiTheme="minorHAnsi" w:hAnsiTheme="minorHAnsi"/>
          <w:szCs w:val="32"/>
        </w:rPr>
        <w:t>3:30 -3:45</w:t>
      </w:r>
      <w:r>
        <w:rPr>
          <w:rFonts w:asciiTheme="minorHAnsi" w:hAnsiTheme="minorHAnsi"/>
          <w:szCs w:val="32"/>
        </w:rPr>
        <w:t>     </w:t>
      </w:r>
      <w:r w:rsidRPr="0096771C">
        <w:rPr>
          <w:rFonts w:asciiTheme="minorHAnsi" w:hAnsiTheme="minorHAnsi"/>
          <w:szCs w:val="32"/>
        </w:rPr>
        <w:t>Break</w:t>
      </w:r>
    </w:p>
    <w:p w:rsidR="00A364C5" w:rsidRPr="0096771C" w:rsidRDefault="00A364C5" w:rsidP="00A364C5">
      <w:pPr>
        <w:widowControl w:val="0"/>
        <w:autoSpaceDE w:val="0"/>
        <w:autoSpaceDN w:val="0"/>
        <w:adjustRightInd w:val="0"/>
        <w:spacing w:after="0"/>
        <w:rPr>
          <w:rFonts w:asciiTheme="minorHAnsi" w:hAnsiTheme="minorHAnsi"/>
          <w:szCs w:val="32"/>
        </w:rPr>
      </w:pPr>
      <w:r w:rsidRPr="0096771C">
        <w:rPr>
          <w:rFonts w:asciiTheme="minorHAnsi" w:hAnsiTheme="minorHAnsi"/>
          <w:szCs w:val="32"/>
        </w:rPr>
        <w:t>3:50 -4:30</w:t>
      </w:r>
      <w:r>
        <w:rPr>
          <w:rFonts w:asciiTheme="minorHAnsi" w:hAnsiTheme="minorHAnsi"/>
          <w:szCs w:val="32"/>
        </w:rPr>
        <w:t>     </w:t>
      </w:r>
      <w:r w:rsidRPr="0096771C">
        <w:rPr>
          <w:rFonts w:asciiTheme="minorHAnsi" w:hAnsiTheme="minorHAnsi"/>
          <w:szCs w:val="32"/>
        </w:rPr>
        <w:t>Qualifying and Prioritizing Your Leads - Bob Davis</w:t>
      </w:r>
    </w:p>
    <w:p w:rsidR="00A364C5" w:rsidRPr="0096771C" w:rsidRDefault="00A364C5" w:rsidP="00A364C5">
      <w:pPr>
        <w:widowControl w:val="0"/>
        <w:autoSpaceDE w:val="0"/>
        <w:autoSpaceDN w:val="0"/>
        <w:adjustRightInd w:val="0"/>
        <w:spacing w:after="0"/>
        <w:rPr>
          <w:rFonts w:asciiTheme="minorHAnsi" w:hAnsiTheme="minorHAnsi"/>
          <w:szCs w:val="32"/>
        </w:rPr>
      </w:pPr>
      <w:r w:rsidRPr="0096771C">
        <w:rPr>
          <w:rFonts w:asciiTheme="minorHAnsi" w:hAnsiTheme="minorHAnsi"/>
          <w:szCs w:val="32"/>
        </w:rPr>
        <w:t>4:35 -5:15</w:t>
      </w:r>
      <w:r>
        <w:rPr>
          <w:rFonts w:asciiTheme="minorHAnsi" w:hAnsiTheme="minorHAnsi"/>
          <w:szCs w:val="32"/>
        </w:rPr>
        <w:t>     </w:t>
      </w:r>
      <w:r w:rsidRPr="0096771C">
        <w:rPr>
          <w:rFonts w:asciiTheme="minorHAnsi" w:hAnsiTheme="minorHAnsi"/>
          <w:szCs w:val="32"/>
        </w:rPr>
        <w:t>The Art of Consulting - Darrel Raynor</w:t>
      </w:r>
    </w:p>
    <w:p w:rsidR="00A364C5" w:rsidRPr="00684618" w:rsidRDefault="00A364C5" w:rsidP="00A364C5">
      <w:pPr>
        <w:widowControl w:val="0"/>
        <w:autoSpaceDE w:val="0"/>
        <w:autoSpaceDN w:val="0"/>
        <w:adjustRightInd w:val="0"/>
        <w:spacing w:after="0"/>
        <w:rPr>
          <w:rFonts w:ascii="Times New Roman" w:hAnsi="Times New Roman"/>
          <w:sz w:val="32"/>
          <w:szCs w:val="32"/>
        </w:rPr>
      </w:pPr>
      <w:r w:rsidRPr="0096771C">
        <w:rPr>
          <w:rFonts w:asciiTheme="minorHAnsi" w:hAnsiTheme="minorHAnsi"/>
          <w:szCs w:val="32"/>
        </w:rPr>
        <w:t>5:20 -6:00</w:t>
      </w:r>
      <w:r>
        <w:rPr>
          <w:rFonts w:asciiTheme="minorHAnsi" w:hAnsiTheme="minorHAnsi"/>
          <w:szCs w:val="32"/>
        </w:rPr>
        <w:t>     </w:t>
      </w:r>
      <w:r w:rsidRPr="0096771C">
        <w:rPr>
          <w:rFonts w:asciiTheme="minorHAnsi" w:hAnsiTheme="minorHAnsi"/>
          <w:szCs w:val="32"/>
        </w:rPr>
        <w:t xml:space="preserve">Panel </w:t>
      </w:r>
      <w:r>
        <w:rPr>
          <w:rFonts w:asciiTheme="minorHAnsi" w:hAnsiTheme="minorHAnsi"/>
          <w:szCs w:val="32"/>
        </w:rPr>
        <w:t xml:space="preserve">- </w:t>
      </w:r>
      <w:r w:rsidRPr="00684618">
        <w:rPr>
          <w:rFonts w:asciiTheme="minorHAnsi" w:hAnsiTheme="minorHAnsi"/>
          <w:szCs w:val="32"/>
        </w:rPr>
        <w:t>Pat Goodwin, Darrel Raynor, Joyce Statz, Leslie M</w:t>
      </w:r>
      <w:r w:rsidR="00363285">
        <w:rPr>
          <w:rFonts w:asciiTheme="minorHAnsi" w:hAnsiTheme="minorHAnsi"/>
          <w:szCs w:val="32"/>
        </w:rPr>
        <w:t>artinich</w:t>
      </w:r>
      <w:r>
        <w:rPr>
          <w:rFonts w:asciiTheme="minorHAnsi" w:hAnsiTheme="minorHAnsi"/>
          <w:szCs w:val="32"/>
        </w:rPr>
        <w:t xml:space="preserve">.     </w:t>
      </w:r>
    </w:p>
    <w:p w:rsidR="008C0E8D" w:rsidRDefault="00872940" w:rsidP="00903193">
      <w:pPr>
        <w:widowControl w:val="0"/>
        <w:autoSpaceDE w:val="0"/>
        <w:autoSpaceDN w:val="0"/>
        <w:adjustRightInd w:val="0"/>
        <w:spacing w:after="0"/>
        <w:rPr>
          <w:rFonts w:asciiTheme="minorHAnsi" w:hAnsiTheme="minorHAnsi"/>
          <w:szCs w:val="32"/>
        </w:rPr>
      </w:pPr>
      <w:r>
        <w:rPr>
          <w:rFonts w:asciiTheme="minorHAnsi" w:hAnsiTheme="minorHAnsi"/>
          <w:szCs w:val="32"/>
        </w:rPr>
        <w:t xml:space="preserve"> </w:t>
      </w:r>
      <w:r w:rsidR="00A364C5">
        <w:rPr>
          <w:rFonts w:asciiTheme="minorHAnsi" w:hAnsiTheme="minorHAnsi"/>
          <w:szCs w:val="32"/>
        </w:rPr>
        <w:tab/>
      </w:r>
    </w:p>
    <w:p w:rsidR="00872940" w:rsidRPr="00726450" w:rsidRDefault="00872940" w:rsidP="00872940">
      <w:pPr>
        <w:rPr>
          <w:rFonts w:ascii="Times New Roman" w:hAnsi="Times New Roman"/>
          <w:color w:val="72157E"/>
          <w:sz w:val="26"/>
          <w:szCs w:val="26"/>
        </w:rPr>
      </w:pPr>
      <w:r w:rsidRPr="00B63BB8">
        <w:rPr>
          <w:b/>
        </w:rPr>
        <w:t>Location:</w:t>
      </w:r>
      <w:r>
        <w:t xml:space="preserve">  </w:t>
      </w:r>
      <w:r w:rsidRPr="00B63BB8">
        <w:rPr>
          <w:b/>
        </w:rPr>
        <w:t>Freescale Semiconductor</w:t>
      </w:r>
      <w:r>
        <w:t xml:space="preserve">, 7700 W. Parmer, Austin TX, Building A, Main Auditorium, map: </w:t>
      </w:r>
      <w:hyperlink r:id="rId9" w:history="1">
        <w:r w:rsidRPr="008C3887">
          <w:rPr>
            <w:rStyle w:val="Hyperlink"/>
            <w:rFonts w:ascii="Times New Roman" w:hAnsi="Times New Roman"/>
            <w:sz w:val="26"/>
            <w:szCs w:val="26"/>
          </w:rPr>
          <w:t>http://www.imaps.org/chapters/centraltexas/images/2006June_Maps.pdf</w:t>
        </w:r>
      </w:hyperlink>
    </w:p>
    <w:p w:rsidR="00903193" w:rsidRDefault="00872940">
      <w:r w:rsidRPr="00872940">
        <w:rPr>
          <w:b/>
        </w:rPr>
        <w:t>Cost</w:t>
      </w:r>
      <w:r w:rsidR="00A364C5">
        <w:t xml:space="preserve"> for this workshop: </w:t>
      </w:r>
      <w:r w:rsidR="00A364C5" w:rsidRPr="00284EA4">
        <w:rPr>
          <w:rFonts w:asciiTheme="minorHAnsi" w:hAnsiTheme="minorHAnsi"/>
          <w:b/>
          <w:bCs/>
          <w:szCs w:val="32"/>
        </w:rPr>
        <w:t>$20 IEEE</w:t>
      </w:r>
      <w:r w:rsidR="00A364C5">
        <w:rPr>
          <w:rFonts w:asciiTheme="minorHAnsi" w:hAnsiTheme="minorHAnsi"/>
          <w:b/>
          <w:bCs/>
          <w:szCs w:val="32"/>
        </w:rPr>
        <w:t xml:space="preserve"> members/$25 Public/$35 At </w:t>
      </w:r>
      <w:r w:rsidR="00903193">
        <w:rPr>
          <w:rFonts w:asciiTheme="minorHAnsi" w:hAnsiTheme="minorHAnsi"/>
          <w:b/>
          <w:bCs/>
          <w:szCs w:val="32"/>
        </w:rPr>
        <w:t xml:space="preserve">the </w:t>
      </w:r>
      <w:r w:rsidR="00A364C5">
        <w:rPr>
          <w:rFonts w:asciiTheme="minorHAnsi" w:hAnsiTheme="minorHAnsi"/>
          <w:b/>
          <w:bCs/>
          <w:szCs w:val="32"/>
        </w:rPr>
        <w:t>Door</w:t>
      </w:r>
      <w:r w:rsidR="00A364C5" w:rsidRPr="00284EA4">
        <w:rPr>
          <w:rFonts w:asciiTheme="minorHAnsi" w:hAnsiTheme="minorHAnsi"/>
        </w:rPr>
        <w:t>.</w:t>
      </w:r>
      <w:r w:rsidR="00A364C5">
        <w:t xml:space="preserve">   </w:t>
      </w:r>
    </w:p>
    <w:p w:rsidR="00B63BB8" w:rsidRDefault="00A364C5">
      <w:r>
        <w:t xml:space="preserve">Please </w:t>
      </w:r>
      <w:r w:rsidR="00363285">
        <w:t xml:space="preserve">fill in the form and email back to </w:t>
      </w:r>
      <w:r w:rsidR="00B63BB8" w:rsidRPr="00B63BB8">
        <w:rPr>
          <w:b/>
        </w:rPr>
        <w:t xml:space="preserve">Ed Gordon </w:t>
      </w:r>
      <w:hyperlink r:id="rId10" w:history="1">
        <w:r w:rsidR="00EA10D8" w:rsidRPr="00934DF7">
          <w:rPr>
            <w:rStyle w:val="Hyperlink"/>
            <w:b/>
          </w:rPr>
          <w:t>ebg@ieee.org</w:t>
        </w:r>
      </w:hyperlink>
      <w:r w:rsidR="00872940">
        <w:rPr>
          <w:b/>
        </w:rPr>
        <w:t xml:space="preserve"> before May 19</w:t>
      </w:r>
      <w:r w:rsidR="00B63BB8">
        <w:rPr>
          <w:b/>
        </w:rPr>
        <w:t xml:space="preserve">. </w:t>
      </w:r>
      <w:r w:rsidR="008C0E8D">
        <w:t>Please</w:t>
      </w:r>
      <w:r>
        <w:t xml:space="preserve"> pay at the event</w:t>
      </w:r>
      <w:r w:rsidR="00B63BB8">
        <w:t xml:space="preserve"> and write y</w:t>
      </w:r>
      <w:r>
        <w:t>our check to</w:t>
      </w:r>
      <w:r w:rsidR="00B63BB8">
        <w:t xml:space="preserve"> </w:t>
      </w:r>
      <w:r>
        <w:t>”IEEE</w:t>
      </w:r>
      <w:r w:rsidR="009F22BF">
        <w:t>-</w:t>
      </w:r>
      <w:r>
        <w:t xml:space="preserve">CTS.” </w:t>
      </w:r>
      <w:r w:rsidR="00B63BB8">
        <w:t xml:space="preserve">No Credit </w:t>
      </w:r>
      <w:r w:rsidR="009F22BF">
        <w:t>C</w:t>
      </w:r>
      <w:r w:rsidR="00B63BB8">
        <w:t>ard</w:t>
      </w:r>
      <w:r w:rsidR="009F22BF">
        <w:t>s</w:t>
      </w:r>
      <w:r w:rsidR="00872940">
        <w:t xml:space="preserve"> please.  </w:t>
      </w:r>
      <w:r w:rsidR="00872940">
        <w:rPr>
          <w:b/>
        </w:rPr>
        <w:t xml:space="preserve"> </w:t>
      </w:r>
      <w:r w:rsidR="00B63BB8">
        <w:rPr>
          <w:b/>
        </w:rPr>
        <w:t xml:space="preserve"> </w:t>
      </w:r>
      <w:r>
        <w:t xml:space="preserve"> </w:t>
      </w:r>
    </w:p>
    <w:p w:rsidR="00157E60" w:rsidRDefault="00363285">
      <w:r>
        <w:t xml:space="preserve">Please visit our web sites </w:t>
      </w:r>
      <w:r w:rsidR="00B63BB8">
        <w:t xml:space="preserve">or contact us </w:t>
      </w:r>
      <w:r>
        <w:t>for information</w:t>
      </w:r>
      <w:r w:rsidR="00B63BB8">
        <w:t>:</w:t>
      </w:r>
      <w:r w:rsidR="00872940">
        <w:t xml:space="preserve"> </w:t>
      </w:r>
    </w:p>
    <w:p w:rsidR="00363285" w:rsidRPr="003C064F" w:rsidRDefault="00EA10D8">
      <w:pPr>
        <w:rPr>
          <w:color w:val="00B0F0"/>
        </w:rPr>
      </w:pPr>
      <w:r>
        <w:t xml:space="preserve">IEEE Consultants Network: </w:t>
      </w:r>
      <w:hyperlink r:id="rId11" w:history="1">
        <w:r w:rsidR="008C0E8D" w:rsidRPr="00901729">
          <w:rPr>
            <w:rStyle w:val="Hyperlink"/>
          </w:rPr>
          <w:t>http://ewh.ieee.org/r5/central_texas/cn/</w:t>
        </w:r>
      </w:hyperlink>
      <w:r w:rsidR="008C0E8D" w:rsidRPr="00B63BB8">
        <w:rPr>
          <w:color w:val="0070C0"/>
        </w:rPr>
        <w:t xml:space="preserve">  </w:t>
      </w:r>
      <w:r>
        <w:rPr>
          <w:color w:val="0070C0"/>
        </w:rPr>
        <w:t xml:space="preserve">                               </w:t>
      </w:r>
      <w:r w:rsidRPr="00EA10D8">
        <w:t>Chair:</w:t>
      </w:r>
      <w:r>
        <w:rPr>
          <w:color w:val="0070C0"/>
        </w:rPr>
        <w:t xml:space="preserve"> </w:t>
      </w:r>
      <w:r w:rsidR="009F22BF">
        <w:t>Kai Wong</w:t>
      </w:r>
      <w:r>
        <w:t xml:space="preserve">   </w:t>
      </w:r>
      <w:hyperlink r:id="rId12" w:history="1">
        <w:r w:rsidRPr="00934DF7">
          <w:rPr>
            <w:rStyle w:val="Hyperlink"/>
          </w:rPr>
          <w:t>kaiwong@ieee.org</w:t>
        </w:r>
      </w:hyperlink>
      <w:r>
        <w:t xml:space="preserve"> </w:t>
      </w:r>
      <w:r w:rsidR="009F22BF">
        <w:t xml:space="preserve"> </w:t>
      </w:r>
      <w:r w:rsidR="00872940">
        <w:t xml:space="preserve"> </w:t>
      </w:r>
      <w:r>
        <w:rPr>
          <w:color w:val="00B0F0"/>
        </w:rPr>
        <w:t xml:space="preserve"> </w:t>
      </w:r>
      <w:r w:rsidR="003C064F">
        <w:rPr>
          <w:color w:val="00B0F0"/>
        </w:rPr>
        <w:t xml:space="preserve">                                                                                </w:t>
      </w:r>
      <w:r>
        <w:t xml:space="preserve">IEEE Technology Mgmt Council </w:t>
      </w:r>
      <w:hyperlink r:id="rId13" w:history="1">
        <w:r w:rsidR="008C0E8D" w:rsidRPr="00901729">
          <w:rPr>
            <w:rStyle w:val="Hyperlink"/>
          </w:rPr>
          <w:t>http://sites.google.com/a/austin-tmc.org/web/</w:t>
        </w:r>
      </w:hyperlink>
      <w:r w:rsidR="00B63BB8">
        <w:t xml:space="preserve">   </w:t>
      </w:r>
      <w:r w:rsidR="009F22BF">
        <w:t xml:space="preserve">                                                           </w:t>
      </w:r>
      <w:r>
        <w:t xml:space="preserve">Chair: </w:t>
      </w:r>
      <w:r w:rsidR="00B63BB8">
        <w:t xml:space="preserve">Doug Russell </w:t>
      </w:r>
      <w:r w:rsidR="009F22BF">
        <w:t xml:space="preserve"> </w:t>
      </w:r>
      <w:r>
        <w:t xml:space="preserve"> </w:t>
      </w:r>
      <w:hyperlink r:id="rId14" w:history="1">
        <w:r w:rsidR="00B63BB8" w:rsidRPr="008C3887">
          <w:rPr>
            <w:rStyle w:val="Hyperlink"/>
          </w:rPr>
          <w:t>drussell@executiveteamleadership.com</w:t>
        </w:r>
      </w:hyperlink>
    </w:p>
    <w:p w:rsidR="00157E60" w:rsidRPr="00B63BB8" w:rsidRDefault="00157E60">
      <w:r>
        <w:t>**********************************************************************************</w:t>
      </w:r>
    </w:p>
    <w:p w:rsidR="008C0E8D" w:rsidRDefault="008C0E8D">
      <w:r w:rsidRPr="008C0E8D">
        <w:rPr>
          <w:b/>
        </w:rPr>
        <w:t>Registration Form</w:t>
      </w:r>
      <w:r>
        <w:t xml:space="preserve"> f</w:t>
      </w:r>
      <w:r w:rsidR="009F22BF">
        <w:t>or May 26, 2009 IEEE Consultant</w:t>
      </w:r>
      <w:r>
        <w:t xml:space="preserve"> Workshop</w:t>
      </w:r>
    </w:p>
    <w:p w:rsidR="008C0E8D" w:rsidRPr="00863EC1" w:rsidRDefault="008C0E8D">
      <w:pPr>
        <w:rPr>
          <w:b/>
        </w:rPr>
      </w:pPr>
      <w:r>
        <w:t>Name:</w:t>
      </w:r>
      <w:r w:rsidRPr="00863EC1">
        <w:rPr>
          <w:u w:val="single"/>
        </w:rPr>
        <w:t>____________________</w:t>
      </w:r>
      <w:r w:rsidR="009F22BF">
        <w:rPr>
          <w:u w:val="single"/>
        </w:rPr>
        <w:t xml:space="preserve"> </w:t>
      </w:r>
      <w:r w:rsidRPr="00863EC1">
        <w:rPr>
          <w:u w:val="single"/>
        </w:rPr>
        <w:t>_____________________</w:t>
      </w:r>
      <w:r w:rsidR="00863EC1">
        <w:t xml:space="preserve"> Company/Org</w:t>
      </w:r>
      <w:r w:rsidR="00863EC1" w:rsidRPr="00863EC1">
        <w:rPr>
          <w:b/>
        </w:rPr>
        <w:t>:________________________</w:t>
      </w:r>
    </w:p>
    <w:p w:rsidR="008C0E8D" w:rsidRDefault="008C0E8D">
      <w:r>
        <w:t>Email Address:_________________________________</w:t>
      </w:r>
      <w:r w:rsidR="009F22BF">
        <w:t xml:space="preserve">          </w:t>
      </w:r>
      <w:r w:rsidR="00872940">
        <w:t>Position:</w:t>
      </w:r>
      <w:r>
        <w:t>__________________</w:t>
      </w:r>
      <w:r w:rsidR="009F22BF">
        <w:t>_______</w:t>
      </w:r>
    </w:p>
    <w:p w:rsidR="008C0E8D" w:rsidRDefault="008C0E8D">
      <w:r>
        <w:t xml:space="preserve">IEEE Member: </w:t>
      </w:r>
      <w:r w:rsidR="00863EC1">
        <w:t xml:space="preserve">Yes/No          </w:t>
      </w:r>
      <w:r w:rsidR="00903193">
        <w:t>*</w:t>
      </w:r>
      <w:r w:rsidR="009F22BF">
        <w:t>Will you like to join IE</w:t>
      </w:r>
      <w:r w:rsidR="00863EC1">
        <w:t>EE</w:t>
      </w:r>
      <w:r w:rsidR="00872940">
        <w:t>?</w:t>
      </w:r>
      <w:r w:rsidR="00863EC1">
        <w:t xml:space="preserve"> Yes/</w:t>
      </w:r>
      <w:r w:rsidR="00903193">
        <w:t>will get the $20 rate.</w:t>
      </w:r>
    </w:p>
    <w:p w:rsidR="00881660" w:rsidRDefault="00872940" w:rsidP="005B27C9">
      <w:pPr>
        <w:jc w:val="center"/>
        <w:rPr>
          <w:b/>
          <w:color w:val="FF0000"/>
        </w:rPr>
      </w:pPr>
      <w:r w:rsidRPr="00135CAD">
        <w:rPr>
          <w:b/>
          <w:color w:val="FF0000"/>
        </w:rPr>
        <w:t>Seating is limited</w:t>
      </w:r>
      <w:r w:rsidRPr="00135CAD">
        <w:rPr>
          <w:color w:val="FF0000"/>
        </w:rPr>
        <w:t xml:space="preserve">.  </w:t>
      </w:r>
      <w:r w:rsidRPr="00135CAD">
        <w:rPr>
          <w:b/>
          <w:color w:val="FF0000"/>
        </w:rPr>
        <w:t>Please RSVP by</w:t>
      </w:r>
      <w:r w:rsidRPr="00135CAD">
        <w:rPr>
          <w:color w:val="FF0000"/>
        </w:rPr>
        <w:t xml:space="preserve"> </w:t>
      </w:r>
      <w:r w:rsidR="005B27C9">
        <w:rPr>
          <w:b/>
          <w:color w:val="FF0000"/>
        </w:rPr>
        <w:t>May 1</w:t>
      </w:r>
      <w:r w:rsidR="00F7459E">
        <w:rPr>
          <w:b/>
          <w:color w:val="FF0000"/>
        </w:rPr>
        <w:t>9</w:t>
      </w:r>
    </w:p>
    <w:p w:rsidR="00B215FF" w:rsidRPr="00B215FF" w:rsidRDefault="00F50996" w:rsidP="00B215FF">
      <w:pPr>
        <w:pStyle w:val="NormalWeb"/>
        <w:jc w:val="center"/>
        <w:rPr>
          <w:rFonts w:ascii="Georgia" w:hAnsi="Georgia"/>
          <w:b/>
          <w:bCs/>
        </w:rPr>
      </w:pPr>
      <w:r w:rsidRPr="00B215FF">
        <w:rPr>
          <w:rFonts w:ascii="Georgia" w:hAnsi="Georgia"/>
          <w:b/>
          <w:bCs/>
        </w:rPr>
        <w:t>Biography</w:t>
      </w:r>
      <w:r w:rsidR="00B215FF" w:rsidRPr="00B215FF">
        <w:rPr>
          <w:rFonts w:ascii="Georgia" w:hAnsi="Georgia"/>
          <w:b/>
          <w:bCs/>
        </w:rPr>
        <w:t xml:space="preserve"> of Speakers &amp; Panelists</w:t>
      </w:r>
    </w:p>
    <w:p w:rsidR="00601BA1" w:rsidRPr="00601BA1" w:rsidRDefault="00B215FF" w:rsidP="00601BA1">
      <w:pPr>
        <w:tabs>
          <w:tab w:val="left" w:pos="8460"/>
        </w:tabs>
        <w:rPr>
          <w:rFonts w:ascii="Times New Roman" w:hAnsi="Times New Roman"/>
          <w:sz w:val="20"/>
          <w:szCs w:val="20"/>
        </w:rPr>
      </w:pPr>
      <w:r w:rsidRPr="00601BA1">
        <w:rPr>
          <w:rFonts w:ascii="Times New Roman" w:hAnsi="Times New Roman"/>
          <w:b/>
          <w:sz w:val="20"/>
          <w:szCs w:val="20"/>
          <w:u w:val="single"/>
        </w:rPr>
        <w:t>Tommy Chiodo</w:t>
      </w:r>
      <w:r w:rsidRPr="00601BA1">
        <w:rPr>
          <w:rFonts w:ascii="Times New Roman" w:hAnsi="Times New Roman"/>
          <w:sz w:val="20"/>
          <w:szCs w:val="20"/>
        </w:rPr>
        <w:t xml:space="preserve"> has been a career counselor/consultant for thirteen years and prior to that spent thirteen years in sales in the high-tech industry.  The combination of those two careers has provided him with a unique perspective on the most difficult sell of all -  the selling of one's self.  Tommy's area of specialty as a career counselor is the art of networking where he takes a psychological approach to marketing one's self through the development of personal and professional networks that is effective for both job seekers and consultants.</w:t>
      </w:r>
    </w:p>
    <w:p w:rsidR="00F50996" w:rsidRPr="00601BA1" w:rsidRDefault="00F50996" w:rsidP="00601BA1">
      <w:pPr>
        <w:tabs>
          <w:tab w:val="left" w:pos="8460"/>
        </w:tabs>
        <w:rPr>
          <w:rFonts w:ascii="Times New Roman" w:hAnsi="Times New Roman"/>
          <w:sz w:val="20"/>
          <w:szCs w:val="20"/>
        </w:rPr>
      </w:pPr>
      <w:r w:rsidRPr="00601BA1">
        <w:rPr>
          <w:rFonts w:ascii="Times New Roman" w:hAnsi="Times New Roman"/>
          <w:b/>
          <w:sz w:val="20"/>
          <w:szCs w:val="20"/>
          <w:u w:val="single"/>
        </w:rPr>
        <w:t>Bob Davis</w:t>
      </w:r>
      <w:r w:rsidRPr="00601BA1">
        <w:rPr>
          <w:rFonts w:ascii="Times New Roman" w:hAnsi="Times New Roman"/>
          <w:sz w:val="20"/>
          <w:szCs w:val="20"/>
        </w:rPr>
        <w:t xml:space="preserve"> is principal of simple.sales.strategy based in </w:t>
      </w:r>
      <w:r w:rsidRPr="00601BA1">
        <w:rPr>
          <w:rStyle w:val="yshortcuts"/>
          <w:rFonts w:ascii="Times New Roman" w:hAnsi="Times New Roman"/>
          <w:sz w:val="20"/>
          <w:szCs w:val="20"/>
        </w:rPr>
        <w:t>Austin, Texas</w:t>
      </w:r>
      <w:r w:rsidRPr="00601BA1">
        <w:rPr>
          <w:rFonts w:ascii="Times New Roman" w:hAnsi="Times New Roman"/>
          <w:sz w:val="20"/>
          <w:szCs w:val="20"/>
        </w:rPr>
        <w:t xml:space="preserve">. Davis specializes in helping small businesses structure and create a simple and sustainable plan for action to increase revenue and margin. </w:t>
      </w:r>
      <w:r w:rsidR="00C34621" w:rsidRPr="00601BA1">
        <w:rPr>
          <w:rFonts w:ascii="Times New Roman" w:hAnsi="Times New Roman"/>
          <w:sz w:val="20"/>
          <w:szCs w:val="20"/>
        </w:rPr>
        <w:t xml:space="preserve"> </w:t>
      </w:r>
      <w:r w:rsidRPr="00601BA1">
        <w:rPr>
          <w:rFonts w:ascii="Times New Roman" w:hAnsi="Times New Roman"/>
          <w:sz w:val="20"/>
          <w:szCs w:val="20"/>
        </w:rPr>
        <w:t xml:space="preserve">In his practice he brings 27 years of sales experience, </w:t>
      </w:r>
      <w:r w:rsidRPr="00601BA1">
        <w:rPr>
          <w:rStyle w:val="yshortcuts"/>
          <w:rFonts w:ascii="Times New Roman" w:hAnsi="Times New Roman"/>
          <w:sz w:val="20"/>
          <w:szCs w:val="20"/>
        </w:rPr>
        <w:t>executive sales management</w:t>
      </w:r>
      <w:r w:rsidRPr="00601BA1">
        <w:rPr>
          <w:rFonts w:ascii="Times New Roman" w:hAnsi="Times New Roman"/>
          <w:sz w:val="20"/>
          <w:szCs w:val="20"/>
        </w:rPr>
        <w:t xml:space="preserve"> and street proven strategies that drive results. Prior to launching his consulting practice, Bob has held VP, National VP positions for </w:t>
      </w:r>
      <w:r w:rsidRPr="00601BA1">
        <w:rPr>
          <w:rStyle w:val="yshortcuts"/>
          <w:rFonts w:ascii="Times New Roman" w:hAnsi="Times New Roman"/>
          <w:sz w:val="20"/>
          <w:szCs w:val="20"/>
        </w:rPr>
        <w:t>Consolidated Graphics</w:t>
      </w:r>
      <w:r w:rsidRPr="00601BA1">
        <w:rPr>
          <w:rFonts w:ascii="Times New Roman" w:hAnsi="Times New Roman"/>
          <w:sz w:val="20"/>
          <w:szCs w:val="20"/>
        </w:rPr>
        <w:t>, Cenveo and successful independent manufacturing firms.</w:t>
      </w:r>
    </w:p>
    <w:p w:rsidR="00BF4AE2" w:rsidRPr="00601BA1" w:rsidRDefault="00C34621" w:rsidP="005919B6">
      <w:pPr>
        <w:outlineLvl w:val="0"/>
        <w:rPr>
          <w:rFonts w:ascii="Times New Roman" w:hAnsi="Times New Roman"/>
          <w:b/>
          <w:sz w:val="20"/>
          <w:szCs w:val="20"/>
          <w:u w:val="single"/>
        </w:rPr>
      </w:pPr>
      <w:r w:rsidRPr="00601BA1">
        <w:rPr>
          <w:rFonts w:ascii="Times New Roman" w:hAnsi="Times New Roman"/>
          <w:b/>
          <w:sz w:val="20"/>
          <w:szCs w:val="20"/>
          <w:u w:val="single"/>
        </w:rPr>
        <w:t> </w:t>
      </w:r>
      <w:r w:rsidR="00BF4AE2" w:rsidRPr="00601BA1">
        <w:rPr>
          <w:rFonts w:ascii="Times New Roman" w:hAnsi="Times New Roman"/>
          <w:b/>
          <w:sz w:val="20"/>
          <w:szCs w:val="20"/>
          <w:u w:val="single"/>
        </w:rPr>
        <w:t>Pat E. Goodwin, CPC</w:t>
      </w:r>
      <w:r w:rsidR="005919B6" w:rsidRPr="00601BA1">
        <w:rPr>
          <w:rFonts w:ascii="Times New Roman" w:hAnsi="Times New Roman"/>
          <w:b/>
          <w:sz w:val="20"/>
          <w:szCs w:val="20"/>
          <w:u w:val="single"/>
        </w:rPr>
        <w:t>,</w:t>
      </w:r>
      <w:r w:rsidR="005919B6" w:rsidRPr="00601BA1">
        <w:rPr>
          <w:rFonts w:ascii="Times New Roman" w:hAnsi="Times New Roman"/>
          <w:b/>
          <w:sz w:val="20"/>
          <w:szCs w:val="20"/>
        </w:rPr>
        <w:t xml:space="preserve"> </w:t>
      </w:r>
      <w:r w:rsidR="00BF4AE2" w:rsidRPr="00601BA1">
        <w:rPr>
          <w:rFonts w:ascii="Times New Roman" w:hAnsi="Times New Roman"/>
          <w:sz w:val="20"/>
          <w:szCs w:val="20"/>
        </w:rPr>
        <w:t xml:space="preserve">has over 20 years experience as a manager/leader, trainer, facilitator and consultant.  Her company, Pat Goodwin Associates.com specializes in coaching individuals as they explore career options, identifying ideal work preferences and preparing for next steps.  She has solid expertise in writing resumes, coaching clients when “Preparing for the Interview”, </w:t>
      </w:r>
      <w:r w:rsidR="005919B6" w:rsidRPr="00601BA1">
        <w:rPr>
          <w:rFonts w:ascii="Times New Roman" w:hAnsi="Times New Roman"/>
          <w:sz w:val="20"/>
          <w:szCs w:val="20"/>
        </w:rPr>
        <w:t>and networking in the community</w:t>
      </w:r>
      <w:r w:rsidR="00BF4AE2" w:rsidRPr="00601BA1">
        <w:rPr>
          <w:rFonts w:ascii="Times New Roman" w:hAnsi="Times New Roman"/>
          <w:sz w:val="20"/>
          <w:szCs w:val="20"/>
        </w:rPr>
        <w:t>.</w:t>
      </w:r>
      <w:r w:rsidR="005919B6" w:rsidRPr="00601BA1">
        <w:rPr>
          <w:rFonts w:ascii="Times New Roman" w:hAnsi="Times New Roman"/>
          <w:sz w:val="20"/>
          <w:szCs w:val="20"/>
        </w:rPr>
        <w:t xml:space="preserve"> </w:t>
      </w:r>
      <w:r w:rsidR="00BF4AE2" w:rsidRPr="00601BA1">
        <w:rPr>
          <w:rFonts w:ascii="Times New Roman" w:hAnsi="Times New Roman"/>
          <w:sz w:val="20"/>
          <w:szCs w:val="20"/>
        </w:rPr>
        <w:t xml:space="preserve">Most recently, Pat served as the Managing Consultant for Drake Beam &amp; Morin’s Austin office.   She is the former owner of Austin Career Consultants, Inc and former partner of Career Consultants Temporaries.  </w:t>
      </w:r>
      <w:r w:rsidR="005919B6" w:rsidRPr="00601BA1">
        <w:rPr>
          <w:rFonts w:ascii="Times New Roman" w:hAnsi="Times New Roman"/>
          <w:sz w:val="20"/>
          <w:szCs w:val="20"/>
        </w:rPr>
        <w:t xml:space="preserve"> </w:t>
      </w:r>
    </w:p>
    <w:p w:rsidR="005919B6" w:rsidRPr="00601BA1" w:rsidRDefault="005919B6" w:rsidP="005919B6">
      <w:pPr>
        <w:rPr>
          <w:rFonts w:ascii="Times New Roman" w:hAnsi="Times New Roman"/>
          <w:sz w:val="20"/>
          <w:szCs w:val="20"/>
        </w:rPr>
      </w:pPr>
      <w:r w:rsidRPr="00601BA1">
        <w:rPr>
          <w:rFonts w:ascii="Times New Roman" w:hAnsi="Times New Roman"/>
          <w:b/>
          <w:sz w:val="20"/>
          <w:szCs w:val="20"/>
          <w:u w:val="single"/>
        </w:rPr>
        <w:t xml:space="preserve">DARREL A. </w:t>
      </w:r>
      <w:r w:rsidRPr="00601BA1">
        <w:rPr>
          <w:rStyle w:val="yshortcuts"/>
          <w:rFonts w:ascii="Times New Roman" w:hAnsi="Times New Roman"/>
          <w:b/>
          <w:sz w:val="20"/>
          <w:szCs w:val="20"/>
          <w:u w:val="single"/>
        </w:rPr>
        <w:t>RAYNOR</w:t>
      </w:r>
      <w:r w:rsidRPr="00601BA1">
        <w:rPr>
          <w:rFonts w:ascii="Times New Roman" w:hAnsi="Times New Roman"/>
          <w:sz w:val="20"/>
          <w:szCs w:val="20"/>
        </w:rPr>
        <w:t xml:space="preserve">, PMP, MBA – Managing Director, Data Analysis &amp; Results, Inc. - Interim COO / CIO / VP Operations - Director, Project Management Program, St. Edward’s University Professional Education Center - Senior technology executive, consultant, and turnaround specialist with over twenty years leadership experience streamlining operations, systems, people, and projects. He increases margin and profit, and decreases organization friction internally and externally with customers, vendors, and partners.  </w:t>
      </w:r>
      <w:r w:rsidR="00740975">
        <w:fldChar w:fldCharType="begin"/>
      </w:r>
      <w:r w:rsidR="00740975">
        <w:instrText>HYPERLINK "mailto:DARaynor@DataAnalysis.com" \t "_blank"</w:instrText>
      </w:r>
      <w:r w:rsidR="00740975">
        <w:fldChar w:fldCharType="separate"/>
      </w:r>
      <w:r w:rsidRPr="00601BA1">
        <w:rPr>
          <w:rStyle w:val="yshortcuts"/>
          <w:rFonts w:ascii="Times New Roman" w:hAnsi="Times New Roman"/>
          <w:sz w:val="20"/>
          <w:szCs w:val="20"/>
        </w:rPr>
        <w:t>DARaynor@DataAnalysis.com</w:t>
      </w:r>
      <w:r w:rsidR="00740975">
        <w:fldChar w:fldCharType="end"/>
      </w:r>
      <w:r w:rsidRPr="00601BA1">
        <w:rPr>
          <w:rFonts w:ascii="Times New Roman" w:hAnsi="Times New Roman"/>
          <w:sz w:val="20"/>
          <w:szCs w:val="20"/>
        </w:rPr>
        <w:t xml:space="preserve">   </w:t>
      </w:r>
      <w:r w:rsidR="00740975">
        <w:fldChar w:fldCharType="begin"/>
      </w:r>
      <w:r w:rsidR="00740975">
        <w:instrText>HYPERLINK "http://www.DataAnalysis.com" \t "_blank"</w:instrText>
      </w:r>
      <w:r w:rsidR="00740975">
        <w:fldChar w:fldCharType="separate"/>
      </w:r>
      <w:r w:rsidRPr="00601BA1">
        <w:rPr>
          <w:rStyle w:val="yshortcuts"/>
          <w:rFonts w:ascii="Times New Roman" w:hAnsi="Times New Roman"/>
          <w:sz w:val="20"/>
          <w:szCs w:val="20"/>
        </w:rPr>
        <w:t>www.DataAnalysis.com</w:t>
      </w:r>
      <w:r w:rsidR="00740975">
        <w:fldChar w:fldCharType="end"/>
      </w:r>
    </w:p>
    <w:p w:rsidR="005919B6" w:rsidRPr="00601BA1" w:rsidRDefault="005919B6" w:rsidP="005919B6">
      <w:pPr>
        <w:spacing w:before="100" w:beforeAutospacing="1" w:after="100" w:afterAutospacing="1"/>
        <w:rPr>
          <w:rFonts w:ascii="Times New Roman" w:eastAsia="Times New Roman" w:hAnsi="Times New Roman"/>
          <w:sz w:val="20"/>
          <w:szCs w:val="20"/>
        </w:rPr>
      </w:pPr>
      <w:r w:rsidRPr="00601BA1">
        <w:rPr>
          <w:rFonts w:ascii="Times New Roman" w:eastAsia="Times New Roman" w:hAnsi="Times New Roman"/>
          <w:b/>
          <w:sz w:val="20"/>
          <w:szCs w:val="20"/>
          <w:u w:val="single"/>
        </w:rPr>
        <w:t>Leslie Martinich</w:t>
      </w:r>
      <w:r w:rsidRPr="00601BA1">
        <w:rPr>
          <w:rFonts w:ascii="Times New Roman" w:eastAsia="Times New Roman" w:hAnsi="Times New Roman"/>
          <w:sz w:val="20"/>
          <w:szCs w:val="20"/>
        </w:rPr>
        <w:t>, Principal Consultant at Competitive Focus, provides education and consulting services in engineering leadership, engineering ethics and innovation management. With more than 25 years of experience as a software professional, she has led teams at IBM, Compaq, Novell, Vignette and several startup companies.  She serves as the lead faculty member at the Engineering Leadership Institute at the University of Texas at Austin.</w:t>
      </w:r>
    </w:p>
    <w:p w:rsidR="005919B6" w:rsidRPr="00601BA1" w:rsidRDefault="005919B6" w:rsidP="005919B6">
      <w:pPr>
        <w:tabs>
          <w:tab w:val="left" w:pos="8460"/>
        </w:tabs>
        <w:rPr>
          <w:rFonts w:ascii="Times New Roman" w:hAnsi="Times New Roman"/>
          <w:sz w:val="20"/>
          <w:szCs w:val="20"/>
        </w:rPr>
      </w:pPr>
      <w:r w:rsidRPr="00601BA1">
        <w:rPr>
          <w:rFonts w:ascii="Times New Roman" w:hAnsi="Times New Roman"/>
          <w:b/>
          <w:sz w:val="20"/>
          <w:szCs w:val="20"/>
          <w:u w:val="single"/>
        </w:rPr>
        <w:t>Dr. Joyce Statz</w:t>
      </w:r>
      <w:r w:rsidRPr="00601BA1">
        <w:rPr>
          <w:rFonts w:ascii="Times New Roman" w:hAnsi="Times New Roman"/>
          <w:sz w:val="20"/>
          <w:szCs w:val="20"/>
        </w:rPr>
        <w:t xml:space="preserve">, Principal Consultant at Statz Consulting provides education and consulting services in requirements handling, measurement, project management, software acquisition, and process improvement. With more than 30 years of experience as a software professional, her consulting activities have met needs of people ranging from CIO to individual developer at more than 90 organizations world-wide.  Current clients include ERCOT in Taylor, Texas and several Arkansas corporations.  She also serves as an adjunct professor in the Master of Science in Project Management Program at St. Edward’s University in Austin. </w:t>
      </w:r>
    </w:p>
    <w:p w:rsidR="00601BA1" w:rsidRPr="00601BA1" w:rsidRDefault="00601BA1" w:rsidP="00601BA1">
      <w:pPr>
        <w:jc w:val="both"/>
        <w:rPr>
          <w:rFonts w:ascii="Times New Roman" w:hAnsi="Times New Roman"/>
          <w:sz w:val="20"/>
          <w:szCs w:val="20"/>
        </w:rPr>
      </w:pPr>
      <w:r w:rsidRPr="00601BA1">
        <w:rPr>
          <w:rFonts w:ascii="Times New Roman" w:hAnsi="Times New Roman"/>
          <w:b/>
          <w:sz w:val="20"/>
          <w:szCs w:val="20"/>
          <w:u w:val="single"/>
        </w:rPr>
        <w:t>Carol Sheehan</w:t>
      </w:r>
      <w:r w:rsidRPr="00601BA1">
        <w:rPr>
          <w:rFonts w:ascii="Times New Roman" w:hAnsi="Times New Roman"/>
          <w:sz w:val="20"/>
          <w:szCs w:val="20"/>
        </w:rPr>
        <w:t xml:space="preserve"> has over two decades of experience in software development and management and is currently a Principal Consultant for Borland Software.  As a consultant, she has advised a range of government, telecommunication, financial, and automotive corporations all the way to small product development shops. She is passionate about the areas of organizational change management and portfolio, program and project management and has a special interest in building and managing PMOs.</w:t>
      </w:r>
    </w:p>
    <w:p w:rsidR="00601BA1" w:rsidRDefault="00601BA1" w:rsidP="00601BA1">
      <w:pPr>
        <w:jc w:val="both"/>
        <w:rPr>
          <w:rFonts w:ascii="Times New Roman" w:hAnsi="Times New Roman"/>
          <w:b/>
          <w:sz w:val="20"/>
          <w:szCs w:val="20"/>
        </w:rPr>
      </w:pPr>
    </w:p>
    <w:p w:rsidR="00601BA1" w:rsidRDefault="00601BA1" w:rsidP="00601BA1">
      <w:pPr>
        <w:jc w:val="both"/>
        <w:rPr>
          <w:rFonts w:ascii="Times New Roman" w:hAnsi="Times New Roman"/>
          <w:b/>
          <w:sz w:val="20"/>
          <w:szCs w:val="20"/>
        </w:rPr>
      </w:pPr>
    </w:p>
    <w:p w:rsidR="00601BA1" w:rsidRDefault="00601BA1" w:rsidP="00601BA1">
      <w:pPr>
        <w:jc w:val="both"/>
        <w:rPr>
          <w:rFonts w:ascii="Times New Roman" w:hAnsi="Times New Roman"/>
          <w:b/>
          <w:sz w:val="20"/>
          <w:szCs w:val="20"/>
        </w:rPr>
      </w:pPr>
    </w:p>
    <w:p w:rsidR="00B215FF" w:rsidRPr="00601BA1" w:rsidRDefault="00B215FF" w:rsidP="00601BA1">
      <w:pPr>
        <w:jc w:val="both"/>
        <w:rPr>
          <w:rFonts w:ascii="Times New Roman" w:hAnsi="Times New Roman"/>
          <w:sz w:val="20"/>
          <w:szCs w:val="20"/>
        </w:rPr>
      </w:pPr>
      <w:r w:rsidRPr="00601BA1">
        <w:rPr>
          <w:rFonts w:ascii="Times New Roman" w:hAnsi="Times New Roman"/>
          <w:b/>
          <w:sz w:val="20"/>
          <w:szCs w:val="20"/>
        </w:rPr>
        <w:t xml:space="preserve">Printing Cost is sponsored by Tran Agency of Farmer Insurance – </w:t>
      </w:r>
      <w:r w:rsidRPr="00601BA1">
        <w:rPr>
          <w:rFonts w:ascii="Times New Roman" w:hAnsi="Times New Roman"/>
          <w:sz w:val="20"/>
          <w:szCs w:val="20"/>
        </w:rPr>
        <w:t>&lt;</w:t>
      </w:r>
      <w:hyperlink r:id="rId15" w:history="1">
        <w:r w:rsidRPr="00601BA1">
          <w:rPr>
            <w:rStyle w:val="yshortcuts"/>
            <w:rFonts w:ascii="Times New Roman" w:hAnsi="Times New Roman"/>
            <w:color w:val="0000FF"/>
            <w:sz w:val="20"/>
            <w:szCs w:val="20"/>
            <w:u w:val="single"/>
          </w:rPr>
          <w:t>ctran3@farmersagent.com</w:t>
        </w:r>
      </w:hyperlink>
      <w:r w:rsidRPr="00601BA1">
        <w:rPr>
          <w:rFonts w:ascii="Times New Roman" w:hAnsi="Times New Roman"/>
          <w:sz w:val="20"/>
          <w:szCs w:val="20"/>
        </w:rPr>
        <w:t>&gt;</w:t>
      </w:r>
      <w:r w:rsidRPr="00601BA1">
        <w:rPr>
          <w:rFonts w:ascii="Times New Roman" w:hAnsi="Times New Roman"/>
          <w:b/>
          <w:sz w:val="20"/>
          <w:szCs w:val="20"/>
        </w:rPr>
        <w:t xml:space="preserve">  </w:t>
      </w:r>
    </w:p>
    <w:p w:rsidR="00B215FF" w:rsidRPr="00B215FF" w:rsidRDefault="00B215FF" w:rsidP="005919B6">
      <w:pPr>
        <w:spacing w:before="100" w:beforeAutospacing="1" w:after="100" w:afterAutospacing="1"/>
        <w:rPr>
          <w:b/>
        </w:rPr>
      </w:pPr>
    </w:p>
    <w:sectPr w:rsidR="00B215FF" w:rsidRPr="00B215FF" w:rsidSect="00A364C5">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93DB9" w:rsidRDefault="00493DB9" w:rsidP="00881660">
      <w:pPr>
        <w:spacing w:after="0"/>
      </w:pPr>
      <w:r>
        <w:separator/>
      </w:r>
    </w:p>
  </w:endnote>
  <w:endnote w:type="continuationSeparator" w:id="1">
    <w:p w:rsidR="00493DB9" w:rsidRDefault="00493DB9" w:rsidP="008816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1660" w:rsidRDefault="0088166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1660" w:rsidRDefault="00881660">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1660" w:rsidRDefault="0088166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93DB9" w:rsidRDefault="00493DB9" w:rsidP="00881660">
      <w:pPr>
        <w:spacing w:after="0"/>
      </w:pPr>
      <w:r>
        <w:separator/>
      </w:r>
    </w:p>
  </w:footnote>
  <w:footnote w:type="continuationSeparator" w:id="1">
    <w:p w:rsidR="00493DB9" w:rsidRDefault="00493DB9" w:rsidP="00881660">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1660" w:rsidRDefault="00881660">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1660" w:rsidRDefault="00881660">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81660" w:rsidRDefault="008816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rsids>
    <w:rsidRoot w:val="001F2EC7"/>
    <w:rsid w:val="000114F6"/>
    <w:rsid w:val="00135CAD"/>
    <w:rsid w:val="001455AD"/>
    <w:rsid w:val="00157E60"/>
    <w:rsid w:val="001C30D2"/>
    <w:rsid w:val="001F2EC7"/>
    <w:rsid w:val="00227DEF"/>
    <w:rsid w:val="00267BE7"/>
    <w:rsid w:val="00337B50"/>
    <w:rsid w:val="00356350"/>
    <w:rsid w:val="00363285"/>
    <w:rsid w:val="003C064F"/>
    <w:rsid w:val="00432AF8"/>
    <w:rsid w:val="0044393B"/>
    <w:rsid w:val="00493DB9"/>
    <w:rsid w:val="00546FFA"/>
    <w:rsid w:val="005919B6"/>
    <w:rsid w:val="005B27C9"/>
    <w:rsid w:val="00601BA1"/>
    <w:rsid w:val="00610F17"/>
    <w:rsid w:val="006A4624"/>
    <w:rsid w:val="00740975"/>
    <w:rsid w:val="007E5C59"/>
    <w:rsid w:val="007F3CA0"/>
    <w:rsid w:val="00863EC1"/>
    <w:rsid w:val="00872940"/>
    <w:rsid w:val="00881660"/>
    <w:rsid w:val="008B2BA9"/>
    <w:rsid w:val="008C0E8D"/>
    <w:rsid w:val="008E23FC"/>
    <w:rsid w:val="00903193"/>
    <w:rsid w:val="009F22BF"/>
    <w:rsid w:val="00A364C5"/>
    <w:rsid w:val="00B215FF"/>
    <w:rsid w:val="00B61FA5"/>
    <w:rsid w:val="00B63BB8"/>
    <w:rsid w:val="00BF4AE2"/>
    <w:rsid w:val="00C34621"/>
    <w:rsid w:val="00DB2212"/>
    <w:rsid w:val="00E92A8C"/>
    <w:rsid w:val="00EA10D8"/>
    <w:rsid w:val="00EF123B"/>
    <w:rsid w:val="00F50996"/>
    <w:rsid w:val="00F7459E"/>
    <w:rsid w:val="00FB1329"/>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665B1"/>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40BE1"/>
    <w:rPr>
      <w:color w:val="0000FF"/>
      <w:u w:val="single"/>
    </w:rPr>
  </w:style>
  <w:style w:type="character" w:styleId="FollowedHyperlink">
    <w:name w:val="FollowedHyperlink"/>
    <w:basedOn w:val="DefaultParagraphFont"/>
    <w:uiPriority w:val="99"/>
    <w:semiHidden/>
    <w:unhideWhenUsed/>
    <w:rsid w:val="00340BE1"/>
    <w:rPr>
      <w:color w:val="800080"/>
      <w:u w:val="single"/>
    </w:rPr>
  </w:style>
  <w:style w:type="paragraph" w:styleId="Header">
    <w:name w:val="header"/>
    <w:basedOn w:val="Normal"/>
    <w:link w:val="HeaderChar"/>
    <w:uiPriority w:val="99"/>
    <w:semiHidden/>
    <w:unhideWhenUsed/>
    <w:rsid w:val="00881660"/>
    <w:pPr>
      <w:tabs>
        <w:tab w:val="center" w:pos="4680"/>
        <w:tab w:val="right" w:pos="9360"/>
      </w:tabs>
      <w:spacing w:after="0"/>
    </w:pPr>
  </w:style>
  <w:style w:type="character" w:customStyle="1" w:styleId="HeaderChar">
    <w:name w:val="Header Char"/>
    <w:basedOn w:val="DefaultParagraphFont"/>
    <w:link w:val="Header"/>
    <w:uiPriority w:val="99"/>
    <w:semiHidden/>
    <w:rsid w:val="00881660"/>
    <w:rPr>
      <w:sz w:val="24"/>
      <w:szCs w:val="24"/>
    </w:rPr>
  </w:style>
  <w:style w:type="paragraph" w:styleId="Footer">
    <w:name w:val="footer"/>
    <w:basedOn w:val="Normal"/>
    <w:link w:val="FooterChar"/>
    <w:uiPriority w:val="99"/>
    <w:semiHidden/>
    <w:unhideWhenUsed/>
    <w:rsid w:val="00881660"/>
    <w:pPr>
      <w:tabs>
        <w:tab w:val="center" w:pos="4680"/>
        <w:tab w:val="right" w:pos="9360"/>
      </w:tabs>
      <w:spacing w:after="0"/>
    </w:pPr>
  </w:style>
  <w:style w:type="character" w:customStyle="1" w:styleId="FooterChar">
    <w:name w:val="Footer Char"/>
    <w:basedOn w:val="DefaultParagraphFont"/>
    <w:link w:val="Footer"/>
    <w:uiPriority w:val="99"/>
    <w:semiHidden/>
    <w:rsid w:val="00881660"/>
    <w:rPr>
      <w:sz w:val="24"/>
      <w:szCs w:val="24"/>
    </w:rPr>
  </w:style>
  <w:style w:type="paragraph" w:styleId="BalloonText">
    <w:name w:val="Balloon Text"/>
    <w:basedOn w:val="Normal"/>
    <w:link w:val="BalloonTextChar"/>
    <w:uiPriority w:val="99"/>
    <w:semiHidden/>
    <w:unhideWhenUsed/>
    <w:rsid w:val="008816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60"/>
    <w:rPr>
      <w:rFonts w:ascii="Tahoma" w:hAnsi="Tahoma" w:cs="Tahoma"/>
      <w:sz w:val="16"/>
      <w:szCs w:val="16"/>
    </w:rPr>
  </w:style>
  <w:style w:type="paragraph" w:styleId="NormalWeb">
    <w:name w:val="Normal (Web)"/>
    <w:basedOn w:val="Normal"/>
    <w:uiPriority w:val="99"/>
    <w:semiHidden/>
    <w:unhideWhenUsed/>
    <w:rsid w:val="00F50996"/>
    <w:pPr>
      <w:spacing w:before="100" w:beforeAutospacing="1" w:after="100" w:afterAutospacing="1"/>
    </w:pPr>
    <w:rPr>
      <w:rFonts w:ascii="Times New Roman" w:eastAsia="Times New Roman" w:hAnsi="Times New Roman"/>
    </w:rPr>
  </w:style>
  <w:style w:type="character" w:customStyle="1" w:styleId="yshortcuts">
    <w:name w:val="yshortcuts"/>
    <w:basedOn w:val="DefaultParagraphFont"/>
    <w:rsid w:val="00F50996"/>
  </w:style>
</w:styles>
</file>

<file path=word/webSettings.xml><?xml version="1.0" encoding="utf-8"?>
<w:webSettings xmlns:r="http://schemas.openxmlformats.org/officeDocument/2006/relationships" xmlns:w="http://schemas.openxmlformats.org/wordprocessingml/2006/main">
  <w:divs>
    <w:div w:id="408387473">
      <w:bodyDiv w:val="1"/>
      <w:marLeft w:val="0"/>
      <w:marRight w:val="0"/>
      <w:marTop w:val="0"/>
      <w:marBottom w:val="0"/>
      <w:divBdr>
        <w:top w:val="none" w:sz="0" w:space="0" w:color="auto"/>
        <w:left w:val="none" w:sz="0" w:space="0" w:color="auto"/>
        <w:bottom w:val="none" w:sz="0" w:space="0" w:color="auto"/>
        <w:right w:val="none" w:sz="0" w:space="0" w:color="auto"/>
      </w:divBdr>
    </w:div>
    <w:div w:id="918636260">
      <w:bodyDiv w:val="1"/>
      <w:marLeft w:val="0"/>
      <w:marRight w:val="0"/>
      <w:marTop w:val="0"/>
      <w:marBottom w:val="0"/>
      <w:divBdr>
        <w:top w:val="none" w:sz="0" w:space="0" w:color="auto"/>
        <w:left w:val="none" w:sz="0" w:space="0" w:color="auto"/>
        <w:bottom w:val="none" w:sz="0" w:space="0" w:color="auto"/>
        <w:right w:val="none" w:sz="0" w:space="0" w:color="auto"/>
      </w:divBdr>
    </w:div>
    <w:div w:id="9408004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drussell@executiveteamleadership.com" TargetMode="External"/><Relationship Id="rId20" Type="http://schemas.openxmlformats.org/officeDocument/2006/relationships/header" Target="header3.xml"/><Relationship Id="rId4" Type="http://schemas.openxmlformats.org/officeDocument/2006/relationships/webSettings" Target="webSettings.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hyperlink" Target="http://www.ieee.org/" TargetMode="External"/><Relationship Id="rId11" Type="http://schemas.openxmlformats.org/officeDocument/2006/relationships/hyperlink" Target="http://ewh.ieee.org/r5/central_texas/cn/" TargetMode="External"/><Relationship Id="rId1" Type="http://schemas.openxmlformats.org/officeDocument/2006/relationships/customXml" Target="../customXml/item1.xml"/><Relationship Id="rId6" Type="http://schemas.openxmlformats.org/officeDocument/2006/relationships/endnotes" Target="endnotes.xml"/><Relationship Id="rId16" Type="http://schemas.openxmlformats.org/officeDocument/2006/relationships/header" Target="header1.xml"/><Relationship Id="rId8" Type="http://schemas.openxmlformats.org/officeDocument/2006/relationships/image" Target="media/image1.gif"/><Relationship Id="rId13" Type="http://schemas.openxmlformats.org/officeDocument/2006/relationships/hyperlink" Target="http://sites.google.com/a/austin-tmc.org/web/" TargetMode="External"/><Relationship Id="rId10" Type="http://schemas.openxmlformats.org/officeDocument/2006/relationships/hyperlink" Target="mailto:ebg@ieee.org" TargetMode="External"/><Relationship Id="rId5" Type="http://schemas.openxmlformats.org/officeDocument/2006/relationships/footnotes" Target="footnotes.xml"/><Relationship Id="rId15" Type="http://schemas.openxmlformats.org/officeDocument/2006/relationships/hyperlink" Target="mailto:ctran3@farmersagent.com" TargetMode="External"/><Relationship Id="rId12" Type="http://schemas.openxmlformats.org/officeDocument/2006/relationships/hyperlink" Target="mailto:kaiwong@ieee.org" TargetMode="External"/><Relationship Id="rId17" Type="http://schemas.openxmlformats.org/officeDocument/2006/relationships/header" Target="header2.xml"/><Relationship Id="rId19" Type="http://schemas.openxmlformats.org/officeDocument/2006/relationships/footer" Target="footer2.xml"/><Relationship Id="rId2" Type="http://schemas.openxmlformats.org/officeDocument/2006/relationships/styles" Target="styles.xml"/><Relationship Id="rId9" Type="http://schemas.openxmlformats.org/officeDocument/2006/relationships/hyperlink" Target="http://www.imaps.org/chapters/centraltexas/images/2006June_Maps.pdf" TargetMode="External"/><Relationship Id="rId3" Type="http://schemas.openxmlformats.org/officeDocument/2006/relationships/settings" Target="settings.xml"/><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13B0-8336-4F2A-85F0-40AA2642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5518</Characters>
  <Application>Microsoft Word 12.0.1</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Executive Team Leadership, LLC</Company>
  <LinksUpToDate>false</LinksUpToDate>
  <CharactersWithSpaces>6776</CharactersWithSpaces>
  <SharedDoc>false</SharedDoc>
  <HLinks>
    <vt:vector size="18" baseType="variant">
      <vt:variant>
        <vt:i4>1245270</vt:i4>
      </vt:variant>
      <vt:variant>
        <vt:i4>6</vt:i4>
      </vt:variant>
      <vt:variant>
        <vt:i4>0</vt:i4>
      </vt:variant>
      <vt:variant>
        <vt:i4>5</vt:i4>
      </vt:variant>
      <vt:variant>
        <vt:lpwstr>mailto:drussell@executiveteamleadership.com</vt:lpwstr>
      </vt:variant>
      <vt:variant>
        <vt:lpwstr/>
      </vt:variant>
      <vt:variant>
        <vt:i4>3670138</vt:i4>
      </vt:variant>
      <vt:variant>
        <vt:i4>3</vt:i4>
      </vt:variant>
      <vt:variant>
        <vt:i4>0</vt:i4>
      </vt:variant>
      <vt:variant>
        <vt:i4>5</vt:i4>
      </vt:variant>
      <vt:variant>
        <vt:lpwstr>mailto:kaiwong@ieee.org</vt:lpwstr>
      </vt:variant>
      <vt:variant>
        <vt:lpwstr/>
      </vt:variant>
      <vt:variant>
        <vt:i4>8323116</vt:i4>
      </vt:variant>
      <vt:variant>
        <vt:i4>0</vt:i4>
      </vt:variant>
      <vt:variant>
        <vt:i4>0</vt:i4>
      </vt:variant>
      <vt:variant>
        <vt:i4>5</vt:i4>
      </vt:variant>
      <vt:variant>
        <vt:lpwstr>http://www.imaps.org/chapters/centraltexas/images/2006June_Maps.pdf</vt:lpwstr>
      </vt:variant>
      <vt:variant>
        <vt:lpwstr/>
      </vt:variant>
    </vt:vector>
  </HLinks>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Russell</dc:creator>
  <cp:lastModifiedBy>Doug Russell</cp:lastModifiedBy>
  <cp:revision>2</cp:revision>
  <cp:lastPrinted>2009-03-14T02:54:00Z</cp:lastPrinted>
  <dcterms:created xsi:type="dcterms:W3CDTF">2009-04-23T12:24:00Z</dcterms:created>
  <dcterms:modified xsi:type="dcterms:W3CDTF">2009-04-23T12:24:00Z</dcterms:modified>
</cp:coreProperties>
</file>