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9.0" w:type="dxa"/>
        <w:jc w:val="left"/>
        <w:tblInd w:w="54.99999999999999" w:type="dxa"/>
        <w:tblLayout w:type="fixed"/>
        <w:tblLook w:val="0000"/>
      </w:tblPr>
      <w:tblGrid>
        <w:gridCol w:w="9739"/>
        <w:tblGridChange w:id="0">
          <w:tblGrid>
            <w:gridCol w:w="97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AMAP de VIZILLE (Les Biaux Légumes)</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 d'engagement saison </w:t>
            </w:r>
            <w:r w:rsidDel="00000000" w:rsidR="00000000" w:rsidRPr="00000000">
              <w:rPr>
                <w:b w:val="1"/>
                <w:sz w:val="24"/>
                <w:szCs w:val="24"/>
                <w:rtl w:val="0"/>
              </w:rPr>
              <w:t xml:space="preserve">Hiver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w:t>
            </w:r>
          </w:p>
        </w:tc>
      </w:tr>
    </w:tbl>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both"/>
        <w:rPr>
          <w:sz w:val="18"/>
          <w:szCs w:val="18"/>
          <w:vertAlign w:val="baseline"/>
        </w:rPr>
      </w:pPr>
      <w:r w:rsidDel="00000000" w:rsidR="00000000" w:rsidRPr="00000000">
        <w:rPr>
          <w:sz w:val="18"/>
          <w:szCs w:val="18"/>
          <w:vertAlign w:val="baseline"/>
          <w:rtl w:val="0"/>
        </w:rPr>
        <w:t xml:space="preserve">Le présent contrat est passé entre les soussignés :</w:t>
      </w:r>
    </w:p>
    <w:p w:rsidR="00000000" w:rsidDel="00000000" w:rsidP="00000000" w:rsidRDefault="00000000" w:rsidRPr="00000000" w14:paraId="00000006">
      <w:pPr>
        <w:jc w:val="both"/>
        <w:rPr>
          <w:sz w:val="18"/>
          <w:szCs w:val="18"/>
          <w:vertAlign w:val="baseline"/>
        </w:rPr>
      </w:pPr>
      <w:r w:rsidDel="00000000" w:rsidR="00000000" w:rsidRPr="00000000">
        <w:rPr>
          <w:rtl w:val="0"/>
        </w:rPr>
      </w:r>
    </w:p>
    <w:p w:rsidR="00000000" w:rsidDel="00000000" w:rsidP="00000000" w:rsidRDefault="00000000" w:rsidRPr="00000000" w14:paraId="00000007">
      <w:pPr>
        <w:tabs>
          <w:tab w:val="left" w:pos="1701"/>
        </w:tabs>
        <w:jc w:val="both"/>
        <w:rPr>
          <w:sz w:val="18"/>
          <w:szCs w:val="18"/>
          <w:vertAlign w:val="baseline"/>
        </w:rPr>
      </w:pPr>
      <w:r w:rsidDel="00000000" w:rsidR="00000000" w:rsidRPr="00000000">
        <w:rPr>
          <w:b w:val="1"/>
          <w:sz w:val="18"/>
          <w:szCs w:val="18"/>
          <w:vertAlign w:val="baseline"/>
          <w:rtl w:val="0"/>
        </w:rPr>
        <w:t xml:space="preserve">Le consom’acteur : </w:t>
        <w:tab/>
      </w:r>
      <w:r w:rsidDel="00000000" w:rsidR="00000000" w:rsidRPr="00000000">
        <w:rPr>
          <w:sz w:val="18"/>
          <w:szCs w:val="18"/>
          <w:vertAlign w:val="baseline"/>
          <w:rtl w:val="0"/>
        </w:rPr>
        <w:t xml:space="preserve">NOM, Prénom : </w:t>
      </w:r>
    </w:p>
    <w:p w:rsidR="00000000" w:rsidDel="00000000" w:rsidP="00000000" w:rsidRDefault="00000000" w:rsidRPr="00000000" w14:paraId="00000008">
      <w:pPr>
        <w:tabs>
          <w:tab w:val="left" w:pos="1701"/>
        </w:tabs>
        <w:jc w:val="both"/>
        <w:rPr>
          <w:sz w:val="18"/>
          <w:szCs w:val="18"/>
          <w:vertAlign w:val="baseline"/>
        </w:rPr>
      </w:pPr>
      <w:r w:rsidDel="00000000" w:rsidR="00000000" w:rsidRPr="00000000">
        <w:rPr>
          <w:sz w:val="18"/>
          <w:szCs w:val="18"/>
          <w:vertAlign w:val="baseline"/>
          <w:rtl w:val="0"/>
        </w:rPr>
        <w:tab/>
        <w:t xml:space="preserve">Adresse : </w:t>
      </w:r>
    </w:p>
    <w:p w:rsidR="00000000" w:rsidDel="00000000" w:rsidP="00000000" w:rsidRDefault="00000000" w:rsidRPr="00000000" w14:paraId="00000009">
      <w:pPr>
        <w:tabs>
          <w:tab w:val="left" w:pos="1701"/>
        </w:tabs>
        <w:jc w:val="both"/>
        <w:rPr>
          <w:sz w:val="18"/>
          <w:szCs w:val="18"/>
          <w:vertAlign w:val="baseline"/>
        </w:rPr>
      </w:pPr>
      <w:r w:rsidDel="00000000" w:rsidR="00000000" w:rsidRPr="00000000">
        <w:rPr>
          <w:sz w:val="18"/>
          <w:szCs w:val="18"/>
          <w:vertAlign w:val="baseline"/>
          <w:rtl w:val="0"/>
        </w:rPr>
        <w:tab/>
        <w:t xml:space="preserve">Tél : </w:t>
      </w:r>
    </w:p>
    <w:p w:rsidR="00000000" w:rsidDel="00000000" w:rsidP="00000000" w:rsidRDefault="00000000" w:rsidRPr="00000000" w14:paraId="0000000A">
      <w:pPr>
        <w:tabs>
          <w:tab w:val="left" w:pos="1701"/>
        </w:tabs>
        <w:jc w:val="both"/>
        <w:rPr>
          <w:sz w:val="18"/>
          <w:szCs w:val="18"/>
          <w:vertAlign w:val="baseline"/>
        </w:rPr>
      </w:pPr>
      <w:r w:rsidDel="00000000" w:rsidR="00000000" w:rsidRPr="00000000">
        <w:rPr>
          <w:sz w:val="18"/>
          <w:szCs w:val="18"/>
          <w:vertAlign w:val="baseline"/>
          <w:rtl w:val="0"/>
        </w:rPr>
        <w:tab/>
        <w:t xml:space="preserve">E-mail : </w:t>
      </w:r>
    </w:p>
    <w:p w:rsidR="00000000" w:rsidDel="00000000" w:rsidP="00000000" w:rsidRDefault="00000000" w:rsidRPr="00000000" w14:paraId="0000000B">
      <w:pPr>
        <w:jc w:val="both"/>
        <w:rPr>
          <w:sz w:val="18"/>
          <w:szCs w:val="18"/>
          <w:vertAlign w:val="baseline"/>
        </w:rPr>
      </w:pPr>
      <w:r w:rsidDel="00000000" w:rsidR="00000000" w:rsidRPr="00000000">
        <w:rPr>
          <w:sz w:val="18"/>
          <w:szCs w:val="18"/>
          <w:vertAlign w:val="baseline"/>
          <w:rtl w:val="0"/>
        </w:rPr>
        <w:t xml:space="preserve">Ci-après dénommé « l’adhérent »</w:t>
      </w:r>
    </w:p>
    <w:p w:rsidR="00000000" w:rsidDel="00000000" w:rsidP="00000000" w:rsidRDefault="00000000" w:rsidRPr="00000000" w14:paraId="0000000C">
      <w:pPr>
        <w:jc w:val="both"/>
        <w:rPr>
          <w:b w:val="0"/>
          <w:sz w:val="18"/>
          <w:szCs w:val="18"/>
          <w:vertAlign w:val="baseline"/>
        </w:rPr>
      </w:pPr>
      <w:r w:rsidDel="00000000" w:rsidR="00000000" w:rsidRPr="00000000">
        <w:rPr>
          <w:b w:val="1"/>
          <w:sz w:val="18"/>
          <w:szCs w:val="18"/>
          <w:vertAlign w:val="baseline"/>
          <w:rtl w:val="0"/>
        </w:rPr>
        <w:t xml:space="preserve">Le producteur : Steve HORVATH exploitation Maryeve et compagnie à Notre Dame de Mesage</w:t>
      </w:r>
      <w:r w:rsidDel="00000000" w:rsidR="00000000" w:rsidRPr="00000000">
        <w:rPr>
          <w:rtl w:val="0"/>
        </w:rPr>
      </w:r>
    </w:p>
    <w:p w:rsidR="00000000" w:rsidDel="00000000" w:rsidP="00000000" w:rsidRDefault="00000000" w:rsidRPr="00000000" w14:paraId="0000000D">
      <w:pPr>
        <w:jc w:val="both"/>
        <w:rPr>
          <w:sz w:val="18"/>
          <w:szCs w:val="18"/>
          <w:vertAlign w:val="baseline"/>
        </w:rPr>
      </w:pPr>
      <w:r w:rsidDel="00000000" w:rsidR="00000000" w:rsidRPr="00000000">
        <w:rPr>
          <w:sz w:val="18"/>
          <w:szCs w:val="18"/>
          <w:vertAlign w:val="baseline"/>
          <w:rtl w:val="0"/>
        </w:rPr>
        <w:t xml:space="preserve">Ci-après dénommé « le producteur »</w:t>
      </w:r>
    </w:p>
    <w:p w:rsidR="00000000" w:rsidDel="00000000" w:rsidP="00000000" w:rsidRDefault="00000000" w:rsidRPr="00000000" w14:paraId="0000000E">
      <w:pPr>
        <w:jc w:val="both"/>
        <w:rPr>
          <w:sz w:val="18"/>
          <w:szCs w:val="18"/>
          <w:vertAlign w:val="baseline"/>
        </w:rPr>
      </w:pPr>
      <w:r w:rsidDel="00000000" w:rsidR="00000000" w:rsidRPr="00000000">
        <w:rPr>
          <w:rtl w:val="0"/>
        </w:rPr>
      </w:r>
    </w:p>
    <w:p w:rsidR="00000000" w:rsidDel="00000000" w:rsidP="00000000" w:rsidRDefault="00000000" w:rsidRPr="00000000" w14:paraId="0000000F">
      <w:pPr>
        <w:jc w:val="both"/>
        <w:rPr>
          <w:b w:val="0"/>
          <w:sz w:val="18"/>
          <w:szCs w:val="18"/>
          <w:vertAlign w:val="baseline"/>
        </w:rPr>
      </w:pPr>
      <w:r w:rsidDel="00000000" w:rsidR="00000000" w:rsidRPr="00000000">
        <w:rPr>
          <w:b w:val="1"/>
          <w:sz w:val="18"/>
          <w:szCs w:val="18"/>
          <w:vertAlign w:val="baseline"/>
          <w:rtl w:val="0"/>
        </w:rPr>
        <w:t xml:space="preserve">1) Objet</w:t>
      </w:r>
      <w:r w:rsidDel="00000000" w:rsidR="00000000" w:rsidRPr="00000000">
        <w:rPr>
          <w:rtl w:val="0"/>
        </w:rPr>
      </w:r>
    </w:p>
    <w:p w:rsidR="00000000" w:rsidDel="00000000" w:rsidP="00000000" w:rsidRDefault="00000000" w:rsidRPr="00000000" w14:paraId="00000010">
      <w:pPr>
        <w:jc w:val="both"/>
        <w:rPr>
          <w:sz w:val="18"/>
          <w:szCs w:val="18"/>
          <w:vertAlign w:val="baseline"/>
        </w:rPr>
      </w:pPr>
      <w:r w:rsidDel="00000000" w:rsidR="00000000" w:rsidRPr="00000000">
        <w:rPr>
          <w:sz w:val="18"/>
          <w:szCs w:val="18"/>
          <w:vertAlign w:val="baseline"/>
          <w:rtl w:val="0"/>
        </w:rPr>
        <w:t xml:space="preserve">Le présent contrat a pour objet </w:t>
      </w:r>
      <w:r w:rsidDel="00000000" w:rsidR="00000000" w:rsidRPr="00000000">
        <w:rPr>
          <w:b w:val="1"/>
          <w:sz w:val="18"/>
          <w:szCs w:val="18"/>
          <w:vertAlign w:val="baseline"/>
          <w:rtl w:val="0"/>
        </w:rPr>
        <w:t xml:space="preserve">la livraison toutes les semaines</w:t>
      </w:r>
      <w:r w:rsidDel="00000000" w:rsidR="00000000" w:rsidRPr="00000000">
        <w:rPr>
          <w:sz w:val="18"/>
          <w:szCs w:val="18"/>
          <w:vertAlign w:val="baseline"/>
          <w:rtl w:val="0"/>
        </w:rPr>
        <w:t xml:space="preserve">, par le producteur aux adhérents, d’œufs produits selon les critères définis dans la charte des AMAP.</w:t>
      </w:r>
      <w:r w:rsidDel="00000000" w:rsidR="00000000" w:rsidRPr="00000000">
        <w:rPr>
          <w:color w:val="ff0000"/>
          <w:sz w:val="18"/>
          <w:szCs w:val="18"/>
          <w:vertAlign w:val="baseline"/>
          <w:rtl w:val="0"/>
        </w:rPr>
        <w:t xml:space="preserve"> </w:t>
      </w:r>
      <w:r w:rsidDel="00000000" w:rsidR="00000000" w:rsidRPr="00000000">
        <w:rPr>
          <w:sz w:val="18"/>
          <w:szCs w:val="18"/>
          <w:vertAlign w:val="baseline"/>
          <w:rtl w:val="0"/>
        </w:rPr>
        <w:t xml:space="preserve">Les œufs sont pondus par des poules élevées selon le mode de production biologique (pour l’instant sans le label la démarche est en cours) avec un parcours extérieur. Les œufs sont livrés EXTRA frais et peuvent être consommés plus de 3 semaines après la livraison.</w:t>
      </w:r>
    </w:p>
    <w:p w:rsidR="00000000" w:rsidDel="00000000" w:rsidP="00000000" w:rsidRDefault="00000000" w:rsidRPr="00000000" w14:paraId="00000011">
      <w:pPr>
        <w:jc w:val="both"/>
        <w:rPr>
          <w:sz w:val="18"/>
          <w:szCs w:val="18"/>
          <w:vertAlign w:val="baseline"/>
        </w:rPr>
      </w:pPr>
      <w:r w:rsidDel="00000000" w:rsidR="00000000" w:rsidRPr="00000000">
        <w:rPr>
          <w:sz w:val="18"/>
          <w:szCs w:val="18"/>
          <w:vertAlign w:val="baseline"/>
          <w:rtl w:val="0"/>
        </w:rPr>
        <w:t xml:space="preserve">Ils sont vendus au nombre de 6, 12 ou tout autre multiple de 6 sans boîte de transport.</w:t>
      </w:r>
    </w:p>
    <w:p w:rsidR="00000000" w:rsidDel="00000000" w:rsidP="00000000" w:rsidRDefault="00000000" w:rsidRPr="00000000" w14:paraId="00000012">
      <w:pPr>
        <w:jc w:val="both"/>
        <w:rPr>
          <w:sz w:val="18"/>
          <w:szCs w:val="18"/>
          <w:vertAlign w:val="baseline"/>
        </w:rPr>
      </w:pPr>
      <w:r w:rsidDel="00000000" w:rsidR="00000000" w:rsidRPr="00000000">
        <w:rPr>
          <w:rtl w:val="0"/>
        </w:rPr>
      </w:r>
    </w:p>
    <w:p w:rsidR="00000000" w:rsidDel="00000000" w:rsidP="00000000" w:rsidRDefault="00000000" w:rsidRPr="00000000" w14:paraId="00000013">
      <w:pPr>
        <w:jc w:val="both"/>
        <w:rPr>
          <w:b w:val="0"/>
          <w:sz w:val="18"/>
          <w:szCs w:val="18"/>
          <w:vertAlign w:val="baseline"/>
        </w:rPr>
      </w:pPr>
      <w:r w:rsidDel="00000000" w:rsidR="00000000" w:rsidRPr="00000000">
        <w:rPr>
          <w:b w:val="1"/>
          <w:sz w:val="18"/>
          <w:szCs w:val="18"/>
          <w:vertAlign w:val="baseline"/>
          <w:rtl w:val="0"/>
        </w:rPr>
        <w:t xml:space="preserve">2) Durée et livraison</w:t>
      </w:r>
      <w:r w:rsidDel="00000000" w:rsidR="00000000" w:rsidRPr="00000000">
        <w:rPr>
          <w:rtl w:val="0"/>
        </w:rPr>
      </w:r>
    </w:p>
    <w:p w:rsidR="00000000" w:rsidDel="00000000" w:rsidP="00000000" w:rsidRDefault="00000000" w:rsidRPr="00000000" w14:paraId="00000014">
      <w:pPr>
        <w:jc w:val="both"/>
        <w:rPr>
          <w:sz w:val="22"/>
          <w:szCs w:val="22"/>
          <w:vertAlign w:val="baseline"/>
        </w:rPr>
      </w:pPr>
      <w:r w:rsidDel="00000000" w:rsidR="00000000" w:rsidRPr="00000000">
        <w:rPr>
          <w:sz w:val="22"/>
          <w:szCs w:val="22"/>
          <w:vertAlign w:val="baseline"/>
          <w:rtl w:val="0"/>
        </w:rPr>
        <w:t xml:space="preserve">Le présent contrat s’étend du</w:t>
      </w:r>
      <w:r w:rsidDel="00000000" w:rsidR="00000000" w:rsidRPr="00000000">
        <w:rPr>
          <w:b w:val="1"/>
          <w:sz w:val="22"/>
          <w:szCs w:val="22"/>
          <w:vertAlign w:val="baseline"/>
          <w:rtl w:val="0"/>
        </w:rPr>
        <w:t xml:space="preserve"> </w:t>
      </w:r>
      <w:r w:rsidDel="00000000" w:rsidR="00000000" w:rsidRPr="00000000">
        <w:rPr>
          <w:b w:val="1"/>
          <w:sz w:val="22"/>
          <w:szCs w:val="22"/>
          <w:rtl w:val="0"/>
        </w:rPr>
        <w:t xml:space="preserve">2 novembre 2021 </w:t>
      </w:r>
      <w:r w:rsidDel="00000000" w:rsidR="00000000" w:rsidRPr="00000000">
        <w:rPr>
          <w:b w:val="1"/>
          <w:sz w:val="22"/>
          <w:szCs w:val="22"/>
          <w:vertAlign w:val="baseline"/>
          <w:rtl w:val="0"/>
        </w:rPr>
        <w:t xml:space="preserve">au 26 </w:t>
      </w:r>
      <w:r w:rsidDel="00000000" w:rsidR="00000000" w:rsidRPr="00000000">
        <w:rPr>
          <w:b w:val="1"/>
          <w:sz w:val="22"/>
          <w:szCs w:val="22"/>
          <w:rtl w:val="0"/>
        </w:rPr>
        <w:t xml:space="preserve">avril </w:t>
      </w:r>
      <w:r w:rsidDel="00000000" w:rsidR="00000000" w:rsidRPr="00000000">
        <w:rPr>
          <w:b w:val="1"/>
          <w:sz w:val="22"/>
          <w:szCs w:val="22"/>
          <w:vertAlign w:val="baseline"/>
          <w:rtl w:val="0"/>
        </w:rPr>
        <w:t xml:space="preserve">202</w:t>
      </w:r>
      <w:r w:rsidDel="00000000" w:rsidR="00000000" w:rsidRPr="00000000">
        <w:rPr>
          <w:b w:val="1"/>
          <w:sz w:val="22"/>
          <w:szCs w:val="22"/>
          <w:rtl w:val="0"/>
        </w:rPr>
        <w:t xml:space="preserve">2</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Soit un total de </w:t>
      </w:r>
      <w:r w:rsidDel="00000000" w:rsidR="00000000" w:rsidRPr="00000000">
        <w:rPr>
          <w:b w:val="1"/>
          <w:sz w:val="22"/>
          <w:szCs w:val="22"/>
          <w:vertAlign w:val="baseline"/>
          <w:rtl w:val="0"/>
        </w:rPr>
        <w:t xml:space="preserve">26 livraisons pour cette saison d’été.</w:t>
      </w:r>
      <w:r w:rsidDel="00000000" w:rsidR="00000000" w:rsidRPr="00000000">
        <w:rPr>
          <w:rtl w:val="0"/>
        </w:rPr>
      </w:r>
    </w:p>
    <w:p w:rsidR="00000000" w:rsidDel="00000000" w:rsidP="00000000" w:rsidRDefault="00000000" w:rsidRPr="00000000" w14:paraId="00000015">
      <w:pPr>
        <w:jc w:val="both"/>
        <w:rPr>
          <w:sz w:val="22"/>
          <w:szCs w:val="22"/>
          <w:vertAlign w:val="baseline"/>
        </w:rPr>
      </w:pPr>
      <w:r w:rsidDel="00000000" w:rsidR="00000000" w:rsidRPr="00000000">
        <w:rPr>
          <w:sz w:val="22"/>
          <w:szCs w:val="22"/>
          <w:vertAlign w:val="baseline"/>
          <w:rtl w:val="0"/>
        </w:rPr>
        <w:t xml:space="preserve">Les livraisons sont effectuées par le producteur les  mardis </w:t>
      </w:r>
      <w:r w:rsidDel="00000000" w:rsidR="00000000" w:rsidRPr="00000000">
        <w:rPr>
          <w:b w:val="1"/>
          <w:sz w:val="22"/>
          <w:szCs w:val="22"/>
          <w:vertAlign w:val="baseline"/>
          <w:rtl w:val="0"/>
        </w:rPr>
        <w:t xml:space="preserve">de </w:t>
      </w:r>
      <w:r w:rsidDel="00000000" w:rsidR="00000000" w:rsidRPr="00000000">
        <w:rPr>
          <w:b w:val="1"/>
          <w:sz w:val="22"/>
          <w:szCs w:val="22"/>
          <w:u w:val="single"/>
          <w:vertAlign w:val="baseline"/>
          <w:rtl w:val="0"/>
        </w:rPr>
        <w:t xml:space="preserve">19h</w:t>
      </w:r>
      <w:r w:rsidDel="00000000" w:rsidR="00000000" w:rsidRPr="00000000">
        <w:rPr>
          <w:b w:val="1"/>
          <w:sz w:val="22"/>
          <w:szCs w:val="22"/>
          <w:u w:val="single"/>
          <w:rtl w:val="0"/>
        </w:rPr>
        <w:t xml:space="preserve">00</w:t>
      </w:r>
      <w:r w:rsidDel="00000000" w:rsidR="00000000" w:rsidRPr="00000000">
        <w:rPr>
          <w:b w:val="1"/>
          <w:sz w:val="22"/>
          <w:szCs w:val="22"/>
          <w:u w:val="single"/>
          <w:vertAlign w:val="baseline"/>
          <w:rtl w:val="0"/>
        </w:rPr>
        <w:t xml:space="preserve"> à </w:t>
      </w:r>
      <w:r w:rsidDel="00000000" w:rsidR="00000000" w:rsidRPr="00000000">
        <w:rPr>
          <w:b w:val="1"/>
          <w:sz w:val="22"/>
          <w:szCs w:val="22"/>
          <w:u w:val="single"/>
          <w:rtl w:val="0"/>
        </w:rPr>
        <w:t xml:space="preserve">19</w:t>
      </w:r>
      <w:r w:rsidDel="00000000" w:rsidR="00000000" w:rsidRPr="00000000">
        <w:rPr>
          <w:b w:val="1"/>
          <w:sz w:val="22"/>
          <w:szCs w:val="22"/>
          <w:u w:val="single"/>
          <w:vertAlign w:val="baseline"/>
          <w:rtl w:val="0"/>
        </w:rPr>
        <w:t xml:space="preserve">h3</w:t>
      </w:r>
      <w:r w:rsidDel="00000000" w:rsidR="00000000" w:rsidRPr="00000000">
        <w:rPr>
          <w:b w:val="1"/>
          <w:sz w:val="22"/>
          <w:szCs w:val="22"/>
          <w:u w:val="single"/>
          <w:rtl w:val="0"/>
        </w:rPr>
        <w:t xml:space="preserve">0</w:t>
      </w:r>
      <w:r w:rsidDel="00000000" w:rsidR="00000000" w:rsidRPr="00000000">
        <w:rPr>
          <w:sz w:val="22"/>
          <w:szCs w:val="22"/>
          <w:vertAlign w:val="baseline"/>
          <w:rtl w:val="0"/>
        </w:rPr>
        <w:t xml:space="preserve"> dans la cour de l’Ecole du Château à Vizille. (ATTENTION </w:t>
      </w:r>
      <w:r w:rsidDel="00000000" w:rsidR="00000000" w:rsidRPr="00000000">
        <w:rPr>
          <w:sz w:val="22"/>
          <w:szCs w:val="22"/>
          <w:rtl w:val="0"/>
        </w:rPr>
        <w:t xml:space="preserve">HORAIRES D’HIVER 30 minutes plus tôt)</w:t>
      </w:r>
      <w:r w:rsidDel="00000000" w:rsidR="00000000" w:rsidRPr="00000000">
        <w:rPr>
          <w:rtl w:val="0"/>
        </w:rPr>
      </w:r>
    </w:p>
    <w:p w:rsidR="00000000" w:rsidDel="00000000" w:rsidP="00000000" w:rsidRDefault="00000000" w:rsidRPr="00000000" w14:paraId="00000016">
      <w:pPr>
        <w:jc w:val="both"/>
        <w:rPr>
          <w:b w:val="0"/>
          <w:sz w:val="22"/>
          <w:szCs w:val="22"/>
          <w:vertAlign w:val="baseline"/>
        </w:rPr>
      </w:pPr>
      <w:r w:rsidDel="00000000" w:rsidR="00000000" w:rsidRPr="00000000">
        <w:rPr>
          <w:sz w:val="22"/>
          <w:szCs w:val="22"/>
          <w:vertAlign w:val="baseline"/>
          <w:rtl w:val="0"/>
        </w:rPr>
        <w:t xml:space="preserve">Les adhérents s’engagent à fournir le contenant (boîte, sac, panier,...) nécessaire à leur transport. </w:t>
      </w:r>
      <w:r w:rsidDel="00000000" w:rsidR="00000000" w:rsidRPr="00000000">
        <w:rPr>
          <w:rtl w:val="0"/>
        </w:rPr>
      </w:r>
    </w:p>
    <w:p w:rsidR="00000000" w:rsidDel="00000000" w:rsidP="00000000" w:rsidRDefault="00000000" w:rsidRPr="00000000" w14:paraId="00000017">
      <w:pPr>
        <w:jc w:val="both"/>
        <w:rPr>
          <w:b w:val="0"/>
          <w:sz w:val="18"/>
          <w:szCs w:val="18"/>
          <w:vertAlign w:val="baseline"/>
        </w:rPr>
      </w:pPr>
      <w:r w:rsidDel="00000000" w:rsidR="00000000" w:rsidRPr="00000000">
        <w:rPr>
          <w:rtl w:val="0"/>
        </w:rPr>
      </w:r>
    </w:p>
    <w:p w:rsidR="00000000" w:rsidDel="00000000" w:rsidP="00000000" w:rsidRDefault="00000000" w:rsidRPr="00000000" w14:paraId="00000018">
      <w:pPr>
        <w:jc w:val="both"/>
        <w:rPr>
          <w:b w:val="0"/>
          <w:sz w:val="18"/>
          <w:szCs w:val="18"/>
          <w:vertAlign w:val="baseline"/>
        </w:rPr>
      </w:pPr>
      <w:r w:rsidDel="00000000" w:rsidR="00000000" w:rsidRPr="00000000">
        <w:rPr>
          <w:b w:val="1"/>
          <w:sz w:val="18"/>
          <w:szCs w:val="18"/>
          <w:vertAlign w:val="baseline"/>
          <w:rtl w:val="0"/>
        </w:rPr>
        <w:t xml:space="preserve">3) Tarifs</w:t>
      </w:r>
      <w:r w:rsidDel="00000000" w:rsidR="00000000" w:rsidRPr="00000000">
        <w:rPr>
          <w:rtl w:val="0"/>
        </w:rPr>
      </w:r>
    </w:p>
    <w:tbl>
      <w:tblPr>
        <w:tblStyle w:val="Table2"/>
        <w:tblW w:w="6479.0" w:type="dxa"/>
        <w:jc w:val="left"/>
        <w:tblInd w:w="108.0" w:type="pct"/>
        <w:tblLayout w:type="fixed"/>
        <w:tblLook w:val="0000"/>
      </w:tblPr>
      <w:tblGrid>
        <w:gridCol w:w="1526"/>
        <w:gridCol w:w="2426"/>
        <w:gridCol w:w="2527"/>
        <w:tblGridChange w:id="0">
          <w:tblGrid>
            <w:gridCol w:w="1526"/>
            <w:gridCol w:w="2426"/>
            <w:gridCol w:w="2527"/>
          </w:tblGrid>
        </w:tblGridChange>
      </w:tblGrid>
      <w:tr>
        <w:trPr>
          <w:cantSplit w:val="0"/>
          <w:trHeight w:val="320" w:hRule="atLeast"/>
          <w:tblHeader w:val="0"/>
        </w:trPr>
        <w:tc>
          <w:tcPr>
            <w:tcBorders>
              <w:bottom w:color="000000" w:space="0" w:sz="4" w:val="single"/>
            </w:tcBorders>
            <w:vAlign w:val="center"/>
          </w:tcPr>
          <w:p w:rsidR="00000000" w:rsidDel="00000000" w:rsidP="00000000" w:rsidRDefault="00000000" w:rsidRPr="00000000" w14:paraId="0000001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A">
            <w:pPr>
              <w:jc w:val="center"/>
              <w:rPr>
                <w:vertAlign w:val="baseline"/>
              </w:rPr>
            </w:pPr>
            <w:r w:rsidDel="00000000" w:rsidR="00000000" w:rsidRPr="00000000">
              <w:rPr>
                <w:vertAlign w:val="baseline"/>
                <w:rtl w:val="0"/>
              </w:rPr>
              <w:t xml:space="preserve">Montant par livraison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Montant pour 26 livraisons</w:t>
            </w:r>
          </w:p>
        </w:tc>
      </w:tr>
      <w:tr>
        <w:trPr>
          <w:cantSplit w:val="0"/>
          <w:trHeight w:val="32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1C">
            <w:pPr>
              <w:jc w:val="center"/>
              <w:rPr>
                <w:vertAlign w:val="baseline"/>
              </w:rPr>
            </w:pPr>
            <w:r w:rsidDel="00000000" w:rsidR="00000000" w:rsidRPr="00000000">
              <w:rPr>
                <w:vertAlign w:val="baseline"/>
                <w:rtl w:val="0"/>
              </w:rPr>
              <w:t xml:space="preserve">6 œufs</w:t>
            </w:r>
          </w:p>
        </w:tc>
        <w:tc>
          <w:tcPr>
            <w:tcBorders>
              <w:left w:color="000000" w:space="0" w:sz="4" w:val="single"/>
              <w:bottom w:color="000000" w:space="0" w:sz="4" w:val="single"/>
            </w:tcBorders>
            <w:vAlign w:val="center"/>
          </w:tcPr>
          <w:p w:rsidR="00000000" w:rsidDel="00000000" w:rsidP="00000000" w:rsidRDefault="00000000" w:rsidRPr="00000000" w14:paraId="0000001D">
            <w:pPr>
              <w:jc w:val="center"/>
              <w:rPr>
                <w:vertAlign w:val="baseline"/>
              </w:rPr>
            </w:pPr>
            <w:r w:rsidDel="00000000" w:rsidR="00000000" w:rsidRPr="00000000">
              <w:rPr>
                <w:vertAlign w:val="baseline"/>
                <w:rtl w:val="0"/>
              </w:rPr>
              <w:t xml:space="preserve">2.40 €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62.40 €</w:t>
            </w:r>
          </w:p>
        </w:tc>
      </w:tr>
      <w:tr>
        <w:trPr>
          <w:cantSplit w:val="0"/>
          <w:trHeight w:val="32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1F">
            <w:pPr>
              <w:jc w:val="center"/>
              <w:rPr>
                <w:vertAlign w:val="baseline"/>
              </w:rPr>
            </w:pPr>
            <w:r w:rsidDel="00000000" w:rsidR="00000000" w:rsidRPr="00000000">
              <w:rPr>
                <w:vertAlign w:val="baseline"/>
                <w:rtl w:val="0"/>
              </w:rPr>
              <w:t xml:space="preserve">12 œufs</w:t>
            </w:r>
          </w:p>
        </w:tc>
        <w:tc>
          <w:tcPr>
            <w:tcBorders>
              <w:left w:color="000000" w:space="0" w:sz="4" w:val="single"/>
              <w:bottom w:color="000000" w:space="0" w:sz="4" w:val="single"/>
            </w:tcBorders>
            <w:vAlign w:val="center"/>
          </w:tcPr>
          <w:p w:rsidR="00000000" w:rsidDel="00000000" w:rsidP="00000000" w:rsidRDefault="00000000" w:rsidRPr="00000000" w14:paraId="00000020">
            <w:pPr>
              <w:jc w:val="center"/>
              <w:rPr>
                <w:vertAlign w:val="baseline"/>
              </w:rPr>
            </w:pPr>
            <w:r w:rsidDel="00000000" w:rsidR="00000000" w:rsidRPr="00000000">
              <w:rPr>
                <w:vertAlign w:val="baseline"/>
                <w:rtl w:val="0"/>
              </w:rPr>
              <w:t xml:space="preserve">4.70 €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jc w:val="center"/>
              <w:rPr>
                <w:vertAlign w:val="baseline"/>
              </w:rPr>
            </w:pPr>
            <w:r w:rsidDel="00000000" w:rsidR="00000000" w:rsidRPr="00000000">
              <w:rPr>
                <w:vertAlign w:val="baseline"/>
                <w:rtl w:val="0"/>
              </w:rPr>
              <w:t xml:space="preserve">122.20 €</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jc w:val="center"/>
              <w:rPr>
                <w:vertAlign w:val="baseline"/>
              </w:rPr>
            </w:pPr>
            <w:r w:rsidDel="00000000" w:rsidR="00000000" w:rsidRPr="00000000">
              <w:rPr>
                <w:vertAlign w:val="baseline"/>
                <w:rtl w:val="0"/>
              </w:rPr>
              <w:t xml:space="preserve">18 œufs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jc w:val="center"/>
              <w:rPr>
                <w:vertAlign w:val="baseline"/>
              </w:rPr>
            </w:pPr>
            <w:r w:rsidDel="00000000" w:rsidR="00000000" w:rsidRPr="00000000">
              <w:rPr>
                <w:vertAlign w:val="baseline"/>
                <w:rtl w:val="0"/>
              </w:rPr>
              <w:t xml:space="preserve">7.00 €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jc w:val="center"/>
              <w:rPr>
                <w:vertAlign w:val="baseline"/>
              </w:rPr>
            </w:pPr>
            <w:r w:rsidDel="00000000" w:rsidR="00000000" w:rsidRPr="00000000">
              <w:rPr>
                <w:vertAlign w:val="baseline"/>
                <w:rtl w:val="0"/>
              </w:rPr>
              <w:t xml:space="preserve">182 €</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24 œufs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vertAlign w:val="baseline"/>
              </w:rPr>
            </w:pPr>
            <w:r w:rsidDel="00000000" w:rsidR="00000000" w:rsidRPr="00000000">
              <w:rPr>
                <w:vertAlign w:val="baseline"/>
                <w:rtl w:val="0"/>
              </w:rPr>
              <w:t xml:space="preserve">9.20 €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239.20 €</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vertAlign w:val="baseline"/>
              </w:rPr>
            </w:pPr>
            <w:r w:rsidDel="00000000" w:rsidR="00000000" w:rsidRPr="00000000">
              <w:rPr>
                <w:vertAlign w:val="baseline"/>
                <w:rtl w:val="0"/>
              </w:rPr>
              <w:t xml:space="preserve">30 œufs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11.50 €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vertAlign w:val="baseline"/>
              </w:rPr>
            </w:pPr>
            <w:r w:rsidDel="00000000" w:rsidR="00000000" w:rsidRPr="00000000">
              <w:rPr>
                <w:vertAlign w:val="baseline"/>
                <w:rtl w:val="0"/>
              </w:rPr>
              <w:t xml:space="preserve">299 €</w:t>
            </w:r>
          </w:p>
        </w:tc>
      </w:tr>
    </w:tbl>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432" w:right="0" w:hanging="432"/>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 Conditions de règlement</w:t>
      </w:r>
    </w:p>
    <w:p w:rsidR="00000000" w:rsidDel="00000000" w:rsidP="00000000" w:rsidRDefault="00000000" w:rsidRPr="00000000" w14:paraId="0000002D">
      <w:pPr>
        <w:jc w:val="both"/>
        <w:rPr>
          <w:sz w:val="18"/>
          <w:szCs w:val="18"/>
          <w:vertAlign w:val="baseline"/>
        </w:rPr>
      </w:pPr>
      <w:r w:rsidDel="00000000" w:rsidR="00000000" w:rsidRPr="00000000">
        <w:rPr>
          <w:sz w:val="18"/>
          <w:szCs w:val="18"/>
          <w:vertAlign w:val="baseline"/>
          <w:rtl w:val="0"/>
        </w:rPr>
        <w:t xml:space="preserve">Le règlement s’effectue à la signature du présent contrat. Les adhérents effectuent un versement unique correspondant à l’intégralité de la prestation ou bien émettent 2 chèques équivalents chacun à la moitié du montant total. Les chèques seront débités l’un mi-</w:t>
      </w:r>
      <w:r w:rsidDel="00000000" w:rsidR="00000000" w:rsidRPr="00000000">
        <w:rPr>
          <w:sz w:val="18"/>
          <w:szCs w:val="18"/>
          <w:rtl w:val="0"/>
        </w:rPr>
        <w:t xml:space="preserve">novembre </w:t>
      </w:r>
      <w:r w:rsidDel="00000000" w:rsidR="00000000" w:rsidRPr="00000000">
        <w:rPr>
          <w:sz w:val="18"/>
          <w:szCs w:val="18"/>
          <w:vertAlign w:val="baseline"/>
          <w:rtl w:val="0"/>
        </w:rPr>
        <w:t xml:space="preserve"> 202</w:t>
      </w:r>
      <w:r w:rsidDel="00000000" w:rsidR="00000000" w:rsidRPr="00000000">
        <w:rPr>
          <w:sz w:val="18"/>
          <w:szCs w:val="18"/>
          <w:rtl w:val="0"/>
        </w:rPr>
        <w:t xml:space="preserve">1</w:t>
      </w:r>
      <w:r w:rsidDel="00000000" w:rsidR="00000000" w:rsidRPr="00000000">
        <w:rPr>
          <w:sz w:val="18"/>
          <w:szCs w:val="18"/>
          <w:vertAlign w:val="baseline"/>
          <w:rtl w:val="0"/>
        </w:rPr>
        <w:t xml:space="preserve"> et l’autre début </w:t>
      </w:r>
      <w:r w:rsidDel="00000000" w:rsidR="00000000" w:rsidRPr="00000000">
        <w:rPr>
          <w:sz w:val="18"/>
          <w:szCs w:val="18"/>
          <w:rtl w:val="0"/>
        </w:rPr>
        <w:t xml:space="preserve">janvier </w:t>
      </w:r>
      <w:r w:rsidDel="00000000" w:rsidR="00000000" w:rsidRPr="00000000">
        <w:rPr>
          <w:sz w:val="18"/>
          <w:szCs w:val="18"/>
          <w:vertAlign w:val="baseline"/>
          <w:rtl w:val="0"/>
        </w:rPr>
        <w:t xml:space="preserve">2021. Les chèques sont à libeller à l’ordre de « </w:t>
      </w:r>
      <w:r w:rsidDel="00000000" w:rsidR="00000000" w:rsidRPr="00000000">
        <w:rPr>
          <w:i w:val="1"/>
          <w:vertAlign w:val="baseline"/>
          <w:rtl w:val="0"/>
        </w:rPr>
        <w:t xml:space="preserve">Maryeve et compagnie</w:t>
      </w:r>
      <w:r w:rsidDel="00000000" w:rsidR="00000000" w:rsidRPr="00000000">
        <w:rPr>
          <w:b w:val="1"/>
          <w:sz w:val="18"/>
          <w:szCs w:val="18"/>
          <w:vertAlign w:val="baseline"/>
          <w:rtl w:val="0"/>
        </w:rPr>
        <w:t xml:space="preserve"> »</w:t>
      </w:r>
      <w:r w:rsidDel="00000000" w:rsidR="00000000" w:rsidRPr="00000000">
        <w:rPr>
          <w:sz w:val="18"/>
          <w:szCs w:val="18"/>
          <w:vertAlign w:val="baseline"/>
          <w:rtl w:val="0"/>
        </w:rPr>
        <w:t xml:space="preserve"> et déposés auprès du référent-produit au sein de l’AMAP (cité en bas de page). </w:t>
      </w:r>
    </w:p>
    <w:p w:rsidR="00000000" w:rsidDel="00000000" w:rsidP="00000000" w:rsidRDefault="00000000" w:rsidRPr="00000000" w14:paraId="0000002E">
      <w:pPr>
        <w:jc w:val="both"/>
        <w:rPr>
          <w:sz w:val="18"/>
          <w:szCs w:val="18"/>
          <w:vertAlign w:val="baseline"/>
        </w:rPr>
      </w:pPr>
      <w:r w:rsidDel="00000000" w:rsidR="00000000" w:rsidRPr="00000000">
        <w:rPr>
          <w:rtl w:val="0"/>
        </w:rPr>
      </w:r>
    </w:p>
    <w:p w:rsidR="00000000" w:rsidDel="00000000" w:rsidP="00000000" w:rsidRDefault="00000000" w:rsidRPr="00000000" w14:paraId="0000002F">
      <w:pPr>
        <w:jc w:val="both"/>
        <w:rPr>
          <w:b w:val="0"/>
          <w:sz w:val="18"/>
          <w:szCs w:val="18"/>
          <w:vertAlign w:val="baseline"/>
        </w:rPr>
      </w:pPr>
      <w:r w:rsidDel="00000000" w:rsidR="00000000" w:rsidRPr="00000000">
        <w:rPr>
          <w:b w:val="1"/>
          <w:sz w:val="18"/>
          <w:szCs w:val="18"/>
          <w:vertAlign w:val="baseline"/>
          <w:rtl w:val="0"/>
        </w:rPr>
        <w:t xml:space="preserve">5) Irrégularités de production et transparence</w:t>
      </w:r>
      <w:r w:rsidDel="00000000" w:rsidR="00000000" w:rsidRPr="00000000">
        <w:rPr>
          <w:rtl w:val="0"/>
        </w:rPr>
      </w:r>
    </w:p>
    <w:p w:rsidR="00000000" w:rsidDel="00000000" w:rsidP="00000000" w:rsidRDefault="00000000" w:rsidRPr="00000000" w14:paraId="00000030">
      <w:pPr>
        <w:jc w:val="both"/>
        <w:rPr>
          <w:sz w:val="18"/>
          <w:szCs w:val="18"/>
          <w:vertAlign w:val="baseline"/>
        </w:rPr>
      </w:pPr>
      <w:r w:rsidDel="00000000" w:rsidR="00000000" w:rsidRPr="00000000">
        <w:rPr>
          <w:sz w:val="18"/>
          <w:szCs w:val="18"/>
          <w:vertAlign w:val="baseline"/>
          <w:rtl w:val="0"/>
        </w:rPr>
        <w:t xml:space="preserve">Le producteur s’engage à mettre tout en œuvre pour produire et livrer sa récolte sur le lieu de distribution le jour convenu. Toutefois les adhérents sont informés des aléas pouvant entraîner une forte réduction de la production. Ils acceptent les conséquences possibles vis-à-vis de la composition et du poids des paniers. Notamment, lors du début de ponte (jusqu’en décembre), les œufs pourront être un peu plus petits. Cette solidarité est fondée sur la transparence de gestion de l’exploitation. En cas de problème, le producteur avertit rapidement les adhérents. Par ailleurs, deux fois durant la saison, il fait un point d’explication aux adhérents sur la gestion de son exploitation. La ferme est ouverte aux visites des amapiens.</w:t>
      </w:r>
    </w:p>
    <w:p w:rsidR="00000000" w:rsidDel="00000000" w:rsidP="00000000" w:rsidRDefault="00000000" w:rsidRPr="00000000" w14:paraId="00000031">
      <w:pPr>
        <w:jc w:val="both"/>
        <w:rPr>
          <w:sz w:val="18"/>
          <w:szCs w:val="18"/>
          <w:vertAlign w:val="baseline"/>
        </w:rPr>
      </w:pPr>
      <w:r w:rsidDel="00000000" w:rsidR="00000000" w:rsidRPr="00000000">
        <w:rPr>
          <w:rtl w:val="0"/>
        </w:rPr>
      </w:r>
    </w:p>
    <w:p w:rsidR="00000000" w:rsidDel="00000000" w:rsidP="00000000" w:rsidRDefault="00000000" w:rsidRPr="00000000" w14:paraId="00000032">
      <w:pPr>
        <w:jc w:val="both"/>
        <w:rPr>
          <w:b w:val="0"/>
          <w:sz w:val="18"/>
          <w:szCs w:val="18"/>
          <w:vertAlign w:val="baseline"/>
        </w:rPr>
      </w:pPr>
      <w:r w:rsidDel="00000000" w:rsidR="00000000" w:rsidRPr="00000000">
        <w:rPr>
          <w:b w:val="1"/>
          <w:sz w:val="18"/>
          <w:szCs w:val="18"/>
          <w:vertAlign w:val="baseline"/>
          <w:rtl w:val="0"/>
        </w:rPr>
        <w:t xml:space="preserve">6) Démissions</w:t>
      </w:r>
      <w:r w:rsidDel="00000000" w:rsidR="00000000" w:rsidRPr="00000000">
        <w:rPr>
          <w:rtl w:val="0"/>
        </w:rPr>
      </w:r>
    </w:p>
    <w:p w:rsidR="00000000" w:rsidDel="00000000" w:rsidP="00000000" w:rsidRDefault="00000000" w:rsidRPr="00000000" w14:paraId="00000033">
      <w:pPr>
        <w:jc w:val="both"/>
        <w:rPr>
          <w:sz w:val="18"/>
          <w:szCs w:val="18"/>
          <w:vertAlign w:val="baseline"/>
        </w:rPr>
      </w:pPr>
      <w:r w:rsidDel="00000000" w:rsidR="00000000" w:rsidRPr="00000000">
        <w:rPr>
          <w:sz w:val="18"/>
          <w:szCs w:val="18"/>
          <w:vertAlign w:val="baseline"/>
          <w:rtl w:val="0"/>
        </w:rPr>
        <w:t xml:space="preserve">La démission d’un adhérent est possible en cours de saison mais elle implique la signature d’un avenant au présent contrat entre le producteur et un remplaçant de l’adhérent démissionnaire. Ce remplaçant est prioritairement issu de la liste d’attente de l’AMAP ou, à défaut, proposé par la personne démissionnaire. L’avenant précisera les conditions de reprise du contrat par le remplaçant.</w:t>
      </w:r>
    </w:p>
    <w:p w:rsidR="00000000" w:rsidDel="00000000" w:rsidP="00000000" w:rsidRDefault="00000000" w:rsidRPr="00000000" w14:paraId="00000034">
      <w:pPr>
        <w:jc w:val="both"/>
        <w:rPr>
          <w:sz w:val="18"/>
          <w:szCs w:val="18"/>
          <w:vertAlign w:val="baseline"/>
        </w:rPr>
      </w:pPr>
      <w:r w:rsidDel="00000000" w:rsidR="00000000" w:rsidRPr="00000000">
        <w:rPr>
          <w:rtl w:val="0"/>
        </w:rPr>
      </w:r>
    </w:p>
    <w:p w:rsidR="00000000" w:rsidDel="00000000" w:rsidP="00000000" w:rsidRDefault="00000000" w:rsidRPr="00000000" w14:paraId="00000035">
      <w:pPr>
        <w:jc w:val="both"/>
        <w:rPr>
          <w:sz w:val="18"/>
          <w:szCs w:val="18"/>
          <w:vertAlign w:val="baseline"/>
        </w:rPr>
      </w:pPr>
      <w:r w:rsidDel="00000000" w:rsidR="00000000" w:rsidRPr="00000000">
        <w:rPr>
          <w:sz w:val="18"/>
          <w:szCs w:val="18"/>
          <w:vertAlign w:val="baseline"/>
          <w:rtl w:val="0"/>
        </w:rPr>
        <w:t xml:space="preserve">Réalisé en 2</w:t>
      </w:r>
      <w:r w:rsidDel="00000000" w:rsidR="00000000" w:rsidRPr="00000000">
        <w:rPr>
          <w:b w:val="1"/>
          <w:sz w:val="18"/>
          <w:szCs w:val="18"/>
          <w:vertAlign w:val="baseline"/>
          <w:rtl w:val="0"/>
        </w:rPr>
        <w:t xml:space="preserve"> exemplaires</w:t>
      </w:r>
      <w:r w:rsidDel="00000000" w:rsidR="00000000" w:rsidRPr="00000000">
        <w:rPr>
          <w:sz w:val="18"/>
          <w:szCs w:val="18"/>
          <w:vertAlign w:val="baseline"/>
          <w:rtl w:val="0"/>
        </w:rPr>
        <w:t xml:space="preserve"> à ........…………………….. le .............……………………</w:t>
      </w:r>
    </w:p>
    <w:p w:rsidR="00000000" w:rsidDel="00000000" w:rsidP="00000000" w:rsidRDefault="00000000" w:rsidRPr="00000000" w14:paraId="00000036">
      <w:pPr>
        <w:jc w:val="both"/>
        <w:rPr>
          <w:sz w:val="18"/>
          <w:szCs w:val="18"/>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sz w:val="18"/>
          <w:szCs w:val="18"/>
          <w:vertAlign w:val="baseline"/>
          <w:rtl w:val="0"/>
        </w:rPr>
        <w:t xml:space="preserve">Signatures :</w:t>
        <w:tab/>
        <w:t xml:space="preserve">L’adhérent</w:t>
        <w:tab/>
        <w:tab/>
        <w:tab/>
        <w:tab/>
        <w:tab/>
        <w:t xml:space="preserve">Le producteur</w:t>
      </w:r>
      <w:r w:rsidDel="00000000" w:rsidR="00000000" w:rsidRPr="00000000">
        <w:rPr>
          <w:rtl w:val="0"/>
        </w:rPr>
      </w:r>
    </w:p>
    <w:sectPr>
      <w:footerReference r:id="rId7" w:type="default"/>
      <w:pgSz w:h="16837" w:w="11905" w:orient="portrait"/>
      <w:pgMar w:bottom="776" w:top="1134"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left" w:pos="1843"/>
      </w:tabs>
      <w:jc w:val="both"/>
      <w:rPr>
        <w:i w:val="0"/>
        <w:sz w:val="18"/>
        <w:szCs w:val="18"/>
        <w:vertAlign w:val="baseline"/>
      </w:rPr>
    </w:pPr>
    <w:r w:rsidDel="00000000" w:rsidR="00000000" w:rsidRPr="00000000">
      <w:rPr>
        <w:rtl w:val="0"/>
      </w:rPr>
    </w:r>
  </w:p>
  <w:p w:rsidR="00000000" w:rsidDel="00000000" w:rsidP="00000000" w:rsidRDefault="00000000" w:rsidRPr="00000000" w14:paraId="00000039">
    <w:pPr>
      <w:tabs>
        <w:tab w:val="left" w:pos="1843"/>
      </w:tabs>
      <w:jc w:val="both"/>
      <w:rPr>
        <w:i w:val="0"/>
        <w:sz w:val="18"/>
        <w:szCs w:val="18"/>
        <w:vertAlign w:val="baseline"/>
      </w:rPr>
    </w:pPr>
    <w:r w:rsidDel="00000000" w:rsidR="00000000" w:rsidRPr="00000000">
      <w:rPr>
        <w:i w:val="1"/>
        <w:sz w:val="18"/>
        <w:szCs w:val="18"/>
        <w:vertAlign w:val="baseline"/>
        <w:rtl w:val="0"/>
      </w:rPr>
      <w:t xml:space="preserve">Référent AMAP Œufs : </w:t>
      <w:tab/>
    </w:r>
    <w:r w:rsidDel="00000000" w:rsidR="00000000" w:rsidRPr="00000000">
      <w:rPr>
        <w:i w:val="1"/>
        <w:sz w:val="18"/>
        <w:szCs w:val="18"/>
        <w:rtl w:val="0"/>
      </w:rPr>
      <w:t xml:space="preserve">Olivier Haller 38320 BRIE ET ANGONNES</w:t>
    </w:r>
    <w:r w:rsidDel="00000000" w:rsidR="00000000" w:rsidRPr="00000000">
      <w:rPr>
        <w:rtl w:val="0"/>
      </w:rPr>
    </w:r>
  </w:p>
  <w:p w:rsidR="00000000" w:rsidDel="00000000" w:rsidP="00000000" w:rsidRDefault="00000000" w:rsidRPr="00000000" w14:paraId="0000003A">
    <w:pPr>
      <w:tabs>
        <w:tab w:val="left" w:pos="1843"/>
      </w:tabs>
      <w:jc w:val="both"/>
      <w:rPr>
        <w:i w:val="0"/>
        <w:sz w:val="18"/>
        <w:szCs w:val="18"/>
        <w:vertAlign w:val="baseline"/>
      </w:rPr>
    </w:pPr>
    <w:r w:rsidDel="00000000" w:rsidR="00000000" w:rsidRPr="00000000">
      <w:rPr>
        <w:i w:val="1"/>
        <w:sz w:val="18"/>
        <w:szCs w:val="18"/>
        <w:vertAlign w:val="baseline"/>
        <w:rtl w:val="0"/>
      </w:rPr>
      <w:tab/>
      <w:t xml:space="preserve">Tél : 06 </w:t>
    </w:r>
    <w:r w:rsidDel="00000000" w:rsidR="00000000" w:rsidRPr="00000000">
      <w:rPr>
        <w:i w:val="1"/>
        <w:sz w:val="18"/>
        <w:szCs w:val="18"/>
        <w:rtl w:val="0"/>
      </w:rPr>
      <w:t xml:space="preserve">78 46 52 50</w:t>
    </w:r>
    <w:r w:rsidDel="00000000" w:rsidR="00000000" w:rsidRPr="00000000">
      <w:rPr>
        <w:rtl w:val="0"/>
      </w:rPr>
    </w:r>
  </w:p>
  <w:p w:rsidR="00000000" w:rsidDel="00000000" w:rsidP="00000000" w:rsidRDefault="00000000" w:rsidRPr="00000000" w14:paraId="0000003B">
    <w:pPr>
      <w:tabs>
        <w:tab w:val="left" w:pos="1843"/>
      </w:tabs>
      <w:jc w:val="both"/>
      <w:rPr>
        <w:i w:val="0"/>
        <w:sz w:val="18"/>
        <w:szCs w:val="18"/>
        <w:vertAlign w:val="baseline"/>
      </w:rPr>
    </w:pPr>
    <w:r w:rsidDel="00000000" w:rsidR="00000000" w:rsidRPr="00000000">
      <w:rPr>
        <w:i w:val="1"/>
        <w:sz w:val="18"/>
        <w:szCs w:val="18"/>
        <w:vertAlign w:val="baseline"/>
        <w:rtl w:val="0"/>
      </w:rPr>
      <w:tab/>
      <w:t xml:space="preserve">E-mail : </w:t>
    </w:r>
    <w:r w:rsidDel="00000000" w:rsidR="00000000" w:rsidRPr="00000000">
      <w:rPr>
        <w:i w:val="1"/>
        <w:sz w:val="18"/>
        <w:szCs w:val="18"/>
        <w:rtl w:val="0"/>
      </w:rPr>
      <w:t xml:space="preserve">olivier.haller@gmail.com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Titre10">
    <w:name w:val="Titre 1"/>
    <w:basedOn w:val="Normal"/>
    <w:next w:val="Normal"/>
    <w:autoRedefine w:val="0"/>
    <w:hidden w:val="0"/>
    <w:qFormat w:val="0"/>
    <w:pPr>
      <w:keepNext w:val="1"/>
      <w:numPr>
        <w:ilvl w:val="0"/>
        <w:numId w:val="1"/>
      </w:numPr>
      <w:suppressAutoHyphens w:val="0"/>
      <w:spacing w:line="1" w:lineRule="atLeast"/>
      <w:ind w:left="432" w:right="0" w:leftChars="-1" w:rightChars="0" w:hanging="432" w:firstLineChars="-1"/>
      <w:textDirection w:val="btLr"/>
      <w:textAlignment w:val="top"/>
      <w:outlineLvl w:val="0"/>
    </w:pPr>
    <w:rPr>
      <w:b w:val="1"/>
      <w:bCs w:val="1"/>
      <w:w w:val="100"/>
      <w:position w:val="-1"/>
      <w:sz w:val="24"/>
      <w:szCs w:val="24"/>
      <w:effect w:val="none"/>
      <w:vertAlign w:val="baseline"/>
      <w:cs w:val="0"/>
      <w:em w:val="none"/>
      <w:lang w:bidi="ar-SA" w:eastAsia="ar-SA"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Policepardéfaut2">
    <w:name w:val="Police par défaut2"/>
    <w:next w:val="Policepardéfaut2"/>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Policepardéfaut1">
    <w:name w:val="Police par défaut1"/>
    <w:next w:val="Policepardéfaut1"/>
    <w:autoRedefine w:val="0"/>
    <w:hidden w:val="0"/>
    <w:qFormat w:val="0"/>
    <w:rPr>
      <w:w w:val="100"/>
      <w:position w:val="-1"/>
      <w:effect w:val="none"/>
      <w:vertAlign w:val="baseline"/>
      <w:cs w:val="0"/>
      <w:em w:val="none"/>
      <w:lang/>
    </w:rPr>
  </w:style>
  <w:style w:type="character" w:styleId="Puces">
    <w:name w:val="Puces"/>
    <w:next w:val="Puces"/>
    <w:autoRedefine w:val="0"/>
    <w:hidden w:val="0"/>
    <w:qFormat w:val="0"/>
    <w:rPr>
      <w:rFonts w:ascii="OpenSymbol" w:cs="OpenSymbol" w:eastAsia="OpenSymbol" w:hAnsi="OpenSymbol"/>
      <w:w w:val="100"/>
      <w:position w:val="-1"/>
      <w:effect w:val="none"/>
      <w:vertAlign w:val="baseline"/>
      <w:cs w:val="0"/>
      <w:em w:val="none"/>
      <w:lang/>
    </w:rPr>
  </w:style>
  <w:style w:type="character" w:styleId="En-têteCar">
    <w:name w:val="En-tête Car"/>
    <w:next w:val="En-têteCar"/>
    <w:autoRedefine w:val="0"/>
    <w:hidden w:val="0"/>
    <w:qFormat w:val="0"/>
    <w:rPr>
      <w:w w:val="100"/>
      <w:position w:val="-1"/>
      <w:effect w:val="none"/>
      <w:vertAlign w:val="baseline"/>
      <w:cs w:val="0"/>
      <w:em w:val="none"/>
      <w:lang/>
    </w:rPr>
  </w:style>
  <w:style w:type="character" w:styleId="PieddepageCar">
    <w:name w:val="Pied de page Car"/>
    <w:next w:val="PieddepageCar"/>
    <w:autoRedefine w:val="0"/>
    <w:hidden w:val="0"/>
    <w:qFormat w:val="0"/>
    <w:rPr>
      <w:w w:val="100"/>
      <w:position w:val="-1"/>
      <w:effect w:val="none"/>
      <w:vertAlign w:val="baseline"/>
      <w:cs w:val="0"/>
      <w:em w:val="none"/>
      <w:lang/>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rPr>
  </w:style>
  <w:style w:type="paragraph" w:styleId="Titre2">
    <w:name w:val="Titre2"/>
    <w:basedOn w:val="Normal"/>
    <w:next w:val="Corpsdetex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ar-SA" w:val="fr-FR"/>
    </w:rPr>
  </w:style>
  <w:style w:type="paragraph" w:styleId="Corpsdetexte">
    <w:name w:val="Corps de texte"/>
    <w:basedOn w:val="Normal"/>
    <w:next w:val="Corpsdetex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Liste">
    <w:name w:val="Liste"/>
    <w:basedOn w:val="Corpsdetexte"/>
    <w:next w:val="Lis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Légende2">
    <w:name w:val="Légende2"/>
    <w:basedOn w:val="Normal"/>
    <w:next w:val="Légende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fr-FR"/>
    </w:rPr>
  </w:style>
  <w:style w:type="paragraph" w:styleId="Répertoire">
    <w:name w:val="Répertoire"/>
    <w:basedOn w:val="Normal"/>
    <w:next w:val="Répertoir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Titre1">
    <w:name w:val="Titre1"/>
    <w:basedOn w:val="Normal"/>
    <w:next w:val="Corpsdetex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fr-FR"/>
    </w:rPr>
  </w:style>
  <w:style w:type="paragraph" w:styleId="Légende1">
    <w:name w:val="Légende1"/>
    <w:basedOn w:val="Normal"/>
    <w:next w:val="Légende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fr-FR"/>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Contenudetableau">
    <w:name w:val="Contenu de tableau"/>
    <w:basedOn w:val="Normal"/>
    <w:next w:val="Contenudetableau"/>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Titredetableau">
    <w:name w:val="Titre de tableau"/>
    <w:basedOn w:val="Contenudetableau"/>
    <w:next w:val="Titredetableau"/>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fr-FR"/>
    </w:rPr>
  </w:style>
  <w:style w:type="paragraph" w:styleId="En-tête">
    <w:name w:val="En-tête"/>
    <w:basedOn w:val="Normal"/>
    <w:next w:val="En-tête"/>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fr-FR"/>
    </w:rPr>
  </w:style>
  <w:style w:type="paragraph" w:styleId="Textedebulles">
    <w:name w:val="Texte de bulles"/>
    <w:basedOn w:val="Normal"/>
    <w:next w:val="Textedebulles"/>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mKq2cv10om+9+A3PyTXk4C2GA==">AMUW2mVuiG5hqwv9NlMJUhvH1QeNYfKiSZ+nJTvhjcGaCEaQ026NPx4Xu8a0yR6JXxowblJ6nmkV+0Sq1WafD8gojv5D7lCAUiBTwI3vXxswksDmS1cxn6s=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2021-04-26T05:17:00Z</dcterms:created>
  <dc:creator>FRAPNA</dc:creator>
</cp:coreProperties>
</file>