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8342" w14:textId="3335E960" w:rsidR="00865F57" w:rsidRDefault="006E3345"/>
    <w:p w14:paraId="3646DF3E" w14:textId="57EF1F6B" w:rsidR="00266143" w:rsidRDefault="00266143"/>
    <w:p w14:paraId="0B953A2B" w14:textId="26CC6256" w:rsidR="00266143" w:rsidRDefault="00266143">
      <w:r>
        <w:tab/>
      </w:r>
      <w:r>
        <w:tab/>
        <w:t>Oregon Climate Action Plan</w:t>
      </w:r>
    </w:p>
    <w:p w14:paraId="09E533DE" w14:textId="100F7DAE" w:rsidR="006E3345" w:rsidRDefault="006E3345"/>
    <w:p w14:paraId="3D552A4B" w14:textId="0A11CF0F" w:rsidR="006E3345" w:rsidRDefault="006E3345">
      <w:r>
        <w:t>Carbon Policy Office</w:t>
      </w:r>
    </w:p>
    <w:p w14:paraId="68413189" w14:textId="5D0F92C6" w:rsidR="006E3345" w:rsidRDefault="006E3345">
      <w:hyperlink r:id="rId5" w:history="1">
        <w:r w:rsidRPr="005A5B11">
          <w:rPr>
            <w:rStyle w:val="Hyperlink"/>
          </w:rPr>
          <w:t>https://www.oregon.gov/gov/Pages/carbonpolicy_index.aspx</w:t>
        </w:r>
      </w:hyperlink>
    </w:p>
    <w:p w14:paraId="3B2BF593" w14:textId="77777777" w:rsidR="006E3345" w:rsidRDefault="006E3345"/>
    <w:p w14:paraId="3BB2CF2B" w14:textId="07661D6D" w:rsidR="00A73115" w:rsidRDefault="006E3345">
      <w:r>
        <w:t>Governor’s Office and Departmental Links</w:t>
      </w:r>
    </w:p>
    <w:p w14:paraId="2126EA4B" w14:textId="51DE3A34" w:rsidR="00A73115" w:rsidRDefault="006E3345">
      <w:hyperlink r:id="rId6" w:history="1">
        <w:r w:rsidR="00A73115" w:rsidRPr="00DF1890">
          <w:rPr>
            <w:rStyle w:val="Hyperlink"/>
          </w:rPr>
          <w:t>https://www.oregon.gov/gov/Pages/carbonpolicy_climatechange.aspx?_cldee=bGN3ZXltb3V0aEBwZWFrLm9yZw%3d%3d&amp;recipientid=lead-4bf5516a2b58ea11a99d001dd800b582-a3120b37dd7a4f6091edacfa144da5f1&amp;esid=dacdb730-b613-eb11-a813-001dd801df87</w:t>
        </w:r>
      </w:hyperlink>
    </w:p>
    <w:p w14:paraId="62B66EE9" w14:textId="77777777" w:rsidR="00C57B7E" w:rsidRDefault="00C57B7E" w:rsidP="00C57B7E">
      <w:pPr>
        <w:pStyle w:val="Heading3"/>
        <w:shd w:val="clear" w:color="auto" w:fill="FFFFFF"/>
        <w:spacing w:before="150" w:beforeAutospacing="0" w:after="150" w:afterAutospacing="0" w:line="600" w:lineRule="atLeast"/>
        <w:rPr>
          <w:rFonts w:ascii="Arial" w:hAnsi="Arial" w:cs="Arial"/>
          <w:color w:val="000000"/>
          <w:sz w:val="37"/>
          <w:szCs w:val="37"/>
        </w:rPr>
      </w:pPr>
      <w:r>
        <w:rPr>
          <w:rFonts w:ascii="Arial" w:hAnsi="Arial" w:cs="Arial"/>
          <w:color w:val="000000"/>
          <w:sz w:val="37"/>
          <w:szCs w:val="37"/>
        </w:rPr>
        <w:t>Executive Order on Climate Action</w:t>
      </w:r>
    </w:p>
    <w:p w14:paraId="0BC9C7AD" w14:textId="77777777" w:rsidR="00C57B7E" w:rsidRDefault="006E3345" w:rsidP="00C57B7E">
      <w:pPr>
        <w:pStyle w:val="NormalWeb"/>
        <w:shd w:val="clear" w:color="auto" w:fill="FFFFFF"/>
        <w:spacing w:before="0" w:beforeAutospacing="0" w:after="150" w:afterAutospacing="0"/>
        <w:rPr>
          <w:rFonts w:ascii="Arial" w:hAnsi="Arial" w:cs="Arial"/>
          <w:color w:val="000000"/>
          <w:sz w:val="21"/>
          <w:szCs w:val="21"/>
        </w:rPr>
      </w:pPr>
      <w:hyperlink r:id="rId7" w:history="1">
        <w:r w:rsidR="00C57B7E">
          <w:rPr>
            <w:rStyle w:val="Hyperlink"/>
            <w:rFonts w:ascii="Arial" w:hAnsi="Arial" w:cs="Arial"/>
            <w:color w:val="0088CC"/>
            <w:sz w:val="21"/>
            <w:szCs w:val="21"/>
          </w:rPr>
          <w:t>Executive Order 20-04</w:t>
        </w:r>
      </w:hyperlink>
      <w:r w:rsidR="00C57B7E">
        <w:rPr>
          <w:rFonts w:ascii="Arial" w:hAnsi="Arial" w:cs="Arial"/>
          <w:color w:val="000000"/>
          <w:sz w:val="21"/>
          <w:szCs w:val="21"/>
        </w:rPr>
        <w:t> Directing State Agencies to Take Actions to Reduce and Regulate Greenhouse Gas Emissions</w:t>
      </w:r>
    </w:p>
    <w:p w14:paraId="56FDE1F5" w14:textId="77777777" w:rsidR="00C57B7E" w:rsidRDefault="00C57B7E" w:rsidP="00C57B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On March 10, 2020, Governor Brown issued EO 20-04, directing state agencies to take actions to reduce and regulate greenhouse gas emissions.</w:t>
      </w:r>
    </w:p>
    <w:p w14:paraId="64D250FD" w14:textId="77777777" w:rsidR="00C57B7E" w:rsidRDefault="00C57B7E" w:rsidP="00C57B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EO 20-04 establishes new science-based emissions reduction goals for Oregon. The executive order directs certain state agencies to take specific actions to reduce emissions and mitigate the impacts of climate change; and provides overarching direction to state agencies to exercise their statutory authority to help achieve Oregon's climate goals.</w:t>
      </w:r>
    </w:p>
    <w:p w14:paraId="7379E3B5" w14:textId="77777777" w:rsidR="00C57B7E" w:rsidRDefault="00C57B7E" w:rsidP="00C57B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You can read a summary of the EO 20-04 here </w:t>
      </w:r>
      <w:r>
        <w:rPr>
          <w:rStyle w:val="Emphasis"/>
          <w:rFonts w:ascii="Arial" w:hAnsi="Arial" w:cs="Arial"/>
          <w:color w:val="000000"/>
          <w:sz w:val="21"/>
          <w:szCs w:val="21"/>
        </w:rPr>
        <w:t>(coming soon)</w:t>
      </w:r>
      <w:r>
        <w:rPr>
          <w:rFonts w:ascii="Arial" w:hAnsi="Arial" w:cs="Arial"/>
          <w:color w:val="000000"/>
          <w:sz w:val="21"/>
          <w:szCs w:val="21"/>
        </w:rPr>
        <w:t>.</w:t>
      </w:r>
    </w:p>
    <w:p w14:paraId="262182E1" w14:textId="04D2C53B" w:rsidR="00C57B7E" w:rsidRDefault="00C57B7E" w:rsidP="00C57B7E">
      <w:pPr>
        <w:pStyle w:val="NormalWeb"/>
        <w:shd w:val="clear" w:color="auto" w:fill="FFFFFF"/>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Agency Implementation Plans:</w:t>
      </w:r>
      <w:r>
        <w:rPr>
          <w:rStyle w:val="Strong"/>
          <w:rFonts w:ascii="Arial" w:hAnsi="Arial" w:cs="Arial"/>
          <w:color w:val="000000"/>
          <w:sz w:val="21"/>
          <w:szCs w:val="21"/>
        </w:rPr>
        <w:tab/>
        <w:t>PDF for each</w:t>
      </w:r>
      <w:r w:rsidR="00AF03D3">
        <w:rPr>
          <w:rStyle w:val="Strong"/>
          <w:rFonts w:ascii="Arial" w:hAnsi="Arial" w:cs="Arial"/>
          <w:color w:val="000000"/>
          <w:sz w:val="21"/>
          <w:szCs w:val="21"/>
        </w:rPr>
        <w:tab/>
      </w:r>
      <w:r w:rsidR="00AF03D3">
        <w:rPr>
          <w:rStyle w:val="Strong"/>
          <w:rFonts w:ascii="Arial" w:hAnsi="Arial" w:cs="Arial"/>
          <w:color w:val="000000"/>
          <w:sz w:val="21"/>
          <w:szCs w:val="21"/>
        </w:rPr>
        <w:tab/>
        <w:t>PDF’s in Oregon ODOE PUC  Legislature folder</w:t>
      </w:r>
    </w:p>
    <w:p w14:paraId="6EA6A968" w14:textId="2F7508F1" w:rsidR="00C57B7E" w:rsidRDefault="006E3345" w:rsidP="00C57B7E">
      <w:pPr>
        <w:shd w:val="clear" w:color="auto" w:fill="FFFFFF"/>
        <w:rPr>
          <w:rFonts w:ascii="Arial" w:hAnsi="Arial" w:cs="Arial"/>
          <w:color w:val="000000"/>
          <w:sz w:val="21"/>
          <w:szCs w:val="21"/>
        </w:rPr>
      </w:pPr>
      <w:hyperlink r:id="rId8" w:history="1">
        <w:r w:rsidR="00C57B7E">
          <w:rPr>
            <w:rStyle w:val="Hyperlink"/>
            <w:rFonts w:ascii="Arial" w:hAnsi="Arial" w:cs="Arial"/>
            <w:color w:val="0088CC"/>
            <w:sz w:val="21"/>
            <w:szCs w:val="21"/>
          </w:rPr>
          <w:t>Building Codes Division</w:t>
        </w:r>
      </w:hyperlink>
      <w:r w:rsidR="00066335">
        <w:rPr>
          <w:rStyle w:val="Hyperlink"/>
          <w:rFonts w:ascii="Arial" w:hAnsi="Arial" w:cs="Arial"/>
          <w:color w:val="0088CC"/>
          <w:sz w:val="21"/>
          <w:szCs w:val="21"/>
        </w:rPr>
        <w:tab/>
      </w:r>
      <w:r w:rsidR="00066335">
        <w:rPr>
          <w:rStyle w:val="Hyperlink"/>
          <w:rFonts w:ascii="Arial" w:hAnsi="Arial" w:cs="Arial"/>
          <w:color w:val="0088CC"/>
          <w:sz w:val="21"/>
          <w:szCs w:val="21"/>
        </w:rPr>
        <w:tab/>
      </w:r>
      <w:r w:rsidR="00066335" w:rsidRPr="00066335">
        <w:rPr>
          <w:rStyle w:val="Hyperlink"/>
          <w:rFonts w:ascii="Arial" w:hAnsi="Arial" w:cs="Arial"/>
          <w:color w:val="0088CC"/>
          <w:sz w:val="21"/>
          <w:szCs w:val="21"/>
        </w:rPr>
        <w:t>https://www.oregon.gov/gov/Documents/2020%20BCD%20EO%2020-04%20Implementation%20Report.pdf</w:t>
      </w:r>
    </w:p>
    <w:p w14:paraId="0ABDF96A" w14:textId="43150C30" w:rsidR="00C57B7E" w:rsidRDefault="006E3345" w:rsidP="00C57B7E">
      <w:pPr>
        <w:shd w:val="clear" w:color="auto" w:fill="FFFFFF"/>
        <w:rPr>
          <w:rStyle w:val="Hyperlink"/>
          <w:rFonts w:ascii="Arial" w:hAnsi="Arial" w:cs="Arial"/>
          <w:color w:val="0088CC"/>
          <w:sz w:val="21"/>
          <w:szCs w:val="21"/>
        </w:rPr>
      </w:pPr>
      <w:hyperlink r:id="rId9" w:history="1">
        <w:r w:rsidR="00C57B7E">
          <w:rPr>
            <w:rStyle w:val="Hyperlink"/>
            <w:rFonts w:ascii="Arial" w:hAnsi="Arial" w:cs="Arial"/>
            <w:color w:val="0088CC"/>
            <w:sz w:val="21"/>
            <w:szCs w:val="21"/>
          </w:rPr>
          <w:t>BCD 20-04 Directive 6(B) Report​</w:t>
        </w:r>
      </w:hyperlink>
      <w:r w:rsidR="00636BDE">
        <w:rPr>
          <w:rStyle w:val="Hyperlink"/>
          <w:rFonts w:ascii="Arial" w:hAnsi="Arial" w:cs="Arial"/>
          <w:color w:val="0088CC"/>
          <w:sz w:val="21"/>
          <w:szCs w:val="21"/>
        </w:rPr>
        <w:tab/>
      </w:r>
      <w:r w:rsidR="00636BDE">
        <w:rPr>
          <w:rStyle w:val="Hyperlink"/>
          <w:rFonts w:ascii="Arial" w:hAnsi="Arial" w:cs="Arial"/>
          <w:color w:val="0088CC"/>
          <w:sz w:val="21"/>
          <w:szCs w:val="21"/>
        </w:rPr>
        <w:tab/>
      </w:r>
      <w:hyperlink r:id="rId10" w:history="1">
        <w:r w:rsidR="00D66C55" w:rsidRPr="00BC5DA8">
          <w:rPr>
            <w:rStyle w:val="Hyperlink"/>
            <w:rFonts w:ascii="Arial" w:hAnsi="Arial" w:cs="Arial"/>
            <w:sz w:val="21"/>
            <w:szCs w:val="21"/>
          </w:rPr>
          <w:t>https://www.oregon.gov/gov/Documents/bcd-EO-20-04-Sept-15-20-report.pdf</w:t>
        </w:r>
      </w:hyperlink>
    </w:p>
    <w:p w14:paraId="06B93F43" w14:textId="77777777" w:rsidR="00D66C55" w:rsidRDefault="00D66C55" w:rsidP="00C57B7E">
      <w:pPr>
        <w:shd w:val="clear" w:color="auto" w:fill="FFFFFF"/>
        <w:rPr>
          <w:rFonts w:ascii="Arial" w:hAnsi="Arial" w:cs="Arial"/>
          <w:color w:val="000000"/>
          <w:sz w:val="21"/>
          <w:szCs w:val="21"/>
        </w:rPr>
      </w:pPr>
    </w:p>
    <w:p w14:paraId="35160A16" w14:textId="4301156F" w:rsidR="00C57B7E" w:rsidRDefault="006E3345" w:rsidP="00C57B7E">
      <w:pPr>
        <w:shd w:val="clear" w:color="auto" w:fill="FFFFFF"/>
        <w:rPr>
          <w:rStyle w:val="Hyperlink"/>
          <w:rFonts w:ascii="Arial" w:hAnsi="Arial" w:cs="Arial"/>
          <w:color w:val="0088CC"/>
          <w:sz w:val="21"/>
          <w:szCs w:val="21"/>
          <w:shd w:val="clear" w:color="auto" w:fill="FFFFFF"/>
        </w:rPr>
      </w:pPr>
      <w:hyperlink r:id="rId11" w:history="1">
        <w:r w:rsidR="00C57B7E">
          <w:rPr>
            <w:rStyle w:val="Hyperlink"/>
            <w:rFonts w:ascii="Arial" w:hAnsi="Arial" w:cs="Arial"/>
            <w:color w:val="0088CC"/>
            <w:sz w:val="21"/>
            <w:szCs w:val="21"/>
            <w:shd w:val="clear" w:color="auto" w:fill="FFFFFF"/>
          </w:rPr>
          <w:t>Department of Admi​</w:t>
        </w:r>
        <w:proofErr w:type="spellStart"/>
        <w:r w:rsidR="00C57B7E">
          <w:rPr>
            <w:rStyle w:val="Hyperlink"/>
            <w:rFonts w:ascii="Arial" w:hAnsi="Arial" w:cs="Arial"/>
            <w:color w:val="0088CC"/>
            <w:sz w:val="21"/>
            <w:szCs w:val="21"/>
            <w:shd w:val="clear" w:color="auto" w:fill="FFFFFF"/>
          </w:rPr>
          <w:t>nistrative</w:t>
        </w:r>
        <w:proofErr w:type="spellEnd"/>
        <w:r w:rsidR="00C57B7E">
          <w:rPr>
            <w:rStyle w:val="Hyperlink"/>
            <w:rFonts w:ascii="Arial" w:hAnsi="Arial" w:cs="Arial"/>
            <w:color w:val="0088CC"/>
            <w:sz w:val="21"/>
            <w:szCs w:val="21"/>
            <w:shd w:val="clear" w:color="auto" w:fill="FFFFFF"/>
          </w:rPr>
          <w:t xml:space="preserve"> Services​ ​</w:t>
        </w:r>
      </w:hyperlink>
    </w:p>
    <w:p w14:paraId="1BA00DE1" w14:textId="77777777" w:rsidR="009B1E23" w:rsidRDefault="009B1E23" w:rsidP="00C57B7E">
      <w:pPr>
        <w:shd w:val="clear" w:color="auto" w:fill="FFFFFF"/>
        <w:rPr>
          <w:rFonts w:ascii="Arial" w:hAnsi="Arial" w:cs="Arial"/>
          <w:color w:val="000000"/>
          <w:sz w:val="21"/>
          <w:szCs w:val="21"/>
        </w:rPr>
      </w:pPr>
    </w:p>
    <w:p w14:paraId="298DB8C6" w14:textId="77777777" w:rsidR="00C57B7E" w:rsidRDefault="006E3345" w:rsidP="00C57B7E">
      <w:pPr>
        <w:shd w:val="clear" w:color="auto" w:fill="FFFFFF"/>
        <w:rPr>
          <w:rFonts w:ascii="Arial" w:hAnsi="Arial" w:cs="Arial"/>
          <w:color w:val="000000"/>
          <w:sz w:val="21"/>
          <w:szCs w:val="21"/>
        </w:rPr>
      </w:pPr>
      <w:hyperlink r:id="rId12" w:history="1">
        <w:r w:rsidR="00C57B7E">
          <w:rPr>
            <w:rStyle w:val="Hyperlink"/>
            <w:rFonts w:ascii="Arial" w:hAnsi="Arial" w:cs="Arial"/>
            <w:color w:val="0088CC"/>
            <w:sz w:val="21"/>
            <w:szCs w:val="21"/>
          </w:rPr>
          <w:t>Department of Environmental Quality</w:t>
        </w:r>
      </w:hyperlink>
    </w:p>
    <w:p w14:paraId="2926EF54" w14:textId="77777777" w:rsidR="00715D0C" w:rsidRDefault="00C57B7E" w:rsidP="00C57B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hyperlink r:id="rId13" w:history="1">
        <w:r>
          <w:rPr>
            <w:rStyle w:val="Hyperlink"/>
            <w:rFonts w:ascii="Arial" w:hAnsi="Arial" w:cs="Arial"/>
            <w:color w:val="0088CC"/>
            <w:sz w:val="21"/>
            <w:szCs w:val="21"/>
          </w:rPr>
          <w:t>Preliminary Work Plan for Achieving Reduction in Methane Emissions from</w:t>
        </w:r>
        <w:r>
          <w:rPr>
            <w:rFonts w:ascii="Arial" w:hAnsi="Arial" w:cs="Arial"/>
            <w:color w:val="0088CC"/>
            <w:sz w:val="21"/>
            <w:szCs w:val="21"/>
          </w:rPr>
          <w:br/>
        </w:r>
        <w:r>
          <w:rPr>
            <w:rStyle w:val="Hyperlink"/>
            <w:rFonts w:ascii="Arial" w:hAnsi="Arial" w:cs="Arial"/>
            <w:color w:val="0088CC"/>
            <w:sz w:val="21"/>
            <w:szCs w:val="21"/>
          </w:rPr>
          <w:t>     Landfills</w:t>
        </w:r>
      </w:hyperlink>
      <w:r>
        <w:rPr>
          <w:rFonts w:ascii="Arial" w:hAnsi="Arial" w:cs="Arial"/>
          <w:color w:val="000000"/>
          <w:sz w:val="21"/>
          <w:szCs w:val="21"/>
        </w:rPr>
        <w:br/>
        <w:t>     </w:t>
      </w:r>
      <w:hyperlink r:id="rId14" w:history="1">
        <w:r>
          <w:rPr>
            <w:rStyle w:val="Hyperlink"/>
            <w:rFonts w:ascii="Arial" w:hAnsi="Arial" w:cs="Arial"/>
            <w:color w:val="0088CC"/>
            <w:sz w:val="21"/>
            <w:szCs w:val="21"/>
            <w:shd w:val="clear" w:color="auto" w:fill="FFFFFF"/>
          </w:rPr>
          <w:t>Preliminary Work Plan to Expand the Oreg​on Clean Fuels Program</w:t>
        </w:r>
      </w:hyperlink>
      <w:r>
        <w:rPr>
          <w:rFonts w:ascii="Arial" w:hAnsi="Arial" w:cs="Arial"/>
          <w:color w:val="000000"/>
          <w:sz w:val="21"/>
          <w:szCs w:val="21"/>
        </w:rPr>
        <w:br/>
        <w:t>     </w:t>
      </w:r>
      <w:hyperlink r:id="rId15" w:history="1">
        <w:r>
          <w:rPr>
            <w:rStyle w:val="Hyperlink"/>
            <w:rFonts w:ascii="Arial" w:hAnsi="Arial" w:cs="Arial"/>
            <w:color w:val="0088CC"/>
            <w:sz w:val="21"/>
            <w:szCs w:val="21"/>
            <w:shd w:val="clear" w:color="auto" w:fill="FFFFFF"/>
          </w:rPr>
          <w:t>Preliminary Work Plan to Reduce Food Waste</w:t>
        </w:r>
      </w:hyperlink>
      <w:r w:rsidR="008B250D">
        <w:rPr>
          <w:rStyle w:val="Hyperlink"/>
          <w:rFonts w:ascii="Arial" w:hAnsi="Arial" w:cs="Arial"/>
          <w:color w:val="0088CC"/>
          <w:sz w:val="21"/>
          <w:szCs w:val="21"/>
          <w:shd w:val="clear" w:color="auto" w:fill="FFFFFF"/>
        </w:rPr>
        <w:tab/>
      </w:r>
      <w:r w:rsidR="008B250D">
        <w:rPr>
          <w:rStyle w:val="Hyperlink"/>
          <w:rFonts w:ascii="Arial" w:hAnsi="Arial" w:cs="Arial"/>
          <w:color w:val="0088CC"/>
          <w:sz w:val="21"/>
          <w:szCs w:val="21"/>
          <w:shd w:val="clear" w:color="auto" w:fill="FFFFFF"/>
        </w:rPr>
        <w:tab/>
      </w:r>
      <w:r w:rsidR="008B250D">
        <w:rPr>
          <w:rStyle w:val="Hyperlink"/>
          <w:rFonts w:ascii="Arial" w:hAnsi="Arial" w:cs="Arial"/>
          <w:color w:val="0088CC"/>
          <w:sz w:val="21"/>
          <w:szCs w:val="21"/>
          <w:shd w:val="clear" w:color="auto" w:fill="FFFFFF"/>
        </w:rPr>
        <w:tab/>
      </w:r>
      <w:r w:rsidR="008B250D" w:rsidRPr="008B250D">
        <w:rPr>
          <w:rStyle w:val="Hyperlink"/>
          <w:rFonts w:ascii="Arial" w:hAnsi="Arial" w:cs="Arial"/>
          <w:color w:val="0088CC"/>
          <w:sz w:val="21"/>
          <w:szCs w:val="21"/>
          <w:shd w:val="clear" w:color="auto" w:fill="FFFFFF"/>
        </w:rPr>
        <w:t>https://www.oregon.gov/gov/Documents/DEQ%20EO-04%20Preliminary%20Work%20Plan%20to%20Reduce%20Food%20Waste%202015-05-15%20Final.pdf</w:t>
      </w:r>
      <w:r>
        <w:rPr>
          <w:rFonts w:ascii="Arial" w:hAnsi="Arial" w:cs="Arial"/>
          <w:color w:val="000000"/>
          <w:sz w:val="21"/>
          <w:szCs w:val="21"/>
        </w:rPr>
        <w:br/>
        <w:t>     </w:t>
      </w:r>
      <w:hyperlink r:id="rId16" w:history="1">
        <w:r>
          <w:rPr>
            <w:rStyle w:val="Hyperlink"/>
            <w:rFonts w:ascii="Arial" w:hAnsi="Arial" w:cs="Arial"/>
            <w:color w:val="0088CC"/>
            <w:sz w:val="21"/>
            <w:szCs w:val="21"/>
            <w:shd w:val="clear" w:color="auto" w:fill="FFFFFF"/>
          </w:rPr>
          <w:t>Program Options to Cap and Reduce Greenhouse Gas Emissions</w:t>
        </w:r>
      </w:hyperlink>
      <w:r>
        <w:rPr>
          <w:rFonts w:ascii="Arial" w:hAnsi="Arial" w:cs="Arial"/>
          <w:color w:val="000000"/>
          <w:sz w:val="21"/>
          <w:szCs w:val="21"/>
        </w:rPr>
        <w:t>   </w:t>
      </w:r>
    </w:p>
    <w:p w14:paraId="2A5D3D1B" w14:textId="45DBD78E" w:rsidR="009B1E23" w:rsidRDefault="00715D0C" w:rsidP="00C57B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ab/>
        <w:t>June 2020</w:t>
      </w:r>
      <w:r w:rsidR="00C57B7E">
        <w:rPr>
          <w:rFonts w:ascii="Arial" w:hAnsi="Arial" w:cs="Arial"/>
          <w:color w:val="000000"/>
          <w:sz w:val="21"/>
          <w:szCs w:val="21"/>
        </w:rPr>
        <w:t>                              </w:t>
      </w:r>
    </w:p>
    <w:p w14:paraId="549F756A" w14:textId="127840DE" w:rsidR="009B1E23" w:rsidRDefault="00C57B7E" w:rsidP="00C57B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hyperlink r:id="rId17" w:history="1">
        <w:r>
          <w:rPr>
            <w:rStyle w:val="Hyperlink"/>
            <w:rFonts w:ascii="Arial" w:hAnsi="Arial" w:cs="Arial"/>
            <w:color w:val="0088CC"/>
            <w:sz w:val="21"/>
            <w:szCs w:val="21"/>
          </w:rPr>
          <w:t>Final Report - Cap and Reduce Greenhouse Gas Emission</w:t>
        </w:r>
      </w:hyperlink>
      <w:r>
        <w:rPr>
          <w:rFonts w:ascii="Arial" w:hAnsi="Arial" w:cs="Arial"/>
          <w:color w:val="000000"/>
          <w:sz w:val="21"/>
          <w:szCs w:val="21"/>
        </w:rPr>
        <w:t>   </w:t>
      </w:r>
    </w:p>
    <w:p w14:paraId="3036D7C9" w14:textId="77777777" w:rsidR="009B1E23" w:rsidRDefault="009B1E23" w:rsidP="00C57B7E">
      <w:pPr>
        <w:pStyle w:val="NormalWeb"/>
        <w:shd w:val="clear" w:color="auto" w:fill="FFFFFF"/>
        <w:spacing w:before="0" w:beforeAutospacing="0" w:after="150" w:afterAutospacing="0"/>
        <w:rPr>
          <w:rFonts w:ascii="Arial" w:hAnsi="Arial" w:cs="Arial"/>
          <w:color w:val="000000"/>
          <w:sz w:val="21"/>
          <w:szCs w:val="21"/>
        </w:rPr>
      </w:pPr>
    </w:p>
    <w:p w14:paraId="3CF6420C" w14:textId="04684BF6" w:rsidR="00C57B7E" w:rsidRDefault="00C57B7E" w:rsidP="00C57B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r>
      <w:hyperlink r:id="rId18" w:history="1">
        <w:r>
          <w:rPr>
            <w:rStyle w:val="Hyperlink"/>
            <w:rFonts w:ascii="Arial" w:hAnsi="Arial" w:cs="Arial"/>
            <w:color w:val="0088CC"/>
            <w:sz w:val="21"/>
            <w:szCs w:val="21"/>
          </w:rPr>
          <w:t>Department of Land Conservation and Development</w:t>
        </w:r>
      </w:hyperlink>
      <w:r w:rsidR="008455C3">
        <w:rPr>
          <w:rStyle w:val="Hyperlink"/>
          <w:rFonts w:ascii="Arial" w:hAnsi="Arial" w:cs="Arial"/>
          <w:color w:val="0088CC"/>
          <w:sz w:val="21"/>
          <w:szCs w:val="21"/>
        </w:rPr>
        <w:tab/>
      </w:r>
      <w:r w:rsidR="008455C3">
        <w:rPr>
          <w:rStyle w:val="Hyperlink"/>
          <w:rFonts w:ascii="Arial" w:hAnsi="Arial" w:cs="Arial"/>
          <w:color w:val="0088CC"/>
          <w:sz w:val="21"/>
          <w:szCs w:val="21"/>
        </w:rPr>
        <w:tab/>
      </w:r>
      <w:r w:rsidR="008455C3">
        <w:rPr>
          <w:rStyle w:val="Hyperlink"/>
          <w:rFonts w:ascii="Arial" w:hAnsi="Arial" w:cs="Arial"/>
          <w:color w:val="0088CC"/>
          <w:sz w:val="21"/>
          <w:szCs w:val="21"/>
        </w:rPr>
        <w:tab/>
      </w:r>
      <w:r w:rsidR="008455C3" w:rsidRPr="008455C3">
        <w:rPr>
          <w:rStyle w:val="Hyperlink"/>
          <w:rFonts w:ascii="Arial" w:hAnsi="Arial" w:cs="Arial"/>
          <w:color w:val="0088CC"/>
          <w:sz w:val="21"/>
          <w:szCs w:val="21"/>
        </w:rPr>
        <w:t>https://www.oregon.gov/gov/Documents/2020%20DLCD%20EO%2020-04%20Implementation%20Report.pdf</w:t>
      </w:r>
      <w:r>
        <w:rPr>
          <w:rFonts w:ascii="Arial" w:hAnsi="Arial" w:cs="Arial"/>
          <w:color w:val="000000"/>
          <w:sz w:val="21"/>
          <w:szCs w:val="21"/>
        </w:rPr>
        <w:br/>
      </w:r>
      <w:hyperlink r:id="rId19" w:history="1">
        <w:r>
          <w:rPr>
            <w:rStyle w:val="Hyperlink"/>
            <w:rFonts w:ascii="Arial" w:hAnsi="Arial" w:cs="Arial"/>
            <w:color w:val="0088CC"/>
            <w:sz w:val="21"/>
            <w:szCs w:val="21"/>
          </w:rPr>
          <w:t>Oregon Department of Agriculture</w:t>
        </w:r>
      </w:hyperlink>
      <w:r>
        <w:rPr>
          <w:rFonts w:ascii="Arial" w:hAnsi="Arial" w:cs="Arial"/>
          <w:color w:val="000000"/>
          <w:sz w:val="21"/>
          <w:szCs w:val="21"/>
        </w:rPr>
        <w:br/>
      </w:r>
      <w:hyperlink r:id="rId20" w:history="1">
        <w:r>
          <w:rPr>
            <w:rStyle w:val="Hyperlink"/>
            <w:rFonts w:ascii="Arial" w:hAnsi="Arial" w:cs="Arial"/>
            <w:color w:val="0088CC"/>
            <w:sz w:val="21"/>
            <w:szCs w:val="21"/>
          </w:rPr>
          <w:t>Oregon Department of Energy</w:t>
        </w:r>
      </w:hyperlink>
      <w:r w:rsidR="001B0811">
        <w:rPr>
          <w:rStyle w:val="Hyperlink"/>
          <w:rFonts w:ascii="Arial" w:hAnsi="Arial" w:cs="Arial"/>
          <w:color w:val="0088CC"/>
          <w:sz w:val="21"/>
          <w:szCs w:val="21"/>
        </w:rPr>
        <w:tab/>
      </w:r>
      <w:r w:rsidR="001B0811">
        <w:rPr>
          <w:rStyle w:val="Hyperlink"/>
          <w:rFonts w:ascii="Arial" w:hAnsi="Arial" w:cs="Arial"/>
          <w:color w:val="0088CC"/>
          <w:sz w:val="21"/>
          <w:szCs w:val="21"/>
        </w:rPr>
        <w:tab/>
      </w:r>
      <w:r w:rsidR="001B0811">
        <w:rPr>
          <w:rStyle w:val="Hyperlink"/>
          <w:rFonts w:ascii="Arial" w:hAnsi="Arial" w:cs="Arial"/>
          <w:color w:val="0088CC"/>
          <w:sz w:val="21"/>
          <w:szCs w:val="21"/>
        </w:rPr>
        <w:tab/>
      </w:r>
      <w:r w:rsidR="001B0811">
        <w:rPr>
          <w:rStyle w:val="Hyperlink"/>
          <w:rFonts w:ascii="Arial" w:hAnsi="Arial" w:cs="Arial"/>
          <w:color w:val="0088CC"/>
          <w:sz w:val="21"/>
          <w:szCs w:val="21"/>
        </w:rPr>
        <w:tab/>
      </w:r>
      <w:r w:rsidR="001B0811">
        <w:rPr>
          <w:rStyle w:val="Hyperlink"/>
          <w:rFonts w:ascii="Arial" w:hAnsi="Arial" w:cs="Arial"/>
          <w:color w:val="0088CC"/>
          <w:sz w:val="21"/>
          <w:szCs w:val="21"/>
        </w:rPr>
        <w:tab/>
      </w:r>
      <w:r w:rsidR="001B0811" w:rsidRPr="001B0811">
        <w:rPr>
          <w:rStyle w:val="Hyperlink"/>
          <w:rFonts w:ascii="Arial" w:hAnsi="Arial" w:cs="Arial"/>
          <w:color w:val="0088CC"/>
          <w:sz w:val="21"/>
          <w:szCs w:val="21"/>
        </w:rPr>
        <w:t>https://www.oregon.gov/gov/Documents/2020%20ODOE%20EO%2020-04%20Implementation%20Report.pdf</w:t>
      </w:r>
      <w:r>
        <w:rPr>
          <w:rFonts w:ascii="Arial" w:hAnsi="Arial" w:cs="Arial"/>
          <w:color w:val="000000"/>
          <w:sz w:val="21"/>
          <w:szCs w:val="21"/>
        </w:rPr>
        <w:br/>
      </w:r>
      <w:hyperlink r:id="rId21" w:history="1">
        <w:r>
          <w:rPr>
            <w:rStyle w:val="Hyperlink"/>
            <w:rFonts w:ascii="Arial" w:hAnsi="Arial" w:cs="Arial"/>
            <w:color w:val="0088CC"/>
            <w:sz w:val="21"/>
            <w:szCs w:val="21"/>
            <w:shd w:val="clear" w:color="auto" w:fill="FFFFFF"/>
          </w:rPr>
          <w:t>Oregon Department of Fish and Wildlife </w:t>
        </w:r>
      </w:hyperlink>
      <w:r>
        <w:rPr>
          <w:rFonts w:ascii="Arial" w:hAnsi="Arial" w:cs="Arial"/>
          <w:color w:val="000000"/>
          <w:sz w:val="21"/>
          <w:szCs w:val="21"/>
        </w:rPr>
        <w:br/>
      </w:r>
      <w:hyperlink r:id="rId22" w:history="1">
        <w:r>
          <w:rPr>
            <w:rStyle w:val="Hyperlink"/>
            <w:rFonts w:ascii="Arial" w:hAnsi="Arial" w:cs="Arial"/>
            <w:color w:val="0088CC"/>
            <w:sz w:val="21"/>
            <w:szCs w:val="21"/>
          </w:rPr>
          <w:t>Oregon Department of Forestry</w:t>
        </w:r>
      </w:hyperlink>
      <w:r>
        <w:rPr>
          <w:rFonts w:ascii="Arial" w:hAnsi="Arial" w:cs="Arial"/>
          <w:color w:val="000000"/>
          <w:sz w:val="21"/>
          <w:szCs w:val="21"/>
        </w:rPr>
        <w:br/>
      </w:r>
      <w:hyperlink r:id="rId23" w:history="1">
        <w:r>
          <w:rPr>
            <w:rStyle w:val="Hyperlink"/>
            <w:rFonts w:ascii="Arial" w:hAnsi="Arial" w:cs="Arial"/>
            <w:color w:val="0088CC"/>
            <w:sz w:val="21"/>
            <w:szCs w:val="21"/>
          </w:rPr>
          <w:t>Oregon Department of Transportation</w:t>
        </w:r>
      </w:hyperlink>
      <w:r w:rsidR="00410D24">
        <w:rPr>
          <w:rStyle w:val="Hyperlink"/>
          <w:rFonts w:ascii="Arial" w:hAnsi="Arial" w:cs="Arial"/>
          <w:color w:val="0088CC"/>
          <w:sz w:val="21"/>
          <w:szCs w:val="21"/>
        </w:rPr>
        <w:tab/>
      </w:r>
      <w:r w:rsidR="00410D24">
        <w:rPr>
          <w:rStyle w:val="Hyperlink"/>
          <w:rFonts w:ascii="Arial" w:hAnsi="Arial" w:cs="Arial"/>
          <w:color w:val="0088CC"/>
          <w:sz w:val="21"/>
          <w:szCs w:val="21"/>
        </w:rPr>
        <w:tab/>
      </w:r>
      <w:r w:rsidR="00410D24">
        <w:rPr>
          <w:rStyle w:val="Hyperlink"/>
          <w:rFonts w:ascii="Arial" w:hAnsi="Arial" w:cs="Arial"/>
          <w:color w:val="0088CC"/>
          <w:sz w:val="21"/>
          <w:szCs w:val="21"/>
        </w:rPr>
        <w:tab/>
      </w:r>
      <w:r w:rsidR="00410D24" w:rsidRPr="00410D24">
        <w:rPr>
          <w:rStyle w:val="Hyperlink"/>
          <w:rFonts w:ascii="Arial" w:hAnsi="Arial" w:cs="Arial"/>
          <w:color w:val="0088CC"/>
          <w:sz w:val="21"/>
          <w:szCs w:val="21"/>
        </w:rPr>
        <w:t>https://www.oregon.gov/gov/Documents/2020%20ODOT%20EO%2020-04%20Implementation%20Report.pdf</w:t>
      </w:r>
      <w:r>
        <w:rPr>
          <w:rFonts w:ascii="Arial" w:hAnsi="Arial" w:cs="Arial"/>
          <w:color w:val="000000"/>
          <w:sz w:val="21"/>
          <w:szCs w:val="21"/>
        </w:rPr>
        <w:br/>
      </w:r>
      <w:hyperlink r:id="rId24" w:history="1">
        <w:r>
          <w:rPr>
            <w:rStyle w:val="Hyperlink"/>
            <w:rFonts w:ascii="Arial" w:hAnsi="Arial" w:cs="Arial"/>
            <w:color w:val="0088CC"/>
            <w:sz w:val="21"/>
            <w:szCs w:val="21"/>
            <w:shd w:val="clear" w:color="auto" w:fill="FFFFFF"/>
          </w:rPr>
          <w:t>Oregon Health Authority</w:t>
        </w:r>
      </w:hyperlink>
      <w:r>
        <w:rPr>
          <w:rFonts w:ascii="Arial" w:hAnsi="Arial" w:cs="Arial"/>
          <w:color w:val="000000"/>
          <w:sz w:val="21"/>
          <w:szCs w:val="21"/>
        </w:rPr>
        <w:br/>
      </w:r>
      <w:hyperlink r:id="rId25" w:history="1">
        <w:r>
          <w:rPr>
            <w:rStyle w:val="Hyperlink"/>
            <w:rFonts w:ascii="Arial" w:hAnsi="Arial" w:cs="Arial"/>
            <w:color w:val="0088CC"/>
            <w:sz w:val="21"/>
            <w:szCs w:val="21"/>
            <w:shd w:val="clear" w:color="auto" w:fill="FFFFFF"/>
          </w:rPr>
          <w:t>Oregon Water Resources Department</w:t>
        </w:r>
      </w:hyperlink>
      <w:r>
        <w:rPr>
          <w:rFonts w:ascii="Arial" w:hAnsi="Arial" w:cs="Arial"/>
          <w:color w:val="000000"/>
          <w:sz w:val="21"/>
          <w:szCs w:val="21"/>
        </w:rPr>
        <w:br/>
      </w:r>
      <w:hyperlink r:id="rId26" w:history="1">
        <w:r>
          <w:rPr>
            <w:rStyle w:val="Hyperlink"/>
            <w:rFonts w:ascii="Arial" w:hAnsi="Arial" w:cs="Arial"/>
            <w:color w:val="0088CC"/>
            <w:sz w:val="21"/>
            <w:szCs w:val="21"/>
          </w:rPr>
          <w:t>Oregon Watershed Enhancement Board​</w:t>
        </w:r>
      </w:hyperlink>
      <w:r>
        <w:rPr>
          <w:rFonts w:ascii="Arial" w:hAnsi="Arial" w:cs="Arial"/>
          <w:i/>
          <w:iCs/>
          <w:color w:val="000000"/>
          <w:sz w:val="21"/>
          <w:szCs w:val="21"/>
        </w:rPr>
        <w:br/>
      </w:r>
      <w:hyperlink r:id="rId27" w:history="1">
        <w:r>
          <w:rPr>
            <w:rStyle w:val="Hyperlink"/>
            <w:rFonts w:ascii="Arial" w:hAnsi="Arial" w:cs="Arial"/>
            <w:color w:val="0088CC"/>
            <w:sz w:val="21"/>
            <w:szCs w:val="21"/>
            <w:shd w:val="clear" w:color="auto" w:fill="FFFFFF"/>
          </w:rPr>
          <w:t>Oregon Public Utility Commission</w:t>
        </w:r>
      </w:hyperlink>
      <w:r w:rsidR="00C5706A">
        <w:rPr>
          <w:rStyle w:val="Hyperlink"/>
          <w:rFonts w:ascii="Arial" w:hAnsi="Arial" w:cs="Arial"/>
          <w:color w:val="0088CC"/>
          <w:sz w:val="21"/>
          <w:szCs w:val="21"/>
          <w:shd w:val="clear" w:color="auto" w:fill="FFFFFF"/>
        </w:rPr>
        <w:tab/>
      </w:r>
      <w:r w:rsidR="00C5706A">
        <w:rPr>
          <w:rStyle w:val="Hyperlink"/>
          <w:rFonts w:ascii="Arial" w:hAnsi="Arial" w:cs="Arial"/>
          <w:color w:val="0088CC"/>
          <w:sz w:val="21"/>
          <w:szCs w:val="21"/>
          <w:shd w:val="clear" w:color="auto" w:fill="FFFFFF"/>
        </w:rPr>
        <w:tab/>
      </w:r>
      <w:r w:rsidR="00C5706A">
        <w:rPr>
          <w:rStyle w:val="Hyperlink"/>
          <w:rFonts w:ascii="Arial" w:hAnsi="Arial" w:cs="Arial"/>
          <w:color w:val="0088CC"/>
          <w:sz w:val="21"/>
          <w:szCs w:val="21"/>
          <w:shd w:val="clear" w:color="auto" w:fill="FFFFFF"/>
        </w:rPr>
        <w:tab/>
      </w:r>
      <w:r w:rsidR="00C5706A" w:rsidRPr="00C5706A">
        <w:rPr>
          <w:rStyle w:val="Hyperlink"/>
          <w:rFonts w:ascii="Arial" w:hAnsi="Arial" w:cs="Arial"/>
          <w:color w:val="0088CC"/>
          <w:sz w:val="21"/>
          <w:szCs w:val="21"/>
          <w:shd w:val="clear" w:color="auto" w:fill="FFFFFF"/>
        </w:rPr>
        <w:t>https://www.oregon.gov/gov/Documents/2020%20PUC%20EO%2020-04%20Implementation%20Report.pdf</w:t>
      </w:r>
      <w:r>
        <w:rPr>
          <w:rFonts w:ascii="Arial" w:hAnsi="Arial" w:cs="Arial"/>
          <w:color w:val="000000"/>
          <w:sz w:val="21"/>
          <w:szCs w:val="21"/>
        </w:rPr>
        <w:br/>
      </w:r>
      <w:hyperlink r:id="rId28" w:tooltip="STS implementation group work plan" w:history="1">
        <w:r>
          <w:rPr>
            <w:rStyle w:val="Hyperlink"/>
            <w:rFonts w:ascii="Arial" w:hAnsi="Arial" w:cs="Arial"/>
            <w:color w:val="0088CC"/>
            <w:sz w:val="21"/>
            <w:szCs w:val="21"/>
          </w:rPr>
          <w:t>Sustainable Transportation Strategy Implementation Group​</w:t>
        </w:r>
      </w:hyperlink>
      <w:r w:rsidR="000B682D">
        <w:rPr>
          <w:rStyle w:val="Hyperlink"/>
          <w:rFonts w:ascii="Arial" w:hAnsi="Arial" w:cs="Arial"/>
          <w:color w:val="0088CC"/>
          <w:sz w:val="21"/>
          <w:szCs w:val="21"/>
        </w:rPr>
        <w:tab/>
      </w:r>
      <w:r w:rsidR="000B682D">
        <w:rPr>
          <w:rStyle w:val="Hyperlink"/>
          <w:rFonts w:ascii="Arial" w:hAnsi="Arial" w:cs="Arial"/>
          <w:color w:val="0088CC"/>
          <w:sz w:val="21"/>
          <w:szCs w:val="21"/>
        </w:rPr>
        <w:tab/>
      </w:r>
      <w:r w:rsidR="000B682D">
        <w:rPr>
          <w:rStyle w:val="Hyperlink"/>
          <w:rFonts w:ascii="Arial" w:hAnsi="Arial" w:cs="Arial"/>
          <w:color w:val="0088CC"/>
          <w:sz w:val="21"/>
          <w:szCs w:val="21"/>
        </w:rPr>
        <w:tab/>
      </w:r>
      <w:r w:rsidR="000B682D" w:rsidRPr="000B682D">
        <w:rPr>
          <w:rStyle w:val="Hyperlink"/>
          <w:rFonts w:ascii="Arial" w:hAnsi="Arial" w:cs="Arial"/>
          <w:color w:val="0088CC"/>
          <w:sz w:val="21"/>
          <w:szCs w:val="21"/>
        </w:rPr>
        <w:t>https://www.oregon.gov/gov/Documents/STS-multiagency-implementation-workplan-2020-2022.pdf</w:t>
      </w:r>
      <w:r>
        <w:rPr>
          <w:rFonts w:ascii="Arial" w:hAnsi="Arial" w:cs="Arial"/>
          <w:color w:val="000000"/>
          <w:sz w:val="21"/>
          <w:szCs w:val="21"/>
        </w:rPr>
        <w:br/>
      </w:r>
      <w:hyperlink r:id="rId29" w:tooltip="updated transmittal letter multiagency" w:history="1">
        <w:r>
          <w:rPr>
            <w:rStyle w:val="Hyperlink"/>
            <w:rFonts w:ascii="Arial" w:hAnsi="Arial" w:cs="Arial"/>
            <w:color w:val="0088CC"/>
            <w:sz w:val="21"/>
            <w:szCs w:val="21"/>
            <w:shd w:val="clear" w:color="auto" w:fill="FFFFFF"/>
          </w:rPr>
          <w:t>Transmittal Letter for STS Multi-Agency EO 20-04​​</w:t>
        </w:r>
      </w:hyperlink>
      <w:r>
        <w:rPr>
          <w:rFonts w:ascii="Arial" w:hAnsi="Arial" w:cs="Arial"/>
          <w:color w:val="000000"/>
          <w:sz w:val="21"/>
          <w:szCs w:val="21"/>
        </w:rPr>
        <w:br/>
      </w:r>
      <w:hyperlink r:id="rId30" w:tooltip="STS multi-agency work plan appendix" w:history="1">
        <w:r>
          <w:rPr>
            <w:rStyle w:val="Hyperlink"/>
            <w:rFonts w:ascii="Arial" w:hAnsi="Arial" w:cs="Arial"/>
            <w:color w:val="0088CC"/>
            <w:sz w:val="21"/>
            <w:szCs w:val="21"/>
          </w:rPr>
          <w:t xml:space="preserve">STS Multi-Agency </w:t>
        </w:r>
        <w:proofErr w:type="spellStart"/>
        <w:r>
          <w:rPr>
            <w:rStyle w:val="Hyperlink"/>
            <w:rFonts w:ascii="Arial" w:hAnsi="Arial" w:cs="Arial"/>
            <w:color w:val="0088CC"/>
            <w:sz w:val="21"/>
            <w:szCs w:val="21"/>
          </w:rPr>
          <w:t>Imple</w:t>
        </w:r>
        <w:proofErr w:type="spellEnd"/>
        <w:r>
          <w:rPr>
            <w:rStyle w:val="Hyperlink"/>
            <w:rFonts w:ascii="Arial" w:hAnsi="Arial" w:cs="Arial"/>
            <w:color w:val="0088CC"/>
            <w:sz w:val="21"/>
            <w:szCs w:val="21"/>
          </w:rPr>
          <w:t>​​​mentation Work Plan 2020-2022 Appendix​</w:t>
        </w:r>
      </w:hyperlink>
      <w:r>
        <w:rPr>
          <w:rFonts w:ascii="Arial" w:hAnsi="Arial" w:cs="Arial"/>
          <w:color w:val="000000"/>
          <w:sz w:val="21"/>
          <w:szCs w:val="21"/>
        </w:rPr>
        <w:br/>
      </w:r>
      <w:hyperlink r:id="rId31" w:tooltip="STS multi-agency work plan summary public comments" w:history="1">
        <w:r>
          <w:rPr>
            <w:rStyle w:val="Hyperlink"/>
            <w:rFonts w:ascii="Arial" w:hAnsi="Arial" w:cs="Arial"/>
            <w:color w:val="0088CC"/>
            <w:sz w:val="21"/>
            <w:szCs w:val="21"/>
          </w:rPr>
          <w:t>STS Multi-Agency Implementation Work Plan 2020-2022 Summary of Public Comments​</w:t>
        </w:r>
      </w:hyperlink>
      <w:r>
        <w:rPr>
          <w:rFonts w:ascii="Arial" w:hAnsi="Arial" w:cs="Arial"/>
          <w:color w:val="000000"/>
          <w:sz w:val="21"/>
          <w:szCs w:val="21"/>
        </w:rPr>
        <w:t>​​​</w:t>
      </w:r>
    </w:p>
    <w:p w14:paraId="4E509017" w14:textId="77777777" w:rsidR="00C57B7E" w:rsidRDefault="00C57B7E" w:rsidP="00C57B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p>
    <w:p w14:paraId="03B49202" w14:textId="77777777" w:rsidR="00C57B7E" w:rsidRDefault="00C57B7E" w:rsidP="00C57B7E">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Navigation</w:t>
      </w:r>
    </w:p>
    <w:p w14:paraId="41520D6D" w14:textId="77777777" w:rsidR="00C57B7E" w:rsidRDefault="006E3345" w:rsidP="00C57B7E">
      <w:pPr>
        <w:numPr>
          <w:ilvl w:val="0"/>
          <w:numId w:val="1"/>
        </w:numPr>
        <w:shd w:val="clear" w:color="auto" w:fill="FFFFFF"/>
        <w:spacing w:before="100" w:beforeAutospacing="1" w:after="100" w:afterAutospacing="1" w:line="240" w:lineRule="auto"/>
        <w:ind w:left="1095"/>
        <w:rPr>
          <w:rFonts w:ascii="Arial" w:hAnsi="Arial" w:cs="Arial"/>
          <w:color w:val="000000"/>
          <w:sz w:val="21"/>
          <w:szCs w:val="21"/>
        </w:rPr>
      </w:pPr>
      <w:hyperlink r:id="rId32" w:history="1">
        <w:r w:rsidR="00C57B7E">
          <w:rPr>
            <w:rStyle w:val="Hyperlink"/>
            <w:rFonts w:ascii="Arial" w:hAnsi="Arial" w:cs="Arial"/>
            <w:color w:val="0088CC"/>
            <w:sz w:val="21"/>
            <w:szCs w:val="21"/>
          </w:rPr>
          <w:t>Carbon Policy Office homepage</w:t>
        </w:r>
      </w:hyperlink>
    </w:p>
    <w:p w14:paraId="03D9D901" w14:textId="77777777" w:rsidR="00C57B7E" w:rsidRDefault="00C57B7E" w:rsidP="00C57B7E">
      <w:pPr>
        <w:pStyle w:val="NormalWeb"/>
        <w:shd w:val="clear" w:color="auto" w:fill="FFFFFF"/>
        <w:spacing w:before="0" w:beforeAutospacing="0" w:after="150" w:afterAutospacing="0"/>
        <w:rPr>
          <w:rFonts w:ascii="Arial" w:hAnsi="Arial" w:cs="Arial"/>
          <w:color w:val="000000"/>
          <w:sz w:val="21"/>
          <w:szCs w:val="21"/>
        </w:rPr>
      </w:pPr>
    </w:p>
    <w:p w14:paraId="5766BD00" w14:textId="77777777" w:rsidR="00C57B7E" w:rsidRDefault="00C57B7E" w:rsidP="00C57B7E">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w:t>
      </w:r>
    </w:p>
    <w:p w14:paraId="1E855F1E" w14:textId="77777777" w:rsidR="00A73115" w:rsidRDefault="00A73115"/>
    <w:p w14:paraId="4FC313FA" w14:textId="09E250B0" w:rsidR="000C2385" w:rsidRDefault="000C2385"/>
    <w:p w14:paraId="4A3E34DF" w14:textId="1532F83A" w:rsidR="000C2385" w:rsidRDefault="006E3345">
      <w:hyperlink r:id="rId33" w:history="1">
        <w:r w:rsidR="000C2385" w:rsidRPr="00DF1890">
          <w:rPr>
            <w:rStyle w:val="Hyperlink"/>
          </w:rPr>
          <w:t>https://www.oregon.gov/gov/Documents/executive_orders/eo_20-04.pdf</w:t>
        </w:r>
      </w:hyperlink>
    </w:p>
    <w:p w14:paraId="2430BDFF" w14:textId="77777777" w:rsidR="000C2385" w:rsidRDefault="000C2385"/>
    <w:p w14:paraId="4D40D3AD" w14:textId="4B056F7C" w:rsidR="00266143" w:rsidRDefault="00266143"/>
    <w:p w14:paraId="2A92C782" w14:textId="564767AC" w:rsidR="00266143" w:rsidRDefault="006E3345">
      <w:hyperlink r:id="rId34" w:history="1">
        <w:r w:rsidR="00266143" w:rsidRPr="00DF1890">
          <w:rPr>
            <w:rStyle w:val="Hyperlink"/>
          </w:rPr>
          <w:t>https://www.reneworegon.org/oregon_climate_action_plan?utm_campaign=clean_buildings_pt_1_ocap&amp;utm_medium=email&amp;utm_source=reneworegon</w:t>
        </w:r>
      </w:hyperlink>
    </w:p>
    <w:p w14:paraId="0919AA31" w14:textId="77777777" w:rsidR="0075003A" w:rsidRDefault="0075003A" w:rsidP="0075003A">
      <w:pPr>
        <w:pStyle w:val="NormalWeb"/>
      </w:pPr>
      <w:r>
        <w:t xml:space="preserve">We’re taking </w:t>
      </w:r>
      <w:r>
        <w:rPr>
          <w:rStyle w:val="Strong"/>
        </w:rPr>
        <w:t>historic, bold action</w:t>
      </w:r>
      <w:r>
        <w:t xml:space="preserve"> in Oregon to reduce climate pollution, protect our air and water, and do our part as a state to </w:t>
      </w:r>
      <w:r>
        <w:rPr>
          <w:rStyle w:val="Strong"/>
        </w:rPr>
        <w:t>respond to the climate emergency</w:t>
      </w:r>
      <w:r>
        <w:t xml:space="preserve">. We’re improving our transportation, businesses, energy, and buildings to lower pollution over time with clean, renewable options that will </w:t>
      </w:r>
      <w:r>
        <w:rPr>
          <w:rStyle w:val="Strong"/>
        </w:rPr>
        <w:t xml:space="preserve">save money, protect health, </w:t>
      </w:r>
      <w:r>
        <w:t xml:space="preserve">and </w:t>
      </w:r>
      <w:r>
        <w:rPr>
          <w:rStyle w:val="Strong"/>
        </w:rPr>
        <w:t>create jobs</w:t>
      </w:r>
      <w:r>
        <w:t>.</w:t>
      </w:r>
    </w:p>
    <w:p w14:paraId="38A2D66B" w14:textId="77777777" w:rsidR="0075003A" w:rsidRDefault="0075003A" w:rsidP="0075003A">
      <w:pPr>
        <w:pStyle w:val="NormalWeb"/>
      </w:pPr>
      <w:r>
        <w:t xml:space="preserve">In March 2020, </w:t>
      </w:r>
      <w:hyperlink r:id="rId35" w:history="1">
        <w:r>
          <w:rPr>
            <w:rStyle w:val="Hyperlink"/>
          </w:rPr>
          <w:t>Governor Kate Brown signed a sweeping action to address the climate crisis,</w:t>
        </w:r>
      </w:hyperlink>
      <w:r>
        <w:t xml:space="preserve"> Executive Order 20-04 the </w:t>
      </w:r>
      <w:r>
        <w:rPr>
          <w:rStyle w:val="Strong"/>
        </w:rPr>
        <w:t>Oregon Climate Action Plan</w:t>
      </w:r>
      <w:r>
        <w:t xml:space="preserve"> (OCAP).  It's a sector by sector approach for Oregon to transition away from dirty energy that puts carbon, sulfur, and arsenic in our air and water and puts the future of our kids and grandkids at risk. It's a foundation and frame for our clean energy economy.</w:t>
      </w:r>
    </w:p>
    <w:p w14:paraId="5A089EB0" w14:textId="77777777" w:rsidR="0075003A" w:rsidRDefault="006E3345" w:rsidP="0075003A">
      <w:pPr>
        <w:pStyle w:val="NormalWeb"/>
        <w:jc w:val="center"/>
      </w:pPr>
      <w:hyperlink r:id="rId36" w:history="1">
        <w:r w:rsidR="0075003A">
          <w:rPr>
            <w:rStyle w:val="Hyperlink"/>
            <w:b/>
            <w:bCs/>
          </w:rPr>
          <w:t>Pledge to Defend OCAP with us against corporate polluters' attacks</w:t>
        </w:r>
      </w:hyperlink>
    </w:p>
    <w:p w14:paraId="17BC9B49" w14:textId="77777777" w:rsidR="0075003A" w:rsidRDefault="0075003A" w:rsidP="0075003A">
      <w:pPr>
        <w:pStyle w:val="NormalWeb"/>
      </w:pPr>
      <w:r>
        <w:t xml:space="preserve">A vast majority of Oregonians have demanded </w:t>
      </w:r>
      <w:r>
        <w:rPr>
          <w:rStyle w:val="Strong"/>
        </w:rPr>
        <w:t>climate action</w:t>
      </w:r>
      <w:r>
        <w:t xml:space="preserve"> for years, as wildfires have burned longer, our clean water supply is threatened, and low-income and Black, indigenous, and communities of color suffer from twin impacts of air pollution and the climate crisis. We’re in an emergency.</w:t>
      </w:r>
    </w:p>
    <w:p w14:paraId="399DEEBA" w14:textId="77777777" w:rsidR="0075003A" w:rsidRDefault="0075003A" w:rsidP="0075003A">
      <w:pPr>
        <w:pStyle w:val="Heading2"/>
      </w:pPr>
      <w:r>
        <w:t>OREGON CLIMATE ACTION PLAN HIGHLIGHTS:</w:t>
      </w:r>
    </w:p>
    <w:p w14:paraId="7ADC19AD" w14:textId="7BB797F6" w:rsidR="0075003A" w:rsidRDefault="0075003A" w:rsidP="0075003A">
      <w:pPr>
        <w:pStyle w:val="Heading3"/>
      </w:pPr>
      <w:r>
        <w:rPr>
          <w:noProof/>
        </w:rPr>
        <w:drawing>
          <wp:inline distT="0" distB="0" distL="0" distR="0" wp14:anchorId="5A787B27" wp14:editId="461A583B">
            <wp:extent cx="96202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a:noFill/>
                    </a:ln>
                  </pic:spPr>
                </pic:pic>
              </a:graphicData>
            </a:graphic>
          </wp:inline>
        </w:drawing>
      </w:r>
      <w:hyperlink r:id="rId38" w:tgtFrame="_blank" w:history="1">
        <w:r>
          <w:rPr>
            <w:rStyle w:val="Hyperlink"/>
          </w:rPr>
          <w:t>Reducing Pollution</w:t>
        </w:r>
      </w:hyperlink>
      <w:r>
        <w:t xml:space="preserve"> </w:t>
      </w:r>
    </w:p>
    <w:p w14:paraId="68D20652" w14:textId="77777777" w:rsidR="0075003A" w:rsidRDefault="0075003A" w:rsidP="0075003A">
      <w:pPr>
        <w:pStyle w:val="NormalWeb"/>
      </w:pPr>
      <w:r>
        <w:t xml:space="preserve">OCAP requires large corporate polluters to reduce pollution over time, on our way to </w:t>
      </w:r>
      <w:hyperlink r:id="rId39" w:history="1">
        <w:r>
          <w:rPr>
            <w:rStyle w:val="Hyperlink"/>
          </w:rPr>
          <w:t xml:space="preserve">a </w:t>
        </w:r>
        <w:r>
          <w:rPr>
            <w:rStyle w:val="Strong"/>
            <w:color w:val="0000FF"/>
            <w:u w:val="single"/>
          </w:rPr>
          <w:t>100% Clean Economy</w:t>
        </w:r>
      </w:hyperlink>
      <w:r>
        <w:t xml:space="preserve">. The new, mandatory targets are to </w:t>
      </w:r>
      <w:r>
        <w:rPr>
          <w:rStyle w:val="Strong"/>
        </w:rPr>
        <w:t>reduce greenhouse gas pollution in Oregon by at least 45% below 1990 levels by the year 2035, and by 80% by 2050.</w:t>
      </w:r>
    </w:p>
    <w:p w14:paraId="5C495706" w14:textId="0B7E6DDB" w:rsidR="0075003A" w:rsidRDefault="0075003A" w:rsidP="0075003A">
      <w:pPr>
        <w:pStyle w:val="Heading3"/>
      </w:pPr>
      <w:r>
        <w:br/>
      </w:r>
      <w:r>
        <w:rPr>
          <w:noProof/>
        </w:rPr>
        <w:drawing>
          <wp:inline distT="0" distB="0" distL="0" distR="0" wp14:anchorId="5B1973AA" wp14:editId="757E5B38">
            <wp:extent cx="861060" cy="836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1060" cy="836930"/>
                    </a:xfrm>
                    <a:prstGeom prst="rect">
                      <a:avLst/>
                    </a:prstGeom>
                    <a:noFill/>
                    <a:ln>
                      <a:noFill/>
                    </a:ln>
                  </pic:spPr>
                </pic:pic>
              </a:graphicData>
            </a:graphic>
          </wp:inline>
        </w:drawing>
      </w:r>
      <w:r>
        <w:t>Clean Fuels</w:t>
      </w:r>
    </w:p>
    <w:p w14:paraId="049C55DA" w14:textId="77777777" w:rsidR="0075003A" w:rsidRDefault="0075003A" w:rsidP="0075003A">
      <w:pPr>
        <w:pStyle w:val="NormalWeb"/>
      </w:pPr>
      <w:r>
        <w:t xml:space="preserve">Oregon’s successful Clean Fuels Program will be extended and strengthened by OCAP, which makes ours the country’s leading Clean Fuels Standard. It is successfully </w:t>
      </w:r>
      <w:r>
        <w:rPr>
          <w:rStyle w:val="Strong"/>
        </w:rPr>
        <w:t>lowering air pollution</w:t>
      </w:r>
      <w:r>
        <w:t xml:space="preserve"> in Oregon while providing people with climate-friendly transportation </w:t>
      </w:r>
      <w:r>
        <w:rPr>
          <w:rStyle w:val="Strong"/>
        </w:rPr>
        <w:t>options</w:t>
      </w:r>
      <w:r>
        <w:t>, clean fuels like electricity and renewable diesel made closer to home, and creating jobs. Providing cleaner fuels for Oregonians since 2016, the standard will now hit a 25% reduction in climate pollution by 2035, making it the strongest in the nation.</w:t>
      </w:r>
    </w:p>
    <w:p w14:paraId="7C964969" w14:textId="0EDD5DE5" w:rsidR="0075003A" w:rsidRDefault="0075003A" w:rsidP="0075003A">
      <w:pPr>
        <w:pStyle w:val="Heading3"/>
      </w:pPr>
      <w:r>
        <w:rPr>
          <w:noProof/>
        </w:rPr>
        <w:drawing>
          <wp:inline distT="0" distB="0" distL="0" distR="0" wp14:anchorId="7A772994" wp14:editId="736899B3">
            <wp:extent cx="979805" cy="97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inline>
        </w:drawing>
      </w:r>
      <w:hyperlink r:id="rId42" w:history="1">
        <w:r>
          <w:rPr>
            <w:rStyle w:val="Strong"/>
            <w:b/>
            <w:bCs/>
            <w:color w:val="0000FF"/>
            <w:u w:val="single"/>
          </w:rPr>
          <w:t>Clean Buildings</w:t>
        </w:r>
      </w:hyperlink>
      <w:r>
        <w:t xml:space="preserve"> </w:t>
      </w:r>
    </w:p>
    <w:p w14:paraId="2C8B2A58" w14:textId="77777777" w:rsidR="0075003A" w:rsidRDefault="0075003A" w:rsidP="0075003A">
      <w:pPr>
        <w:pStyle w:val="NormalWeb"/>
      </w:pPr>
      <w:r>
        <w:t>The Oregon Climate Action Plan strengthens standards for new buildings, so by 2030 they'll be constructed to maximize energy efficiency and be ready to produce as much clean energy as they use. Oregonians will enjoy huge savings on energy bills as our homes, commercial buildings, and appliances use energy more efficiently, with less waste and less climate pollution— using proven technologies already available today.</w:t>
      </w:r>
    </w:p>
    <w:p w14:paraId="71E44CB4" w14:textId="1D664A24" w:rsidR="0075003A" w:rsidRDefault="0075003A" w:rsidP="0075003A">
      <w:pPr>
        <w:pStyle w:val="Heading3"/>
      </w:pPr>
      <w:r>
        <w:rPr>
          <w:noProof/>
        </w:rPr>
        <w:drawing>
          <wp:inline distT="0" distB="0" distL="0" distR="0" wp14:anchorId="48831763" wp14:editId="248F02AC">
            <wp:extent cx="1003300" cy="100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r>
        <w:t>Climate Equity</w:t>
      </w:r>
    </w:p>
    <w:p w14:paraId="5E5F9451" w14:textId="77777777" w:rsidR="0075003A" w:rsidRDefault="0075003A" w:rsidP="0075003A">
      <w:pPr>
        <w:pStyle w:val="NormalWeb"/>
      </w:pPr>
      <w:r>
        <w:t>Reflecting that climate change has a disproportionate effect on impacted communities, including Tribes, communities of color, and rural communities, OCAP establishes an interagency workgroup on climate impacts to impacted communities to develop strategies to guide climate actions. </w:t>
      </w:r>
    </w:p>
    <w:p w14:paraId="13C9DC3E" w14:textId="5389883E" w:rsidR="0075003A" w:rsidRDefault="0075003A" w:rsidP="0075003A">
      <w:pPr>
        <w:pStyle w:val="NormalWeb"/>
      </w:pPr>
      <w:r>
        <w:rPr>
          <w:noProof/>
        </w:rPr>
        <w:drawing>
          <wp:inline distT="0" distB="0" distL="0" distR="0" wp14:anchorId="68251E48" wp14:editId="5F22C26C">
            <wp:extent cx="991870" cy="99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4212F0D1" w14:textId="77777777" w:rsidR="0075003A" w:rsidRDefault="0075003A" w:rsidP="0075003A">
      <w:pPr>
        <w:pStyle w:val="Heading3"/>
      </w:pPr>
      <w:r>
        <w:t>Electric Cars &amp; Trucks</w:t>
      </w:r>
    </w:p>
    <w:p w14:paraId="6BAD67E7" w14:textId="77777777" w:rsidR="0075003A" w:rsidRDefault="0075003A" w:rsidP="0075003A">
      <w:pPr>
        <w:pStyle w:val="NormalWeb"/>
      </w:pPr>
      <w:r>
        <w:t>Oregon has lots of charging stations for electric cars and trucks, but with more people choosing EVs all the time, we need more chargers. The Oregon Climate Action Plan will map out where communities need charging most to keep people going, especially rural areas, and work to build a world-class network.</w:t>
      </w:r>
    </w:p>
    <w:p w14:paraId="7677EAEC" w14:textId="13CD54B1" w:rsidR="0075003A" w:rsidRDefault="0075003A" w:rsidP="0075003A">
      <w:pPr>
        <w:pStyle w:val="Heading3"/>
      </w:pPr>
      <w:r>
        <w:rPr>
          <w:noProof/>
        </w:rPr>
        <w:drawing>
          <wp:inline distT="0" distB="0" distL="0" distR="0" wp14:anchorId="7307B0E1" wp14:editId="41DE9A2C">
            <wp:extent cx="789940" cy="772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89940" cy="772160"/>
                    </a:xfrm>
                    <a:prstGeom prst="rect">
                      <a:avLst/>
                    </a:prstGeom>
                    <a:noFill/>
                    <a:ln>
                      <a:noFill/>
                    </a:ln>
                  </pic:spPr>
                </pic:pic>
              </a:graphicData>
            </a:graphic>
          </wp:inline>
        </w:drawing>
      </w:r>
      <w:r>
        <w:t>    Natural Lands</w:t>
      </w:r>
    </w:p>
    <w:p w14:paraId="717C500D" w14:textId="77777777" w:rsidR="0075003A" w:rsidRDefault="0075003A" w:rsidP="0075003A">
      <w:pPr>
        <w:pStyle w:val="NormalWeb"/>
      </w:pPr>
      <w:r>
        <w:t>Recognizing the critical role that land plays in climate mitigation, OCAP directs the Oregon Global Warming Commission to propose state goals for carbon sequestration and storage by natural and working landscapes, including forests, wetlands, and agricultural lands.</w:t>
      </w:r>
    </w:p>
    <w:p w14:paraId="4917E75A" w14:textId="77777777" w:rsidR="0075003A" w:rsidRDefault="0075003A" w:rsidP="0075003A">
      <w:pPr>
        <w:pStyle w:val="Heading2"/>
      </w:pPr>
      <w:r>
        <w:t>Continuing our work...</w:t>
      </w:r>
    </w:p>
    <w:p w14:paraId="35133F70" w14:textId="77777777" w:rsidR="0075003A" w:rsidRDefault="0075003A" w:rsidP="0075003A">
      <w:pPr>
        <w:pStyle w:val="NormalWeb"/>
      </w:pPr>
      <w:r>
        <w:t>Renew Oregon is proud of its members, partners, and the thousands of individuals who showed up, signed petitions, organized community events, talked to neighbors, and kept faith in a better tomorrow.</w:t>
      </w:r>
    </w:p>
    <w:p w14:paraId="3E757A10" w14:textId="77777777" w:rsidR="0075003A" w:rsidRDefault="0075003A" w:rsidP="0075003A">
      <w:pPr>
        <w:pStyle w:val="NormalWeb"/>
      </w:pPr>
      <w:r>
        <w:t>Our coalition will continue to engage at every step of the Oregon Climate Action Plan implementation process, working to ensure the strongest possible outcomes for our climate, our communities and our economy.</w:t>
      </w:r>
    </w:p>
    <w:p w14:paraId="3BD89181" w14:textId="77777777" w:rsidR="0075003A" w:rsidRDefault="0075003A" w:rsidP="0075003A">
      <w:pPr>
        <w:pStyle w:val="NormalWeb"/>
        <w:jc w:val="center"/>
      </w:pPr>
      <w:r>
        <w:t>Join us to stand up to Big Oil and corporate polluters.</w:t>
      </w:r>
    </w:p>
    <w:p w14:paraId="2EDBD925" w14:textId="77777777" w:rsidR="00266143" w:rsidRDefault="00266143"/>
    <w:sectPr w:rsidR="0026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F12C5"/>
    <w:multiLevelType w:val="multilevel"/>
    <w:tmpl w:val="6304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43"/>
    <w:rsid w:val="00066335"/>
    <w:rsid w:val="000B682D"/>
    <w:rsid w:val="000C2385"/>
    <w:rsid w:val="001B0811"/>
    <w:rsid w:val="00266143"/>
    <w:rsid w:val="00410D24"/>
    <w:rsid w:val="00636BDE"/>
    <w:rsid w:val="006D086B"/>
    <w:rsid w:val="006E3345"/>
    <w:rsid w:val="00715D0C"/>
    <w:rsid w:val="0075003A"/>
    <w:rsid w:val="008455C3"/>
    <w:rsid w:val="008B250D"/>
    <w:rsid w:val="009B1E23"/>
    <w:rsid w:val="00A73115"/>
    <w:rsid w:val="00AF03D3"/>
    <w:rsid w:val="00C5706A"/>
    <w:rsid w:val="00C57B7E"/>
    <w:rsid w:val="00C934A3"/>
    <w:rsid w:val="00D6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A2"/>
  <w15:chartTrackingRefBased/>
  <w15:docId w15:val="{2F08F869-3AEB-4D1E-BE88-DEAC22D0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0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0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143"/>
    <w:rPr>
      <w:color w:val="0563C1" w:themeColor="hyperlink"/>
      <w:u w:val="single"/>
    </w:rPr>
  </w:style>
  <w:style w:type="character" w:styleId="UnresolvedMention">
    <w:name w:val="Unresolved Mention"/>
    <w:basedOn w:val="DefaultParagraphFont"/>
    <w:uiPriority w:val="99"/>
    <w:semiHidden/>
    <w:unhideWhenUsed/>
    <w:rsid w:val="00266143"/>
    <w:rPr>
      <w:color w:val="605E5C"/>
      <w:shd w:val="clear" w:color="auto" w:fill="E1DFDD"/>
    </w:rPr>
  </w:style>
  <w:style w:type="character" w:customStyle="1" w:styleId="Heading2Char">
    <w:name w:val="Heading 2 Char"/>
    <w:basedOn w:val="DefaultParagraphFont"/>
    <w:link w:val="Heading2"/>
    <w:uiPriority w:val="9"/>
    <w:rsid w:val="007500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00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00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03A"/>
    <w:rPr>
      <w:b/>
      <w:bCs/>
    </w:rPr>
  </w:style>
  <w:style w:type="character" w:styleId="FollowedHyperlink">
    <w:name w:val="FollowedHyperlink"/>
    <w:basedOn w:val="DefaultParagraphFont"/>
    <w:uiPriority w:val="99"/>
    <w:semiHidden/>
    <w:unhideWhenUsed/>
    <w:rsid w:val="000C2385"/>
    <w:rPr>
      <w:color w:val="954F72" w:themeColor="followedHyperlink"/>
      <w:u w:val="single"/>
    </w:rPr>
  </w:style>
  <w:style w:type="character" w:styleId="Emphasis">
    <w:name w:val="Emphasis"/>
    <w:basedOn w:val="DefaultParagraphFont"/>
    <w:uiPriority w:val="20"/>
    <w:qFormat/>
    <w:rsid w:val="00C57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04606">
      <w:bodyDiv w:val="1"/>
      <w:marLeft w:val="0"/>
      <w:marRight w:val="0"/>
      <w:marTop w:val="0"/>
      <w:marBottom w:val="0"/>
      <w:divBdr>
        <w:top w:val="none" w:sz="0" w:space="0" w:color="auto"/>
        <w:left w:val="none" w:sz="0" w:space="0" w:color="auto"/>
        <w:bottom w:val="none" w:sz="0" w:space="0" w:color="auto"/>
        <w:right w:val="none" w:sz="0" w:space="0" w:color="auto"/>
      </w:divBdr>
    </w:div>
    <w:div w:id="1786728684">
      <w:bodyDiv w:val="1"/>
      <w:marLeft w:val="0"/>
      <w:marRight w:val="0"/>
      <w:marTop w:val="0"/>
      <w:marBottom w:val="0"/>
      <w:divBdr>
        <w:top w:val="none" w:sz="0" w:space="0" w:color="auto"/>
        <w:left w:val="none" w:sz="0" w:space="0" w:color="auto"/>
        <w:bottom w:val="none" w:sz="0" w:space="0" w:color="auto"/>
        <w:right w:val="none" w:sz="0" w:space="0" w:color="auto"/>
      </w:divBdr>
      <w:divsChild>
        <w:div w:id="1172990733">
          <w:marLeft w:val="450"/>
          <w:marRight w:val="0"/>
          <w:marTop w:val="0"/>
          <w:marBottom w:val="0"/>
          <w:divBdr>
            <w:top w:val="none" w:sz="0" w:space="0" w:color="auto"/>
            <w:left w:val="none" w:sz="0" w:space="0" w:color="auto"/>
            <w:bottom w:val="none" w:sz="0" w:space="0" w:color="auto"/>
            <w:right w:val="none" w:sz="0" w:space="0" w:color="auto"/>
          </w:divBdr>
          <w:divsChild>
            <w:div w:id="1210603668">
              <w:marLeft w:val="0"/>
              <w:marRight w:val="0"/>
              <w:marTop w:val="0"/>
              <w:marBottom w:val="0"/>
              <w:divBdr>
                <w:top w:val="none" w:sz="0" w:space="0" w:color="auto"/>
                <w:left w:val="none" w:sz="0" w:space="0" w:color="auto"/>
                <w:bottom w:val="none" w:sz="0" w:space="0" w:color="auto"/>
                <w:right w:val="none" w:sz="0" w:space="0" w:color="auto"/>
              </w:divBdr>
              <w:divsChild>
                <w:div w:id="664435197">
                  <w:marLeft w:val="0"/>
                  <w:marRight w:val="0"/>
                  <w:marTop w:val="0"/>
                  <w:marBottom w:val="0"/>
                  <w:divBdr>
                    <w:top w:val="none" w:sz="0" w:space="0" w:color="auto"/>
                    <w:left w:val="none" w:sz="0" w:space="0" w:color="auto"/>
                    <w:bottom w:val="none" w:sz="0" w:space="0" w:color="auto"/>
                    <w:right w:val="none" w:sz="0" w:space="0" w:color="auto"/>
                  </w:divBdr>
                </w:div>
                <w:div w:id="124666577">
                  <w:marLeft w:val="0"/>
                  <w:marRight w:val="0"/>
                  <w:marTop w:val="0"/>
                  <w:marBottom w:val="0"/>
                  <w:divBdr>
                    <w:top w:val="none" w:sz="0" w:space="0" w:color="auto"/>
                    <w:left w:val="none" w:sz="0" w:space="0" w:color="auto"/>
                    <w:bottom w:val="none" w:sz="0" w:space="0" w:color="auto"/>
                    <w:right w:val="none" w:sz="0" w:space="0" w:color="auto"/>
                  </w:divBdr>
                </w:div>
                <w:div w:id="1907840652">
                  <w:marLeft w:val="0"/>
                  <w:marRight w:val="0"/>
                  <w:marTop w:val="0"/>
                  <w:marBottom w:val="0"/>
                  <w:divBdr>
                    <w:top w:val="none" w:sz="0" w:space="0" w:color="auto"/>
                    <w:left w:val="none" w:sz="0" w:space="0" w:color="auto"/>
                    <w:bottom w:val="none" w:sz="0" w:space="0" w:color="auto"/>
                    <w:right w:val="none" w:sz="0" w:space="0" w:color="auto"/>
                  </w:divBdr>
                </w:div>
                <w:div w:id="1412005548">
                  <w:marLeft w:val="0"/>
                  <w:marRight w:val="0"/>
                  <w:marTop w:val="0"/>
                  <w:marBottom w:val="0"/>
                  <w:divBdr>
                    <w:top w:val="none" w:sz="0" w:space="0" w:color="auto"/>
                    <w:left w:val="none" w:sz="0" w:space="0" w:color="auto"/>
                    <w:bottom w:val="none" w:sz="0" w:space="0" w:color="auto"/>
                    <w:right w:val="none" w:sz="0" w:space="0" w:color="auto"/>
                  </w:divBdr>
                </w:div>
                <w:div w:id="8286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4992">
          <w:marLeft w:val="450"/>
          <w:marRight w:val="0"/>
          <w:marTop w:val="0"/>
          <w:marBottom w:val="0"/>
          <w:divBdr>
            <w:top w:val="none" w:sz="0" w:space="0" w:color="auto"/>
            <w:left w:val="none" w:sz="0" w:space="0" w:color="auto"/>
            <w:bottom w:val="none" w:sz="0" w:space="0" w:color="auto"/>
            <w:right w:val="none" w:sz="0" w:space="0" w:color="auto"/>
          </w:divBdr>
          <w:divsChild>
            <w:div w:id="5566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gov/Documents/2020%20BCD%20EO%2020-04%20Implementation%20Report.pdf" TargetMode="External"/><Relationship Id="rId13" Type="http://schemas.openxmlformats.org/officeDocument/2006/relationships/hyperlink" Target="https://www.oregon.gov/gov/Documents/DEQ%20EO-04%20Preliminary%20Work%20Plan%20for%20Achieving%20Reductions%20in%20Methane%20Emissions%20from%20Landfills%202015-05-15%20Final.pdf" TargetMode="External"/><Relationship Id="rId18" Type="http://schemas.openxmlformats.org/officeDocument/2006/relationships/hyperlink" Target="https://www.oregon.gov/gov/Documents/2020%20DLCD%20EO%2020-04%20Implementation%20Report.pdf" TargetMode="External"/><Relationship Id="rId26" Type="http://schemas.openxmlformats.org/officeDocument/2006/relationships/hyperlink" Target="https://www.oregon.gov/gov/Documents/OWEB-agency-report-final.pdf" TargetMode="External"/><Relationship Id="rId39" Type="http://schemas.openxmlformats.org/officeDocument/2006/relationships/hyperlink" Target="https://www.reneworegon.org/100_clean_economy" TargetMode="External"/><Relationship Id="rId3" Type="http://schemas.openxmlformats.org/officeDocument/2006/relationships/settings" Target="settings.xml"/><Relationship Id="rId21" Type="http://schemas.openxmlformats.org/officeDocument/2006/relationships/hyperlink" Target="https://www.oregon.gov/gov/Documents/2020%20ODFW%20EO%2020-04%20Implementation%20Report.pdf" TargetMode="External"/><Relationship Id="rId34" Type="http://schemas.openxmlformats.org/officeDocument/2006/relationships/hyperlink" Target="https://www.reneworegon.org/oregon_climate_action_plan?utm_campaign=clean_buildings_pt_1_ocap&amp;utm_medium=email&amp;utm_source=reneworegon" TargetMode="External"/><Relationship Id="rId42" Type="http://schemas.openxmlformats.org/officeDocument/2006/relationships/hyperlink" Target="https://www.reneworegon.org/clean_buildings" TargetMode="External"/><Relationship Id="rId47" Type="http://schemas.openxmlformats.org/officeDocument/2006/relationships/theme" Target="theme/theme1.xml"/><Relationship Id="rId7" Type="http://schemas.openxmlformats.org/officeDocument/2006/relationships/hyperlink" Target="https://www.oregon.gov/gov/Documents/executive_orders/eo_20-04.pdf" TargetMode="External"/><Relationship Id="rId12" Type="http://schemas.openxmlformats.org/officeDocument/2006/relationships/hyperlink" Target="https://www.oregon.gov/gov/Documents/DEQ%20EO-04%20Transmittal%20Memo%20-%20DEQ%20Report%20to%20the%20Governor%20Greenhouse%20Gas%20Reduction.pdf" TargetMode="External"/><Relationship Id="rId17" Type="http://schemas.openxmlformats.org/officeDocument/2006/relationships/hyperlink" Target="https://www.oregon.gov/gov/Documents/2020%20DEQ%20CapandReduce_FinalReport.pdf" TargetMode="External"/><Relationship Id="rId25" Type="http://schemas.openxmlformats.org/officeDocument/2006/relationships/hyperlink" Target="https://www.oregon.gov/gov/Documents/2020%20OWRD%20EO%2020-04%20Implementation%20Report.pdf" TargetMode="External"/><Relationship Id="rId33" Type="http://schemas.openxmlformats.org/officeDocument/2006/relationships/hyperlink" Target="https://www.oregon.gov/gov/Documents/executive_orders/eo_20-04.pdf" TargetMode="External"/><Relationship Id="rId38" Type="http://schemas.openxmlformats.org/officeDocument/2006/relationships/hyperlink" Target="https://www.reneworegon.org/cap_reduc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regon.gov/gov/Documents/DEQ%20EO-04%20Program%20Options%20to%20Cap%20and%20Reduce%20Greenhouse%20Gas%20Emissions%20-%20Preliminary%20Report%202-015-05-15%20Final.pdf" TargetMode="External"/><Relationship Id="rId20" Type="http://schemas.openxmlformats.org/officeDocument/2006/relationships/hyperlink" Target="https://www.oregon.gov/gov/Documents/2020%20ODOE%20EO%2020-04%20Implementation%20Report.pdf" TargetMode="External"/><Relationship Id="rId29" Type="http://schemas.openxmlformats.org/officeDocument/2006/relationships/hyperlink" Target="https://www.oregon.gov/gov/Documents/cover-letter.pdf"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oregon.gov/gov/Pages/carbonpolicy_climatechange.aspx?_cldee=bGN3ZXltb3V0aEBwZWFrLm9yZw%3d%3d&amp;recipientid=lead-4bf5516a2b58ea11a99d001dd800b582-a3120b37dd7a4f6091edacfa144da5f1&amp;esid=dacdb730-b613-eb11-a813-001dd801df87" TargetMode="External"/><Relationship Id="rId11" Type="http://schemas.openxmlformats.org/officeDocument/2006/relationships/hyperlink" Target="https://www.oregon.gov/gov/Documents/DAS-EO20-04-Report-915.pdf" TargetMode="External"/><Relationship Id="rId24" Type="http://schemas.openxmlformats.org/officeDocument/2006/relationships/hyperlink" Target="https://www.oregon.gov/gov/Documents/2020%20OHA%20EO%2020-04%20Implementation%20Report.pdf" TargetMode="External"/><Relationship Id="rId32" Type="http://schemas.openxmlformats.org/officeDocument/2006/relationships/hyperlink" Target="https://www.oregon.gov/gov/Pages/carbonpolicy_index.aspx" TargetMode="External"/><Relationship Id="rId37" Type="http://schemas.openxmlformats.org/officeDocument/2006/relationships/image" Target="media/image1.png"/><Relationship Id="rId40" Type="http://schemas.openxmlformats.org/officeDocument/2006/relationships/image" Target="media/image2.png"/><Relationship Id="rId45" Type="http://schemas.openxmlformats.org/officeDocument/2006/relationships/image" Target="media/image6.png"/><Relationship Id="rId5" Type="http://schemas.openxmlformats.org/officeDocument/2006/relationships/hyperlink" Target="https://www.oregon.gov/gov/Pages/carbonpolicy_index.aspx" TargetMode="External"/><Relationship Id="rId15" Type="http://schemas.openxmlformats.org/officeDocument/2006/relationships/hyperlink" Target="https://www.oregon.gov/gov/Documents/DEQ%20EO-04%20Preliminary%20Work%20Plan%20to%20Reduce%20Food%20Waste%202015-05-15%20Final.pdf" TargetMode="External"/><Relationship Id="rId23" Type="http://schemas.openxmlformats.org/officeDocument/2006/relationships/hyperlink" Target="https://www.oregon.gov/gov/Documents/2020%20ODOT%20EO%2020-04%20Implementation%20Report.pdf" TargetMode="External"/><Relationship Id="rId28" Type="http://schemas.openxmlformats.org/officeDocument/2006/relationships/hyperlink" Target="https://www.oregon.gov/gov/Documents/STS-multiagency-implementation-workplan-2020-2022.pdf" TargetMode="External"/><Relationship Id="rId36" Type="http://schemas.openxmlformats.org/officeDocument/2006/relationships/hyperlink" Target="https://www.reneworegon.org/ocap" TargetMode="External"/><Relationship Id="rId10" Type="http://schemas.openxmlformats.org/officeDocument/2006/relationships/hyperlink" Target="https://www.oregon.gov/gov/Documents/bcd-EO-20-04-Sept-15-20-report.pdf" TargetMode="External"/><Relationship Id="rId19" Type="http://schemas.openxmlformats.org/officeDocument/2006/relationships/hyperlink" Target="https://www.oregon.gov/gov/Documents/2020%20ODA%20EO%2020-04%20Implementation%20Report.pdf" TargetMode="External"/><Relationship Id="rId31" Type="http://schemas.openxmlformats.org/officeDocument/2006/relationships/hyperlink" Target="https://www.oregon.gov/gov/Documents/summary-public-comments_STS-multiagency-implmentation-workplan_2020-2022.pdf" TargetMode="External"/><Relationship Id="rId44"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oregon.gov/gov/Documents/bcd-EO-20-04-Sept-15-20-report.pdf" TargetMode="External"/><Relationship Id="rId14" Type="http://schemas.openxmlformats.org/officeDocument/2006/relationships/hyperlink" Target="https://www.oregon.gov/gov/Documents/DEQ%20EO-04%20Preliminary%20Work%20Plan%20to%20Expand%20the%20Oregon%20Clean%20Fuels%20Program%202015-05-15%20Final.pdf" TargetMode="External"/><Relationship Id="rId22" Type="http://schemas.openxmlformats.org/officeDocument/2006/relationships/hyperlink" Target="https://www.oregon.gov/gov/Documents/2020%20ODF%20EO%2020-04%20Implementation%20Report.pdf" TargetMode="External"/><Relationship Id="rId27" Type="http://schemas.openxmlformats.org/officeDocument/2006/relationships/hyperlink" Target="https://www.oregon.gov/gov/Documents/2020%20PUC%20EO%2020-04%20Implementation%20Report.pdf" TargetMode="External"/><Relationship Id="rId30" Type="http://schemas.openxmlformats.org/officeDocument/2006/relationships/hyperlink" Target="https://www.oregon.gov/gov/Documents/Appendix_STS-multiagency-implementation-workplan_2020-2022.pdf" TargetMode="External"/><Relationship Id="rId35" Type="http://schemas.openxmlformats.org/officeDocument/2006/relationships/hyperlink" Target="https://www.reneworegon.org/oregon_takes_bold_climate_action_in_2020_part1" TargetMode="External"/><Relationship Id="rId4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1</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Rensmeyer</dc:creator>
  <cp:keywords/>
  <dc:description/>
  <cp:lastModifiedBy>Kirk Rensmeyer</cp:lastModifiedBy>
  <cp:revision>16</cp:revision>
  <dcterms:created xsi:type="dcterms:W3CDTF">2020-10-21T02:18:00Z</dcterms:created>
  <dcterms:modified xsi:type="dcterms:W3CDTF">2020-11-22T02:15:00Z</dcterms:modified>
</cp:coreProperties>
</file>