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9576" w14:textId="6ACCF858" w:rsidR="005951C6" w:rsidRPr="005951C6" w:rsidRDefault="001A099D" w:rsidP="006F253E">
      <w:pPr>
        <w:pStyle w:val="NormalWeb"/>
        <w:snapToGrid w:val="0"/>
        <w:spacing w:before="0" w:beforeAutospacing="0" w:after="0" w:afterAutospacing="0"/>
        <w:jc w:val="center"/>
        <w:rPr>
          <w:b/>
          <w:bCs/>
          <w:color w:val="000000" w:themeColor="text1"/>
        </w:rPr>
      </w:pPr>
      <w:r>
        <w:rPr>
          <w:b/>
          <w:bCs/>
          <w:color w:val="000000" w:themeColor="text1"/>
        </w:rPr>
        <w:t xml:space="preserve">Advanced </w:t>
      </w:r>
      <w:r w:rsidR="006F253E" w:rsidRPr="005951C6">
        <w:rPr>
          <w:b/>
          <w:bCs/>
          <w:color w:val="000000" w:themeColor="text1"/>
        </w:rPr>
        <w:t>Assistant</w:t>
      </w:r>
      <w:r w:rsidR="00080649">
        <w:rPr>
          <w:b/>
          <w:bCs/>
          <w:color w:val="000000" w:themeColor="text1"/>
        </w:rPr>
        <w:t xml:space="preserve"> or Associate</w:t>
      </w:r>
      <w:r w:rsidR="006F253E" w:rsidRPr="005951C6">
        <w:rPr>
          <w:b/>
          <w:bCs/>
          <w:color w:val="000000" w:themeColor="text1"/>
        </w:rPr>
        <w:t xml:space="preserve"> Professor</w:t>
      </w:r>
    </w:p>
    <w:p w14:paraId="06FC2D9B" w14:textId="7F129E1F" w:rsidR="006F253E" w:rsidRPr="005951C6" w:rsidRDefault="00080649" w:rsidP="006F253E">
      <w:pPr>
        <w:pStyle w:val="NormalWeb"/>
        <w:snapToGrid w:val="0"/>
        <w:spacing w:before="0" w:beforeAutospacing="0" w:after="0" w:afterAutospacing="0"/>
        <w:jc w:val="center"/>
        <w:rPr>
          <w:b/>
          <w:bCs/>
          <w:color w:val="000000" w:themeColor="text1"/>
        </w:rPr>
      </w:pPr>
      <w:r>
        <w:rPr>
          <w:b/>
          <w:bCs/>
          <w:color w:val="000000" w:themeColor="text1"/>
        </w:rPr>
        <w:t xml:space="preserve">School </w:t>
      </w:r>
      <w:r w:rsidR="006F253E" w:rsidRPr="005951C6">
        <w:rPr>
          <w:b/>
          <w:bCs/>
          <w:color w:val="000000" w:themeColor="text1"/>
        </w:rPr>
        <w:t>Psychology Tenure-Track Position</w:t>
      </w:r>
    </w:p>
    <w:p w14:paraId="136E418B" w14:textId="2F25DF8F" w:rsidR="006F253E" w:rsidRPr="005951C6" w:rsidRDefault="006F253E" w:rsidP="006F253E">
      <w:pPr>
        <w:pStyle w:val="NormalWeb"/>
        <w:snapToGrid w:val="0"/>
        <w:spacing w:before="0" w:beforeAutospacing="0" w:after="0" w:afterAutospacing="0"/>
        <w:jc w:val="center"/>
        <w:rPr>
          <w:b/>
          <w:bCs/>
          <w:color w:val="000000" w:themeColor="text1"/>
        </w:rPr>
      </w:pPr>
      <w:r w:rsidRPr="005951C6">
        <w:rPr>
          <w:b/>
          <w:bCs/>
          <w:color w:val="000000" w:themeColor="text1"/>
        </w:rPr>
        <w:t xml:space="preserve">Indiana University – Bloomington </w:t>
      </w:r>
    </w:p>
    <w:p w14:paraId="5AFE45EB" w14:textId="77777777" w:rsidR="006F253E" w:rsidRPr="005951C6" w:rsidRDefault="006F253E" w:rsidP="006F253E">
      <w:pPr>
        <w:pStyle w:val="NormalWeb"/>
        <w:snapToGrid w:val="0"/>
        <w:spacing w:before="0" w:beforeAutospacing="0" w:after="0" w:afterAutospacing="0"/>
        <w:jc w:val="center"/>
        <w:rPr>
          <w:color w:val="000000" w:themeColor="text1"/>
        </w:rPr>
      </w:pPr>
    </w:p>
    <w:p w14:paraId="60E008EA" w14:textId="1A5256F1" w:rsidR="005A29FC" w:rsidRPr="005951C6" w:rsidRDefault="006F253E" w:rsidP="006F253E">
      <w:pPr>
        <w:rPr>
          <w:rFonts w:ascii="Times New Roman" w:eastAsia="Times New Roman" w:hAnsi="Times New Roman" w:cs="Times New Roman"/>
          <w:color w:val="000000" w:themeColor="text1"/>
          <w:shd w:val="clear" w:color="auto" w:fill="FFFFFF"/>
        </w:rPr>
      </w:pPr>
      <w:r w:rsidRPr="005951C6">
        <w:rPr>
          <w:rFonts w:ascii="Times New Roman" w:hAnsi="Times New Roman" w:cs="Times New Roman"/>
          <w:color w:val="000000" w:themeColor="text1"/>
          <w:lang w:val="en"/>
        </w:rPr>
        <w:t>The Indiana University</w:t>
      </w:r>
      <w:r w:rsidR="006B4BA1">
        <w:rPr>
          <w:rFonts w:ascii="Times New Roman" w:hAnsi="Times New Roman" w:cs="Times New Roman"/>
          <w:color w:val="000000" w:themeColor="text1"/>
          <w:lang w:val="en"/>
        </w:rPr>
        <w:t xml:space="preserve"> – Bloomington </w:t>
      </w:r>
      <w:r w:rsidRPr="005951C6">
        <w:rPr>
          <w:rFonts w:ascii="Times New Roman" w:hAnsi="Times New Roman" w:cs="Times New Roman"/>
          <w:color w:val="000000" w:themeColor="text1"/>
          <w:lang w:val="en"/>
        </w:rPr>
        <w:t>School of Education seeks a colleague for a</w:t>
      </w:r>
      <w:r w:rsidR="00080649">
        <w:rPr>
          <w:rFonts w:ascii="Times New Roman" w:hAnsi="Times New Roman" w:cs="Times New Roman"/>
          <w:color w:val="000000" w:themeColor="text1"/>
          <w:lang w:val="en"/>
        </w:rPr>
        <w:t xml:space="preserve">n </w:t>
      </w:r>
      <w:r w:rsidR="001A099D">
        <w:rPr>
          <w:rFonts w:ascii="Times New Roman" w:hAnsi="Times New Roman" w:cs="Times New Roman"/>
          <w:color w:val="000000" w:themeColor="text1"/>
          <w:lang w:val="en"/>
        </w:rPr>
        <w:t xml:space="preserve">Advanced </w:t>
      </w:r>
      <w:r w:rsidR="00080649">
        <w:rPr>
          <w:rFonts w:ascii="Times New Roman" w:hAnsi="Times New Roman" w:cs="Times New Roman"/>
          <w:color w:val="000000" w:themeColor="text1"/>
          <w:lang w:val="en"/>
        </w:rPr>
        <w:t>Assistant or Associate Professor position in the School Psycholo</w:t>
      </w:r>
      <w:r w:rsidRPr="005951C6">
        <w:rPr>
          <w:rFonts w:ascii="Times New Roman" w:hAnsi="Times New Roman" w:cs="Times New Roman"/>
          <w:color w:val="000000" w:themeColor="text1"/>
          <w:lang w:val="en"/>
        </w:rPr>
        <w:t>gy Program</w:t>
      </w:r>
      <w:r w:rsidR="00841036">
        <w:rPr>
          <w:rFonts w:ascii="Times New Roman" w:hAnsi="Times New Roman" w:cs="Times New Roman"/>
          <w:color w:val="000000" w:themeColor="text1"/>
          <w:lang w:val="en"/>
        </w:rPr>
        <w:t xml:space="preserve"> of the Department of Counseling and Educational Psychology</w:t>
      </w:r>
      <w:r w:rsidRPr="005951C6">
        <w:rPr>
          <w:rFonts w:ascii="Times New Roman" w:hAnsi="Times New Roman" w:cs="Times New Roman"/>
          <w:color w:val="000000" w:themeColor="text1"/>
          <w:lang w:val="en"/>
        </w:rPr>
        <w:t xml:space="preserve">. </w:t>
      </w:r>
      <w:r w:rsidR="00080649">
        <w:rPr>
          <w:rFonts w:ascii="Times New Roman" w:hAnsi="Times New Roman" w:cs="Times New Roman"/>
          <w:color w:val="000000" w:themeColor="text1"/>
          <w:lang w:val="en"/>
        </w:rPr>
        <w:t xml:space="preserve">We have both </w:t>
      </w:r>
      <w:r w:rsidRPr="005951C6">
        <w:rPr>
          <w:rFonts w:ascii="Times New Roman" w:hAnsi="Times New Roman" w:cs="Times New Roman"/>
          <w:color w:val="000000" w:themeColor="text1"/>
          <w:lang w:val="en"/>
        </w:rPr>
        <w:t xml:space="preserve">an </w:t>
      </w:r>
      <w:r w:rsidRPr="005951C6">
        <w:rPr>
          <w:rFonts w:ascii="Times New Roman" w:eastAsia="Times New Roman" w:hAnsi="Times New Roman" w:cs="Times New Roman"/>
          <w:color w:val="000000" w:themeColor="text1"/>
          <w:shd w:val="clear" w:color="auto" w:fill="FFFFFF"/>
        </w:rPr>
        <w:t xml:space="preserve">APA-accredited Ph.D. </w:t>
      </w:r>
      <w:r w:rsidR="00080649">
        <w:rPr>
          <w:rFonts w:ascii="Times New Roman" w:eastAsia="Times New Roman" w:hAnsi="Times New Roman" w:cs="Times New Roman"/>
          <w:color w:val="000000" w:themeColor="text1"/>
          <w:shd w:val="clear" w:color="auto" w:fill="FFFFFF"/>
        </w:rPr>
        <w:t>and a NASP approved Ed</w:t>
      </w:r>
      <w:r w:rsidR="00F86A74">
        <w:rPr>
          <w:rFonts w:ascii="Times New Roman" w:eastAsia="Times New Roman" w:hAnsi="Times New Roman" w:cs="Times New Roman"/>
          <w:color w:val="000000" w:themeColor="text1"/>
          <w:shd w:val="clear" w:color="auto" w:fill="FFFFFF"/>
        </w:rPr>
        <w:t>.</w:t>
      </w:r>
      <w:r w:rsidR="00080649">
        <w:rPr>
          <w:rFonts w:ascii="Times New Roman" w:eastAsia="Times New Roman" w:hAnsi="Times New Roman" w:cs="Times New Roman"/>
          <w:color w:val="000000" w:themeColor="text1"/>
          <w:shd w:val="clear" w:color="auto" w:fill="FFFFFF"/>
        </w:rPr>
        <w:t>S</w:t>
      </w:r>
      <w:r w:rsidR="00F86A74">
        <w:rPr>
          <w:rFonts w:ascii="Times New Roman" w:eastAsia="Times New Roman" w:hAnsi="Times New Roman" w:cs="Times New Roman"/>
          <w:color w:val="000000" w:themeColor="text1"/>
          <w:shd w:val="clear" w:color="auto" w:fill="FFFFFF"/>
        </w:rPr>
        <w:t>.</w:t>
      </w:r>
      <w:r w:rsidR="00080649">
        <w:rPr>
          <w:rFonts w:ascii="Times New Roman" w:eastAsia="Times New Roman" w:hAnsi="Times New Roman" w:cs="Times New Roman"/>
          <w:color w:val="000000" w:themeColor="text1"/>
          <w:shd w:val="clear" w:color="auto" w:fill="FFFFFF"/>
        </w:rPr>
        <w:t xml:space="preserve"> </w:t>
      </w:r>
      <w:r w:rsidRPr="005951C6">
        <w:rPr>
          <w:rFonts w:ascii="Times New Roman" w:eastAsia="Times New Roman" w:hAnsi="Times New Roman" w:cs="Times New Roman"/>
          <w:color w:val="000000" w:themeColor="text1"/>
          <w:shd w:val="clear" w:color="auto" w:fill="FFFFFF"/>
        </w:rPr>
        <w:t>program</w:t>
      </w:r>
      <w:r w:rsidR="00080649">
        <w:rPr>
          <w:rFonts w:ascii="Times New Roman" w:eastAsia="Times New Roman" w:hAnsi="Times New Roman" w:cs="Times New Roman"/>
          <w:color w:val="000000" w:themeColor="text1"/>
          <w:shd w:val="clear" w:color="auto" w:fill="FFFFFF"/>
        </w:rPr>
        <w:t>. Each is</w:t>
      </w:r>
      <w:r w:rsidRPr="005951C6">
        <w:rPr>
          <w:rFonts w:ascii="Times New Roman" w:eastAsia="Times New Roman" w:hAnsi="Times New Roman" w:cs="Times New Roman"/>
          <w:color w:val="000000" w:themeColor="text1"/>
          <w:shd w:val="clear" w:color="auto" w:fill="FFFFFF"/>
        </w:rPr>
        <w:t xml:space="preserve"> based on the scientist-practitioner training model, with a strong emphasis on </w:t>
      </w:r>
      <w:r w:rsidR="00080649">
        <w:rPr>
          <w:rFonts w:ascii="Times New Roman" w:eastAsia="Times New Roman" w:hAnsi="Times New Roman" w:cs="Times New Roman"/>
          <w:color w:val="000000" w:themeColor="text1"/>
          <w:shd w:val="clear" w:color="auto" w:fill="FFFFFF"/>
        </w:rPr>
        <w:t xml:space="preserve">social justice and prevention principles. </w:t>
      </w:r>
    </w:p>
    <w:p w14:paraId="00A039C3" w14:textId="77777777" w:rsidR="006F253E" w:rsidRPr="005951C6" w:rsidRDefault="006F253E" w:rsidP="006F253E">
      <w:pPr>
        <w:rPr>
          <w:rFonts w:ascii="Times New Roman" w:eastAsia="Times New Roman" w:hAnsi="Times New Roman" w:cs="Times New Roman"/>
          <w:color w:val="000000" w:themeColor="text1"/>
          <w:shd w:val="clear" w:color="auto" w:fill="FFFFFF"/>
        </w:rPr>
      </w:pPr>
    </w:p>
    <w:p w14:paraId="58864F17" w14:textId="5FF166A9" w:rsidR="00080649" w:rsidRDefault="006F253E" w:rsidP="006F253E">
      <w:pPr>
        <w:rPr>
          <w:rFonts w:ascii="Times New Roman" w:hAnsi="Times New Roman" w:cs="Times New Roman"/>
          <w:color w:val="000000" w:themeColor="text1"/>
          <w:lang w:val="en"/>
        </w:rPr>
      </w:pPr>
      <w:r w:rsidRPr="005951C6">
        <w:rPr>
          <w:rFonts w:ascii="Times New Roman" w:hAnsi="Times New Roman" w:cs="Times New Roman"/>
          <w:color w:val="000000" w:themeColor="text1"/>
          <w:lang w:val="en"/>
        </w:rPr>
        <w:t>We are interested in applications from a diverse pool of scholars</w:t>
      </w:r>
      <w:r w:rsidR="00080649">
        <w:rPr>
          <w:rFonts w:ascii="Times New Roman" w:hAnsi="Times New Roman" w:cs="Times New Roman"/>
          <w:color w:val="000000" w:themeColor="text1"/>
          <w:lang w:val="en"/>
        </w:rPr>
        <w:t xml:space="preserve"> who can speak to an authentic connection to social justice in their research, teaching, and mentorship efforts.</w:t>
      </w:r>
      <w:r w:rsidRPr="005951C6">
        <w:rPr>
          <w:rFonts w:ascii="Times New Roman" w:hAnsi="Times New Roman" w:cs="Times New Roman"/>
          <w:color w:val="000000" w:themeColor="text1"/>
          <w:lang w:val="en"/>
        </w:rPr>
        <w:t xml:space="preserve"> </w:t>
      </w:r>
      <w:r w:rsidR="00080649">
        <w:rPr>
          <w:rFonts w:ascii="Times New Roman" w:hAnsi="Times New Roman" w:cs="Times New Roman"/>
          <w:color w:val="000000" w:themeColor="text1"/>
          <w:lang w:val="en"/>
        </w:rPr>
        <w:t xml:space="preserve"> We are particularly interested in applicants with experience running a university clinic and with interest in teaching and supervising practicum courses. Our program is rapidly growing, including the creation of an undergraduate minor in child and adolescent mental health, so while this faculty member would primarily be teaching and mentoring graduate students, we are also seeking candidates with an interest in teaching and working with undergraduates. </w:t>
      </w:r>
    </w:p>
    <w:p w14:paraId="77BE1F6F" w14:textId="77777777" w:rsidR="00080649" w:rsidRDefault="00080649" w:rsidP="006F253E">
      <w:pPr>
        <w:rPr>
          <w:rFonts w:ascii="Times New Roman" w:hAnsi="Times New Roman" w:cs="Times New Roman"/>
          <w:color w:val="000000" w:themeColor="text1"/>
          <w:lang w:val="en"/>
        </w:rPr>
      </w:pPr>
    </w:p>
    <w:p w14:paraId="46C237AF" w14:textId="24801DFC" w:rsidR="005A29FC" w:rsidRPr="005951C6" w:rsidRDefault="00BB25E4" w:rsidP="006F253E">
      <w:pPr>
        <w:rPr>
          <w:rFonts w:ascii="Times New Roman" w:eastAsia="Times New Roman" w:hAnsi="Times New Roman" w:cs="Times New Roman"/>
          <w:color w:val="000000" w:themeColor="text1"/>
        </w:rPr>
      </w:pPr>
      <w:r w:rsidRPr="005951C6">
        <w:rPr>
          <w:rFonts w:ascii="Times New Roman" w:eastAsia="Times New Roman" w:hAnsi="Times New Roman" w:cs="Times New Roman"/>
          <w:color w:val="000000" w:themeColor="text1"/>
        </w:rPr>
        <w:t xml:space="preserve">It is favorable that applicants be licensed (or license-eligible) </w:t>
      </w:r>
      <w:r w:rsidR="008B74BE">
        <w:rPr>
          <w:rFonts w:ascii="Times New Roman" w:eastAsia="Times New Roman" w:hAnsi="Times New Roman" w:cs="Times New Roman"/>
          <w:color w:val="000000" w:themeColor="text1"/>
        </w:rPr>
        <w:t>as a psychologist</w:t>
      </w:r>
      <w:r w:rsidRPr="005951C6">
        <w:rPr>
          <w:rFonts w:ascii="Times New Roman" w:eastAsia="Times New Roman" w:hAnsi="Times New Roman" w:cs="Times New Roman"/>
          <w:color w:val="000000" w:themeColor="text1"/>
        </w:rPr>
        <w:t>. Ours is a research-intensive program and we especially welcome applications from colleagues w</w:t>
      </w:r>
      <w:r w:rsidR="00080649">
        <w:rPr>
          <w:rFonts w:ascii="Times New Roman" w:eastAsia="Times New Roman" w:hAnsi="Times New Roman" w:cs="Times New Roman"/>
          <w:color w:val="000000" w:themeColor="text1"/>
        </w:rPr>
        <w:t>ho have</w:t>
      </w:r>
      <w:r w:rsidRPr="005951C6">
        <w:rPr>
          <w:rFonts w:ascii="Times New Roman" w:eastAsia="Times New Roman" w:hAnsi="Times New Roman" w:cs="Times New Roman"/>
          <w:color w:val="000000" w:themeColor="text1"/>
        </w:rPr>
        <w:t xml:space="preserve"> sophisticated research skills</w:t>
      </w:r>
      <w:r w:rsidR="00080649">
        <w:rPr>
          <w:rFonts w:ascii="Times New Roman" w:eastAsia="Times New Roman" w:hAnsi="Times New Roman" w:cs="Times New Roman"/>
          <w:color w:val="000000" w:themeColor="text1"/>
        </w:rPr>
        <w:t>, a strong publication record,</w:t>
      </w:r>
      <w:r w:rsidRPr="005951C6">
        <w:rPr>
          <w:rFonts w:ascii="Times New Roman" w:eastAsia="Times New Roman" w:hAnsi="Times New Roman" w:cs="Times New Roman"/>
          <w:color w:val="000000" w:themeColor="text1"/>
        </w:rPr>
        <w:t xml:space="preserve"> and </w:t>
      </w:r>
      <w:r w:rsidR="00080649">
        <w:rPr>
          <w:rFonts w:ascii="Times New Roman" w:eastAsia="Times New Roman" w:hAnsi="Times New Roman" w:cs="Times New Roman"/>
          <w:color w:val="000000" w:themeColor="text1"/>
        </w:rPr>
        <w:t xml:space="preserve">an </w:t>
      </w:r>
      <w:r w:rsidRPr="005951C6">
        <w:rPr>
          <w:rFonts w:ascii="Times New Roman" w:eastAsia="Times New Roman" w:hAnsi="Times New Roman" w:cs="Times New Roman"/>
          <w:color w:val="000000" w:themeColor="text1"/>
        </w:rPr>
        <w:t xml:space="preserve">interest in collaborating with colleagues within </w:t>
      </w:r>
      <w:r w:rsidR="005A29FC" w:rsidRPr="005951C6">
        <w:rPr>
          <w:rFonts w:ascii="Times New Roman" w:eastAsia="Times New Roman" w:hAnsi="Times New Roman" w:cs="Times New Roman"/>
          <w:color w:val="000000" w:themeColor="text1"/>
        </w:rPr>
        <w:t xml:space="preserve">and outside of </w:t>
      </w:r>
      <w:r w:rsidRPr="005951C6">
        <w:rPr>
          <w:rFonts w:ascii="Times New Roman" w:eastAsia="Times New Roman" w:hAnsi="Times New Roman" w:cs="Times New Roman"/>
          <w:color w:val="000000" w:themeColor="text1"/>
        </w:rPr>
        <w:t xml:space="preserve">our department. </w:t>
      </w:r>
    </w:p>
    <w:p w14:paraId="6911A227" w14:textId="64869346" w:rsidR="006F253E" w:rsidRPr="005951C6" w:rsidRDefault="006F253E" w:rsidP="006F253E">
      <w:pPr>
        <w:snapToGrid w:val="0"/>
        <w:rPr>
          <w:rFonts w:ascii="Times New Roman" w:eastAsia="Times New Roman" w:hAnsi="Times New Roman" w:cs="Times New Roman"/>
          <w:color w:val="000000" w:themeColor="text1"/>
        </w:rPr>
      </w:pPr>
    </w:p>
    <w:p w14:paraId="470B0C03" w14:textId="4594AF55" w:rsidR="00BB25E4" w:rsidRPr="005951C6" w:rsidRDefault="00BB25E4" w:rsidP="006F253E">
      <w:pPr>
        <w:pStyle w:val="NormalWeb"/>
        <w:snapToGrid w:val="0"/>
        <w:spacing w:before="0" w:beforeAutospacing="0" w:after="0" w:afterAutospacing="0"/>
        <w:rPr>
          <w:color w:val="000000" w:themeColor="text1"/>
          <w:lang w:val="en"/>
        </w:rPr>
      </w:pPr>
      <w:r w:rsidRPr="005951C6">
        <w:rPr>
          <w:color w:val="000000" w:themeColor="text1"/>
          <w:lang w:val="en"/>
        </w:rPr>
        <w:t xml:space="preserve">As an </w:t>
      </w:r>
      <w:r w:rsidR="001A099D">
        <w:rPr>
          <w:color w:val="000000" w:themeColor="text1"/>
          <w:lang w:val="en"/>
        </w:rPr>
        <w:t xml:space="preserve">advanced </w:t>
      </w:r>
      <w:r w:rsidRPr="005951C6">
        <w:rPr>
          <w:color w:val="000000" w:themeColor="text1"/>
          <w:lang w:val="en"/>
        </w:rPr>
        <w:t xml:space="preserve">assistant </w:t>
      </w:r>
      <w:r w:rsidR="00080649">
        <w:rPr>
          <w:color w:val="000000" w:themeColor="text1"/>
          <w:lang w:val="en"/>
        </w:rPr>
        <w:t xml:space="preserve">or associate </w:t>
      </w:r>
      <w:r w:rsidRPr="005951C6">
        <w:rPr>
          <w:color w:val="000000" w:themeColor="text1"/>
          <w:lang w:val="en"/>
        </w:rPr>
        <w:t xml:space="preserve">professor it is expected that the applicant will pursue an active research agenda, teach at the graduate and undergraduate levels, mentor diverse graduate students and serve as an active member of the School of Education, the University, and </w:t>
      </w:r>
      <w:r w:rsidR="00080649">
        <w:rPr>
          <w:color w:val="000000" w:themeColor="text1"/>
          <w:lang w:val="en"/>
        </w:rPr>
        <w:t xml:space="preserve">School </w:t>
      </w:r>
      <w:r w:rsidR="005A29FC" w:rsidRPr="005951C6">
        <w:rPr>
          <w:color w:val="000000" w:themeColor="text1"/>
          <w:lang w:val="en"/>
        </w:rPr>
        <w:t>Psychology</w:t>
      </w:r>
      <w:r w:rsidRPr="005951C6">
        <w:rPr>
          <w:color w:val="000000" w:themeColor="text1"/>
          <w:lang w:val="en"/>
        </w:rPr>
        <w:t xml:space="preserve"> professional communities.</w:t>
      </w:r>
    </w:p>
    <w:p w14:paraId="16754C91" w14:textId="77777777" w:rsidR="00BB25E4" w:rsidRPr="005951C6" w:rsidRDefault="00BB25E4" w:rsidP="006F253E">
      <w:pPr>
        <w:pStyle w:val="NormalWeb"/>
        <w:snapToGrid w:val="0"/>
        <w:spacing w:before="0" w:beforeAutospacing="0" w:after="0" w:afterAutospacing="0"/>
        <w:rPr>
          <w:color w:val="000000" w:themeColor="text1"/>
          <w:lang w:val="en"/>
        </w:rPr>
      </w:pPr>
    </w:p>
    <w:p w14:paraId="217C13F8" w14:textId="77777777" w:rsidR="006F253E" w:rsidRPr="005951C6" w:rsidRDefault="006F253E" w:rsidP="006F253E">
      <w:pPr>
        <w:pStyle w:val="NormalWeb"/>
        <w:snapToGrid w:val="0"/>
        <w:spacing w:before="0" w:beforeAutospacing="0" w:after="0" w:afterAutospacing="0"/>
        <w:rPr>
          <w:color w:val="000000" w:themeColor="text1"/>
        </w:rPr>
      </w:pPr>
      <w:r w:rsidRPr="005951C6">
        <w:rPr>
          <w:color w:val="000000" w:themeColor="text1"/>
        </w:rPr>
        <w:t>Interested candidates should possess the following qualifications:</w:t>
      </w:r>
    </w:p>
    <w:p w14:paraId="3663CF27" w14:textId="77777777" w:rsidR="005951C6" w:rsidRPr="005951C6" w:rsidRDefault="005951C6" w:rsidP="006F253E">
      <w:pPr>
        <w:autoSpaceDE w:val="0"/>
        <w:autoSpaceDN w:val="0"/>
        <w:adjustRightInd w:val="0"/>
        <w:snapToGrid w:val="0"/>
        <w:rPr>
          <w:rFonts w:ascii="Times New Roman" w:hAnsi="Times New Roman" w:cs="Times New Roman"/>
          <w:b/>
          <w:bCs/>
          <w:color w:val="000000" w:themeColor="text1"/>
        </w:rPr>
      </w:pPr>
    </w:p>
    <w:p w14:paraId="3016CDA3" w14:textId="2E0EDA98" w:rsidR="006F253E" w:rsidRPr="005951C6" w:rsidRDefault="006F253E" w:rsidP="006F253E">
      <w:pPr>
        <w:autoSpaceDE w:val="0"/>
        <w:autoSpaceDN w:val="0"/>
        <w:adjustRightInd w:val="0"/>
        <w:snapToGrid w:val="0"/>
        <w:rPr>
          <w:rFonts w:ascii="Times New Roman" w:hAnsi="Times New Roman" w:cs="Times New Roman"/>
          <w:b/>
          <w:bCs/>
          <w:color w:val="000000" w:themeColor="text1"/>
        </w:rPr>
      </w:pPr>
      <w:r w:rsidRPr="005951C6">
        <w:rPr>
          <w:rFonts w:ascii="Times New Roman" w:hAnsi="Times New Roman" w:cs="Times New Roman"/>
          <w:b/>
          <w:bCs/>
          <w:color w:val="000000" w:themeColor="text1"/>
        </w:rPr>
        <w:t>Required Qualifications:</w:t>
      </w:r>
    </w:p>
    <w:p w14:paraId="0AE4C161" w14:textId="77777777" w:rsidR="005951C6" w:rsidRPr="005951C6" w:rsidRDefault="005951C6" w:rsidP="006F253E">
      <w:pPr>
        <w:autoSpaceDE w:val="0"/>
        <w:autoSpaceDN w:val="0"/>
        <w:adjustRightInd w:val="0"/>
        <w:snapToGrid w:val="0"/>
        <w:rPr>
          <w:rFonts w:ascii="Times New Roman" w:hAnsi="Times New Roman" w:cs="Times New Roman"/>
          <w:b/>
          <w:bCs/>
          <w:color w:val="000000" w:themeColor="text1"/>
        </w:rPr>
      </w:pPr>
    </w:p>
    <w:p w14:paraId="75DBB70F" w14:textId="4844645D" w:rsidR="006F253E" w:rsidRDefault="006F253E" w:rsidP="006F253E">
      <w:pPr>
        <w:pStyle w:val="ListParagraph"/>
        <w:numPr>
          <w:ilvl w:val="0"/>
          <w:numId w:val="2"/>
        </w:numPr>
        <w:autoSpaceDE w:val="0"/>
        <w:autoSpaceDN w:val="0"/>
        <w:adjustRightInd w:val="0"/>
        <w:snapToGrid w:val="0"/>
        <w:contextualSpacing w:val="0"/>
        <w:rPr>
          <w:rFonts w:ascii="Times New Roman" w:hAnsi="Times New Roman" w:cs="Times New Roman"/>
          <w:color w:val="000000" w:themeColor="text1"/>
          <w:lang w:val="en"/>
        </w:rPr>
      </w:pPr>
      <w:r w:rsidRPr="005951C6">
        <w:rPr>
          <w:rFonts w:ascii="Times New Roman" w:hAnsi="Times New Roman" w:cs="Times New Roman"/>
          <w:color w:val="000000" w:themeColor="text1"/>
          <w:lang w:val="en"/>
        </w:rPr>
        <w:t xml:space="preserve">A doctorate </w:t>
      </w:r>
      <w:r w:rsidR="005951C6" w:rsidRPr="005951C6">
        <w:rPr>
          <w:rFonts w:ascii="Times New Roman" w:hAnsi="Times New Roman" w:cs="Times New Roman"/>
          <w:color w:val="000000" w:themeColor="text1"/>
          <w:lang w:val="en"/>
        </w:rPr>
        <w:t>from an APA-</w:t>
      </w:r>
      <w:r w:rsidR="00261660">
        <w:rPr>
          <w:rFonts w:ascii="Times New Roman" w:hAnsi="Times New Roman" w:cs="Times New Roman"/>
          <w:color w:val="000000" w:themeColor="text1"/>
          <w:lang w:val="en"/>
        </w:rPr>
        <w:t>accredited</w:t>
      </w:r>
      <w:r w:rsidR="00261660" w:rsidRPr="005951C6">
        <w:rPr>
          <w:rFonts w:ascii="Times New Roman" w:hAnsi="Times New Roman" w:cs="Times New Roman"/>
          <w:color w:val="000000" w:themeColor="text1"/>
          <w:lang w:val="en"/>
        </w:rPr>
        <w:t xml:space="preserve"> </w:t>
      </w:r>
      <w:r w:rsidR="00080649">
        <w:rPr>
          <w:rFonts w:ascii="Times New Roman" w:hAnsi="Times New Roman" w:cs="Times New Roman"/>
          <w:color w:val="000000" w:themeColor="text1"/>
          <w:lang w:val="en"/>
        </w:rPr>
        <w:t>School</w:t>
      </w:r>
      <w:r w:rsidR="005951C6" w:rsidRPr="005951C6">
        <w:rPr>
          <w:rFonts w:ascii="Times New Roman" w:hAnsi="Times New Roman" w:cs="Times New Roman"/>
          <w:color w:val="000000" w:themeColor="text1"/>
          <w:lang w:val="en"/>
        </w:rPr>
        <w:t xml:space="preserve"> Psychology program</w:t>
      </w:r>
      <w:r w:rsidR="006B4BA1">
        <w:rPr>
          <w:rFonts w:ascii="Times New Roman" w:hAnsi="Times New Roman" w:cs="Times New Roman"/>
          <w:color w:val="000000" w:themeColor="text1"/>
          <w:lang w:val="en"/>
        </w:rPr>
        <w:t xml:space="preserve">. </w:t>
      </w:r>
      <w:r w:rsidRPr="005951C6">
        <w:rPr>
          <w:rFonts w:ascii="Times New Roman" w:hAnsi="Times New Roman" w:cs="Times New Roman"/>
          <w:color w:val="000000" w:themeColor="text1"/>
          <w:lang w:val="en"/>
        </w:rPr>
        <w:t xml:space="preserve">Candidates must have an earned doctorate </w:t>
      </w:r>
      <w:r w:rsidR="001560B2">
        <w:rPr>
          <w:rFonts w:ascii="Times New Roman" w:hAnsi="Times New Roman" w:cs="Times New Roman"/>
          <w:color w:val="000000" w:themeColor="text1"/>
          <w:lang w:val="en"/>
        </w:rPr>
        <w:t>at the time of application</w:t>
      </w:r>
      <w:r w:rsidR="005951C6" w:rsidRPr="005951C6">
        <w:rPr>
          <w:rFonts w:ascii="Times New Roman" w:hAnsi="Times New Roman" w:cs="Times New Roman"/>
          <w:color w:val="000000" w:themeColor="text1"/>
          <w:lang w:val="en"/>
        </w:rPr>
        <w:t>.</w:t>
      </w:r>
    </w:p>
    <w:p w14:paraId="02CB0E31" w14:textId="00B140D8" w:rsidR="0060179E" w:rsidRPr="005951C6" w:rsidRDefault="0060179E" w:rsidP="006F253E">
      <w:pPr>
        <w:pStyle w:val="ListParagraph"/>
        <w:numPr>
          <w:ilvl w:val="0"/>
          <w:numId w:val="2"/>
        </w:numPr>
        <w:autoSpaceDE w:val="0"/>
        <w:autoSpaceDN w:val="0"/>
        <w:adjustRightInd w:val="0"/>
        <w:snapToGrid w:val="0"/>
        <w:contextualSpacing w:val="0"/>
        <w:rPr>
          <w:rFonts w:ascii="Times New Roman" w:hAnsi="Times New Roman" w:cs="Times New Roman"/>
          <w:color w:val="000000" w:themeColor="text1"/>
          <w:lang w:val="en"/>
        </w:rPr>
      </w:pPr>
      <w:r>
        <w:rPr>
          <w:rFonts w:ascii="Times New Roman" w:hAnsi="Times New Roman" w:cs="Times New Roman"/>
          <w:color w:val="000000" w:themeColor="text1"/>
          <w:lang w:val="en"/>
        </w:rPr>
        <w:t>Certification as a school psychologist</w:t>
      </w:r>
    </w:p>
    <w:p w14:paraId="4C2B848B" w14:textId="2A9E3155" w:rsidR="00A47BDA" w:rsidRPr="005951C6" w:rsidRDefault="001560B2" w:rsidP="001560B2">
      <w:pPr>
        <w:pStyle w:val="ListParagraph"/>
        <w:numPr>
          <w:ilvl w:val="0"/>
          <w:numId w:val="2"/>
        </w:numPr>
        <w:autoSpaceDE w:val="0"/>
        <w:autoSpaceDN w:val="0"/>
        <w:adjustRightInd w:val="0"/>
        <w:snapToGrid w:val="0"/>
        <w:contextualSpacing w:val="0"/>
        <w:rPr>
          <w:rFonts w:ascii="Times New Roman" w:hAnsi="Times New Roman" w:cs="Times New Roman"/>
          <w:color w:val="000000" w:themeColor="text1"/>
          <w:lang w:val="en"/>
        </w:rPr>
      </w:pPr>
      <w:r w:rsidRPr="005951C6">
        <w:rPr>
          <w:rFonts w:ascii="Times New Roman" w:hAnsi="Times New Roman" w:cs="Times New Roman"/>
          <w:color w:val="000000" w:themeColor="text1"/>
          <w:lang w:val="en"/>
        </w:rPr>
        <w:t>A predoctoral internship from an APA-</w:t>
      </w:r>
      <w:r>
        <w:rPr>
          <w:rFonts w:ascii="Times New Roman" w:hAnsi="Times New Roman" w:cs="Times New Roman"/>
          <w:color w:val="000000" w:themeColor="text1"/>
          <w:lang w:val="en"/>
        </w:rPr>
        <w:t>accredited</w:t>
      </w:r>
      <w:r w:rsidRPr="005951C6">
        <w:rPr>
          <w:rFonts w:ascii="Times New Roman" w:hAnsi="Times New Roman" w:cs="Times New Roman"/>
          <w:color w:val="000000" w:themeColor="text1"/>
          <w:lang w:val="en"/>
        </w:rPr>
        <w:t xml:space="preserve"> setting</w:t>
      </w:r>
      <w:r>
        <w:rPr>
          <w:rFonts w:ascii="Times New Roman" w:hAnsi="Times New Roman" w:cs="Times New Roman"/>
          <w:color w:val="000000" w:themeColor="text1"/>
          <w:lang w:val="en"/>
        </w:rPr>
        <w:t xml:space="preserve"> and a l</w:t>
      </w:r>
      <w:r w:rsidRPr="005951C6">
        <w:rPr>
          <w:rFonts w:ascii="Times New Roman" w:hAnsi="Times New Roman" w:cs="Times New Roman"/>
          <w:color w:val="000000" w:themeColor="text1"/>
          <w:lang w:val="en"/>
        </w:rPr>
        <w:t>icense (or license-eligible) to practice as a psychologist</w:t>
      </w:r>
      <w:r w:rsidR="00A47BDA">
        <w:rPr>
          <w:rFonts w:ascii="Times New Roman" w:hAnsi="Times New Roman" w:cs="Times New Roman"/>
          <w:color w:val="000000" w:themeColor="text1"/>
          <w:lang w:val="en"/>
        </w:rPr>
        <w:t xml:space="preserve"> in Indiana </w:t>
      </w:r>
    </w:p>
    <w:p w14:paraId="3DF6FA46" w14:textId="05BB585C" w:rsidR="00A47BDA" w:rsidRPr="00EA4E33" w:rsidRDefault="00A47BDA" w:rsidP="00A47BDA">
      <w:pPr>
        <w:pStyle w:val="ListParagraph"/>
        <w:numPr>
          <w:ilvl w:val="0"/>
          <w:numId w:val="2"/>
        </w:numPr>
        <w:autoSpaceDE w:val="0"/>
        <w:autoSpaceDN w:val="0"/>
        <w:adjustRightInd w:val="0"/>
        <w:snapToGrid w:val="0"/>
        <w:contextualSpacing w:val="0"/>
        <w:rPr>
          <w:rFonts w:ascii="Times New Roman" w:hAnsi="Times New Roman" w:cs="Times New Roman"/>
          <w:color w:val="000000" w:themeColor="text1"/>
          <w:lang w:val="en"/>
        </w:rPr>
      </w:pPr>
      <w:r>
        <w:rPr>
          <w:rFonts w:ascii="Times New Roman" w:hAnsi="Times New Roman" w:cs="Times New Roman"/>
          <w:color w:val="000000" w:themeColor="text1"/>
        </w:rPr>
        <w:t xml:space="preserve">A </w:t>
      </w:r>
      <w:r>
        <w:rPr>
          <w:rFonts w:ascii="Times New Roman" w:hAnsi="Times New Roman" w:cs="Times New Roman"/>
          <w:color w:val="000000" w:themeColor="text1"/>
          <w:lang w:val="en"/>
        </w:rPr>
        <w:t>strong publication record, history of leading a research team, and mentoring graduate research</w:t>
      </w:r>
    </w:p>
    <w:p w14:paraId="33918C70" w14:textId="16698505" w:rsidR="005951C6" w:rsidRPr="005951C6" w:rsidRDefault="006F253E" w:rsidP="00D870BD">
      <w:pPr>
        <w:pStyle w:val="ListParagraph"/>
        <w:numPr>
          <w:ilvl w:val="0"/>
          <w:numId w:val="2"/>
        </w:numPr>
        <w:rPr>
          <w:b/>
          <w:bCs/>
        </w:rPr>
      </w:pPr>
      <w:r w:rsidRPr="00080649">
        <w:rPr>
          <w:rFonts w:ascii="Times New Roman" w:hAnsi="Times New Roman" w:cs="Times New Roman"/>
          <w:color w:val="000000" w:themeColor="text1"/>
          <w:lang w:val="en"/>
        </w:rPr>
        <w:t>A strong background in qualitative, quantitative, or mixed methodologies</w:t>
      </w:r>
    </w:p>
    <w:p w14:paraId="0607D48A" w14:textId="6920CE7B" w:rsidR="006F253E" w:rsidRDefault="006B4BA1" w:rsidP="006F253E">
      <w:pPr>
        <w:pStyle w:val="NormalWeb"/>
        <w:numPr>
          <w:ilvl w:val="0"/>
          <w:numId w:val="3"/>
        </w:numPr>
        <w:snapToGrid w:val="0"/>
        <w:spacing w:before="0" w:beforeAutospacing="0" w:after="0" w:afterAutospacing="0"/>
        <w:rPr>
          <w:color w:val="000000" w:themeColor="text1"/>
          <w:lang w:val="en"/>
        </w:rPr>
      </w:pPr>
      <w:r>
        <w:rPr>
          <w:color w:val="000000" w:themeColor="text1"/>
          <w:lang w:val="en"/>
        </w:rPr>
        <w:t>Demonstrated excellence in</w:t>
      </w:r>
      <w:r w:rsidR="006F253E" w:rsidRPr="005951C6">
        <w:rPr>
          <w:color w:val="000000" w:themeColor="text1"/>
          <w:lang w:val="en"/>
        </w:rPr>
        <w:t xml:space="preserve"> teaching or co-teaching </w:t>
      </w:r>
      <w:r w:rsidR="00A47BDA">
        <w:rPr>
          <w:color w:val="000000" w:themeColor="text1"/>
          <w:lang w:val="en"/>
        </w:rPr>
        <w:t xml:space="preserve">graduate and/or undergraduate </w:t>
      </w:r>
      <w:r w:rsidR="006F253E" w:rsidRPr="005951C6">
        <w:rPr>
          <w:color w:val="000000" w:themeColor="text1"/>
          <w:lang w:val="en"/>
        </w:rPr>
        <w:t>courses</w:t>
      </w:r>
    </w:p>
    <w:p w14:paraId="2C779ADC" w14:textId="77777777" w:rsidR="005951C6" w:rsidRDefault="005951C6" w:rsidP="006F253E">
      <w:pPr>
        <w:pStyle w:val="NormalWeb"/>
        <w:snapToGrid w:val="0"/>
        <w:spacing w:before="0" w:beforeAutospacing="0" w:after="0" w:afterAutospacing="0"/>
        <w:rPr>
          <w:color w:val="000000" w:themeColor="text1"/>
        </w:rPr>
      </w:pPr>
    </w:p>
    <w:p w14:paraId="7571721F" w14:textId="1A053351" w:rsidR="006F253E" w:rsidRPr="005951C6" w:rsidRDefault="006F253E" w:rsidP="006F253E">
      <w:pPr>
        <w:pStyle w:val="NormalWeb"/>
        <w:snapToGrid w:val="0"/>
        <w:spacing w:before="0" w:beforeAutospacing="0" w:after="0" w:afterAutospacing="0"/>
        <w:rPr>
          <w:color w:val="000000" w:themeColor="text1"/>
          <w:lang w:val="en"/>
        </w:rPr>
      </w:pPr>
      <w:r w:rsidRPr="005951C6">
        <w:rPr>
          <w:color w:val="000000" w:themeColor="text1"/>
        </w:rPr>
        <w:t xml:space="preserve">This 10‐month appointment begins on August 1, 2022. </w:t>
      </w:r>
      <w:r w:rsidR="000415CB" w:rsidRPr="000415CB">
        <w:rPr>
          <w:color w:val="000000" w:themeColor="text1"/>
          <w:lang w:val="en"/>
        </w:rPr>
        <w:t xml:space="preserve">Review of applications will begin </w:t>
      </w:r>
      <w:r w:rsidR="000415CB">
        <w:rPr>
          <w:color w:val="000000" w:themeColor="text1"/>
          <w:lang w:val="en"/>
        </w:rPr>
        <w:t>immediately</w:t>
      </w:r>
      <w:r w:rsidR="000415CB" w:rsidRPr="000415CB">
        <w:rPr>
          <w:color w:val="000000" w:themeColor="text1"/>
          <w:lang w:val="en"/>
        </w:rPr>
        <w:t xml:space="preserve">. </w:t>
      </w:r>
      <w:r w:rsidR="003056EC" w:rsidRPr="003056EC">
        <w:rPr>
          <w:color w:val="000000" w:themeColor="text1"/>
        </w:rPr>
        <w:t>Applications received by</w:t>
      </w:r>
      <w:r w:rsidR="0060179E">
        <w:rPr>
          <w:color w:val="000000" w:themeColor="text1"/>
        </w:rPr>
        <w:t xml:space="preserve"> </w:t>
      </w:r>
      <w:r w:rsidR="00F86A74">
        <w:rPr>
          <w:color w:val="000000" w:themeColor="text1"/>
        </w:rPr>
        <w:t>Monday, December 6, 2021</w:t>
      </w:r>
      <w:r w:rsidR="00EA4E33">
        <w:rPr>
          <w:color w:val="000000" w:themeColor="text1"/>
        </w:rPr>
        <w:t xml:space="preserve"> </w:t>
      </w:r>
      <w:r w:rsidR="003056EC" w:rsidRPr="003056EC">
        <w:rPr>
          <w:color w:val="000000" w:themeColor="text1"/>
        </w:rPr>
        <w:t xml:space="preserve">will be assured full </w:t>
      </w:r>
      <w:r w:rsidR="003056EC" w:rsidRPr="003056EC">
        <w:rPr>
          <w:color w:val="000000" w:themeColor="text1"/>
        </w:rPr>
        <w:lastRenderedPageBreak/>
        <w:t>consideration; however, the</w:t>
      </w:r>
      <w:r w:rsidR="000415CB" w:rsidRPr="000415CB">
        <w:rPr>
          <w:color w:val="000000" w:themeColor="text1"/>
          <w:lang w:val="en"/>
        </w:rPr>
        <w:t xml:space="preserve"> search will remain open until the position is filled.</w:t>
      </w:r>
      <w:r w:rsidR="000415CB" w:rsidRPr="000415CB">
        <w:t xml:space="preserve"> </w:t>
      </w:r>
      <w:r w:rsidR="000415CB" w:rsidRPr="000415CB">
        <w:rPr>
          <w:color w:val="000000" w:themeColor="text1"/>
          <w:lang w:val="en"/>
        </w:rPr>
        <w:t>H-1B sponsorship is not available for this position.</w:t>
      </w:r>
    </w:p>
    <w:p w14:paraId="788B0E87" w14:textId="77777777" w:rsidR="005951C6" w:rsidRPr="005951C6" w:rsidRDefault="005951C6" w:rsidP="006F253E">
      <w:pPr>
        <w:pStyle w:val="NormalWeb"/>
        <w:snapToGrid w:val="0"/>
        <w:spacing w:before="0" w:beforeAutospacing="0" w:after="0" w:afterAutospacing="0"/>
        <w:rPr>
          <w:color w:val="000000" w:themeColor="text1"/>
          <w:lang w:val="en"/>
        </w:rPr>
      </w:pPr>
    </w:p>
    <w:p w14:paraId="1C3404BE" w14:textId="48FA0D4F" w:rsidR="006F253E" w:rsidRPr="005951C6" w:rsidRDefault="006F253E" w:rsidP="006F253E">
      <w:pPr>
        <w:pStyle w:val="NormalWeb"/>
        <w:snapToGrid w:val="0"/>
        <w:spacing w:before="0" w:beforeAutospacing="0" w:after="0" w:afterAutospacing="0"/>
        <w:rPr>
          <w:color w:val="000000" w:themeColor="text1"/>
          <w:lang w:val="en"/>
        </w:rPr>
      </w:pPr>
      <w:r w:rsidRPr="005951C6">
        <w:rPr>
          <w:color w:val="000000" w:themeColor="text1"/>
          <w:lang w:val="en"/>
        </w:rPr>
        <w:t xml:space="preserve">Candidates should apply online at </w:t>
      </w:r>
      <w:hyperlink r:id="rId8" w:tgtFrame="_blank" w:history="1">
        <w:r w:rsidR="00857160" w:rsidRPr="00857160">
          <w:rPr>
            <w:rStyle w:val="Hyperlink"/>
          </w:rPr>
          <w:t>https://indiana.peopleadmin.com/postings/11952</w:t>
        </w:r>
      </w:hyperlink>
      <w:r w:rsidR="00EA4E33">
        <w:t xml:space="preserve"> </w:t>
      </w:r>
      <w:r w:rsidRPr="005951C6">
        <w:rPr>
          <w:color w:val="000000" w:themeColor="text1"/>
          <w:lang w:val="en"/>
        </w:rPr>
        <w:t>and submit the following:</w:t>
      </w:r>
    </w:p>
    <w:p w14:paraId="43D25948" w14:textId="77777777" w:rsidR="005951C6" w:rsidRPr="005951C6" w:rsidRDefault="005951C6" w:rsidP="006F253E">
      <w:pPr>
        <w:pStyle w:val="NormalWeb"/>
        <w:snapToGrid w:val="0"/>
        <w:spacing w:before="0" w:beforeAutospacing="0" w:after="0" w:afterAutospacing="0"/>
        <w:rPr>
          <w:color w:val="000000" w:themeColor="text1"/>
          <w:lang w:val="en"/>
        </w:rPr>
      </w:pPr>
    </w:p>
    <w:p w14:paraId="12A6B089" w14:textId="77777777" w:rsidR="006F253E" w:rsidRPr="005951C6" w:rsidRDefault="006F253E" w:rsidP="006F253E">
      <w:pPr>
        <w:pStyle w:val="NormalWeb"/>
        <w:numPr>
          <w:ilvl w:val="0"/>
          <w:numId w:val="1"/>
        </w:numPr>
        <w:snapToGrid w:val="0"/>
        <w:spacing w:before="0" w:beforeAutospacing="0" w:after="0" w:afterAutospacing="0"/>
        <w:ind w:left="720" w:hanging="360"/>
        <w:rPr>
          <w:color w:val="000000" w:themeColor="text1"/>
          <w:lang w:val="en"/>
        </w:rPr>
      </w:pPr>
      <w:r w:rsidRPr="005951C6">
        <w:rPr>
          <w:color w:val="000000" w:themeColor="text1"/>
          <w:lang w:val="en"/>
        </w:rPr>
        <w:t>Curriculum Vitae</w:t>
      </w:r>
    </w:p>
    <w:p w14:paraId="1FCF4480" w14:textId="1F413545" w:rsidR="006F253E" w:rsidRPr="005951C6" w:rsidRDefault="006F253E" w:rsidP="006F253E">
      <w:pPr>
        <w:pStyle w:val="NormalWeb"/>
        <w:numPr>
          <w:ilvl w:val="0"/>
          <w:numId w:val="1"/>
        </w:numPr>
        <w:snapToGrid w:val="0"/>
        <w:spacing w:before="0" w:beforeAutospacing="0" w:after="0" w:afterAutospacing="0"/>
        <w:ind w:left="720" w:hanging="360"/>
        <w:rPr>
          <w:color w:val="000000" w:themeColor="text1"/>
          <w:lang w:val="en"/>
        </w:rPr>
      </w:pPr>
      <w:r w:rsidRPr="005951C6">
        <w:rPr>
          <w:color w:val="000000" w:themeColor="text1"/>
          <w:lang w:val="en"/>
        </w:rPr>
        <w:t>Letter of Application</w:t>
      </w:r>
    </w:p>
    <w:p w14:paraId="6D8395F9" w14:textId="77777777" w:rsidR="006F253E" w:rsidRPr="005951C6" w:rsidRDefault="006F253E" w:rsidP="006F253E">
      <w:pPr>
        <w:pStyle w:val="NormalWeb"/>
        <w:numPr>
          <w:ilvl w:val="0"/>
          <w:numId w:val="1"/>
        </w:numPr>
        <w:snapToGrid w:val="0"/>
        <w:spacing w:before="0" w:beforeAutospacing="0" w:after="0" w:afterAutospacing="0"/>
        <w:ind w:left="720" w:hanging="360"/>
        <w:rPr>
          <w:color w:val="000000" w:themeColor="text1"/>
          <w:lang w:val="en"/>
        </w:rPr>
      </w:pPr>
      <w:r w:rsidRPr="005951C6">
        <w:rPr>
          <w:color w:val="000000" w:themeColor="text1"/>
          <w:lang w:val="en"/>
        </w:rPr>
        <w:t>Research statement</w:t>
      </w:r>
    </w:p>
    <w:p w14:paraId="6C1D697D" w14:textId="77777777" w:rsidR="006F253E" w:rsidRPr="005951C6" w:rsidRDefault="006F253E" w:rsidP="006F253E">
      <w:pPr>
        <w:pStyle w:val="NormalWeb"/>
        <w:numPr>
          <w:ilvl w:val="0"/>
          <w:numId w:val="1"/>
        </w:numPr>
        <w:snapToGrid w:val="0"/>
        <w:spacing w:before="0" w:beforeAutospacing="0" w:after="0" w:afterAutospacing="0"/>
        <w:ind w:left="720" w:hanging="360"/>
        <w:rPr>
          <w:color w:val="000000" w:themeColor="text1"/>
          <w:lang w:val="en"/>
        </w:rPr>
      </w:pPr>
      <w:r w:rsidRPr="005951C6">
        <w:rPr>
          <w:color w:val="000000" w:themeColor="text1"/>
          <w:lang w:val="en"/>
        </w:rPr>
        <w:t>Teaching statement</w:t>
      </w:r>
    </w:p>
    <w:p w14:paraId="3F64E050" w14:textId="0E351B22" w:rsidR="006F253E" w:rsidRPr="005951C6" w:rsidRDefault="006F253E" w:rsidP="006F253E">
      <w:pPr>
        <w:pStyle w:val="NormalWeb"/>
        <w:numPr>
          <w:ilvl w:val="0"/>
          <w:numId w:val="1"/>
        </w:numPr>
        <w:snapToGrid w:val="0"/>
        <w:spacing w:before="0" w:beforeAutospacing="0" w:after="0" w:afterAutospacing="0"/>
        <w:ind w:left="720" w:hanging="360"/>
        <w:rPr>
          <w:color w:val="000000" w:themeColor="text1"/>
          <w:lang w:val="en"/>
        </w:rPr>
      </w:pPr>
      <w:r w:rsidRPr="005951C6">
        <w:rPr>
          <w:color w:val="000000" w:themeColor="text1"/>
          <w:lang w:val="en"/>
        </w:rPr>
        <w:t>Diversity</w:t>
      </w:r>
      <w:r w:rsidR="00CA4433">
        <w:rPr>
          <w:color w:val="000000" w:themeColor="text1"/>
          <w:lang w:val="en"/>
        </w:rPr>
        <w:t>/social justice</w:t>
      </w:r>
      <w:r w:rsidRPr="005951C6">
        <w:rPr>
          <w:color w:val="000000" w:themeColor="text1"/>
          <w:lang w:val="en"/>
        </w:rPr>
        <w:t xml:space="preserve"> statement</w:t>
      </w:r>
    </w:p>
    <w:p w14:paraId="1BFE394D" w14:textId="4CAE8F84" w:rsidR="006F253E" w:rsidRPr="005951C6" w:rsidRDefault="006F253E" w:rsidP="006F253E">
      <w:pPr>
        <w:pStyle w:val="NormalWeb"/>
        <w:numPr>
          <w:ilvl w:val="0"/>
          <w:numId w:val="1"/>
        </w:numPr>
        <w:snapToGrid w:val="0"/>
        <w:spacing w:before="0" w:beforeAutospacing="0" w:after="0" w:afterAutospacing="0"/>
        <w:ind w:left="720" w:hanging="360"/>
        <w:rPr>
          <w:color w:val="000000" w:themeColor="text1"/>
          <w:lang w:val="en"/>
        </w:rPr>
      </w:pPr>
      <w:r w:rsidRPr="005951C6">
        <w:rPr>
          <w:color w:val="000000" w:themeColor="text1"/>
          <w:lang w:val="en"/>
        </w:rPr>
        <w:t>Two sample publications</w:t>
      </w:r>
    </w:p>
    <w:p w14:paraId="5FC49F95" w14:textId="77777777" w:rsidR="005951C6" w:rsidRPr="005951C6" w:rsidRDefault="005951C6" w:rsidP="0032320F">
      <w:pPr>
        <w:pStyle w:val="NormalWeb"/>
        <w:snapToGrid w:val="0"/>
        <w:spacing w:before="0" w:beforeAutospacing="0" w:after="0" w:afterAutospacing="0"/>
        <w:ind w:left="720"/>
        <w:rPr>
          <w:color w:val="000000" w:themeColor="text1"/>
          <w:lang w:val="en"/>
        </w:rPr>
      </w:pPr>
    </w:p>
    <w:p w14:paraId="223344AC" w14:textId="0228FFC4" w:rsidR="005951C6" w:rsidRDefault="006F253E" w:rsidP="006F253E">
      <w:pPr>
        <w:pStyle w:val="NormalWeb"/>
        <w:snapToGrid w:val="0"/>
        <w:spacing w:before="0" w:beforeAutospacing="0" w:after="0" w:afterAutospacing="0"/>
        <w:rPr>
          <w:color w:val="000000" w:themeColor="text1"/>
        </w:rPr>
      </w:pPr>
      <w:r w:rsidRPr="005951C6">
        <w:rPr>
          <w:color w:val="000000" w:themeColor="text1"/>
        </w:rPr>
        <w:t xml:space="preserve">For inquiries about the position, please contact the search chair, </w:t>
      </w:r>
      <w:r w:rsidR="00080649">
        <w:rPr>
          <w:color w:val="000000" w:themeColor="text1"/>
        </w:rPr>
        <w:t xml:space="preserve">David Shriberg at </w:t>
      </w:r>
      <w:hyperlink r:id="rId9" w:history="1">
        <w:r w:rsidR="00080649" w:rsidRPr="006E55CB">
          <w:rPr>
            <w:rStyle w:val="Hyperlink"/>
          </w:rPr>
          <w:t>dashri@iu.edu</w:t>
        </w:r>
      </w:hyperlink>
      <w:r w:rsidR="00080649">
        <w:rPr>
          <w:color w:val="000000" w:themeColor="text1"/>
        </w:rPr>
        <w:t>.</w:t>
      </w:r>
    </w:p>
    <w:p w14:paraId="0BFF10EE" w14:textId="77777777" w:rsidR="00080649" w:rsidRPr="005951C6" w:rsidRDefault="00080649" w:rsidP="006F253E">
      <w:pPr>
        <w:pStyle w:val="NormalWeb"/>
        <w:snapToGrid w:val="0"/>
        <w:spacing w:before="0" w:beforeAutospacing="0" w:after="0" w:afterAutospacing="0"/>
        <w:rPr>
          <w:color w:val="000000" w:themeColor="text1"/>
        </w:rPr>
      </w:pPr>
    </w:p>
    <w:p w14:paraId="411C6FBF" w14:textId="5A73A950" w:rsidR="006F253E" w:rsidRPr="005951C6" w:rsidRDefault="006F253E" w:rsidP="006F253E">
      <w:pPr>
        <w:pStyle w:val="NormalWeb"/>
        <w:snapToGrid w:val="0"/>
        <w:spacing w:before="0" w:beforeAutospacing="0" w:after="0" w:afterAutospacing="0"/>
        <w:rPr>
          <w:color w:val="000000" w:themeColor="text1"/>
        </w:rPr>
      </w:pPr>
      <w:r w:rsidRPr="005951C6">
        <w:rPr>
          <w:color w:val="000000" w:themeColor="text1"/>
        </w:rPr>
        <w:t>The faculty of Indiana University is committed to achieving excellence through cultural diversity. The university actively encourages applications and nominations of women, persons of color, applicants with disabilities, and members of other under-represented groups.</w:t>
      </w:r>
    </w:p>
    <w:p w14:paraId="1DCF8574" w14:textId="77777777" w:rsidR="005951C6" w:rsidRPr="005951C6" w:rsidRDefault="005951C6" w:rsidP="006F253E">
      <w:pPr>
        <w:pStyle w:val="NormalWeb"/>
        <w:snapToGrid w:val="0"/>
        <w:spacing w:before="0" w:beforeAutospacing="0" w:after="0" w:afterAutospacing="0"/>
        <w:rPr>
          <w:color w:val="000000" w:themeColor="text1"/>
        </w:rPr>
      </w:pPr>
    </w:p>
    <w:p w14:paraId="4415EC1E" w14:textId="6FED0260" w:rsidR="003056EC" w:rsidRPr="00D870BD" w:rsidRDefault="00D870BD" w:rsidP="003056EC">
      <w:pPr>
        <w:snapToGrid w:val="0"/>
        <w:rPr>
          <w:rFonts w:ascii="Times New Roman" w:eastAsia="Times New Roman" w:hAnsi="Times New Roman" w:cs="Times New Roman"/>
          <w:color w:val="000000" w:themeColor="text1"/>
        </w:rPr>
      </w:pPr>
      <w:r w:rsidRPr="00D870BD">
        <w:rPr>
          <w:rFonts w:ascii="Times New Roman" w:eastAsia="Times New Roman" w:hAnsi="Times New Roman" w:cs="Times New Roman"/>
          <w:color w:val="000000" w:themeColor="text1"/>
        </w:rPr>
        <w:t>Indiana University is an equal employment and affirmative action employer and a provider of ADA services. All qualified applicants will receive consideration for employment based on individual qualifications. Indiana University prohibits discrimination based on age, ethnicity, color, race, religion, sex, sexual orientation, gender identity or expression, genetic information, marital status, national origin, disability status or protected veteran status.</w:t>
      </w:r>
    </w:p>
    <w:p w14:paraId="68B80FF7" w14:textId="77777777" w:rsidR="006F253E" w:rsidRPr="005951C6" w:rsidRDefault="006F253E" w:rsidP="006F253E">
      <w:pPr>
        <w:snapToGrid w:val="0"/>
        <w:rPr>
          <w:rFonts w:ascii="Times New Roman" w:hAnsi="Times New Roman" w:cs="Times New Roman"/>
          <w:color w:val="000000" w:themeColor="text1"/>
        </w:rPr>
      </w:pPr>
    </w:p>
    <w:sectPr w:rsidR="006F253E" w:rsidRPr="005951C6" w:rsidSect="006F2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0892"/>
    <w:multiLevelType w:val="hybridMultilevel"/>
    <w:tmpl w:val="3CAE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053B3"/>
    <w:multiLevelType w:val="multilevel"/>
    <w:tmpl w:val="1F044670"/>
    <w:lvl w:ilvl="0">
      <w:start w:val="1"/>
      <w:numFmt w:val="decimal"/>
      <w:lvlText w:val="%1."/>
      <w:lvlJc w:val="left"/>
      <w:pPr>
        <w:ind w:left="1056" w:hanging="202"/>
      </w:pPr>
      <w:rPr>
        <w:rFonts w:ascii="Times New Roman" w:eastAsia="Arial" w:hAnsi="Times New Roman" w:cs="Times New Roman" w:hint="default"/>
        <w:color w:val="auto"/>
        <w:sz w:val="24"/>
        <w:szCs w:val="24"/>
      </w:rPr>
    </w:lvl>
    <w:lvl w:ilvl="1">
      <w:start w:val="1"/>
      <w:numFmt w:val="bullet"/>
      <w:lvlText w:val="•"/>
      <w:lvlJc w:val="left"/>
      <w:pPr>
        <w:ind w:left="2121" w:hanging="202"/>
      </w:pPr>
    </w:lvl>
    <w:lvl w:ilvl="2">
      <w:start w:val="1"/>
      <w:numFmt w:val="bullet"/>
      <w:lvlText w:val="•"/>
      <w:lvlJc w:val="left"/>
      <w:pPr>
        <w:ind w:left="3183" w:hanging="202"/>
      </w:pPr>
    </w:lvl>
    <w:lvl w:ilvl="3">
      <w:start w:val="1"/>
      <w:numFmt w:val="bullet"/>
      <w:lvlText w:val="•"/>
      <w:lvlJc w:val="left"/>
      <w:pPr>
        <w:ind w:left="4245" w:hanging="202"/>
      </w:pPr>
    </w:lvl>
    <w:lvl w:ilvl="4">
      <w:start w:val="1"/>
      <w:numFmt w:val="bullet"/>
      <w:lvlText w:val="•"/>
      <w:lvlJc w:val="left"/>
      <w:pPr>
        <w:ind w:left="5307" w:hanging="202"/>
      </w:pPr>
    </w:lvl>
    <w:lvl w:ilvl="5">
      <w:start w:val="1"/>
      <w:numFmt w:val="bullet"/>
      <w:lvlText w:val="•"/>
      <w:lvlJc w:val="left"/>
      <w:pPr>
        <w:ind w:left="6369" w:hanging="202"/>
      </w:pPr>
    </w:lvl>
    <w:lvl w:ilvl="6">
      <w:start w:val="1"/>
      <w:numFmt w:val="bullet"/>
      <w:lvlText w:val="•"/>
      <w:lvlJc w:val="left"/>
      <w:pPr>
        <w:ind w:left="7431" w:hanging="202"/>
      </w:pPr>
    </w:lvl>
    <w:lvl w:ilvl="7">
      <w:start w:val="1"/>
      <w:numFmt w:val="bullet"/>
      <w:lvlText w:val="•"/>
      <w:lvlJc w:val="left"/>
      <w:pPr>
        <w:ind w:left="8493" w:hanging="202"/>
      </w:pPr>
    </w:lvl>
    <w:lvl w:ilvl="8">
      <w:start w:val="1"/>
      <w:numFmt w:val="bullet"/>
      <w:lvlText w:val="•"/>
      <w:lvlJc w:val="left"/>
      <w:pPr>
        <w:ind w:left="9555" w:hanging="202"/>
      </w:pPr>
    </w:lvl>
  </w:abstractNum>
  <w:abstractNum w:abstractNumId="2" w15:restartNumberingAfterBreak="0">
    <w:nsid w:val="5E984853"/>
    <w:multiLevelType w:val="hybridMultilevel"/>
    <w:tmpl w:val="039E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3E"/>
    <w:rsid w:val="000415CB"/>
    <w:rsid w:val="00057DE0"/>
    <w:rsid w:val="00074B5D"/>
    <w:rsid w:val="00080649"/>
    <w:rsid w:val="00103D52"/>
    <w:rsid w:val="001560B2"/>
    <w:rsid w:val="001A099D"/>
    <w:rsid w:val="001C0EB9"/>
    <w:rsid w:val="002016EA"/>
    <w:rsid w:val="00261660"/>
    <w:rsid w:val="003056EC"/>
    <w:rsid w:val="0032320F"/>
    <w:rsid w:val="0034111B"/>
    <w:rsid w:val="005951C6"/>
    <w:rsid w:val="005A29FC"/>
    <w:rsid w:val="0060179E"/>
    <w:rsid w:val="006B4BA1"/>
    <w:rsid w:val="006E0A66"/>
    <w:rsid w:val="006F253E"/>
    <w:rsid w:val="00725568"/>
    <w:rsid w:val="0076492E"/>
    <w:rsid w:val="008111D2"/>
    <w:rsid w:val="00841036"/>
    <w:rsid w:val="00857160"/>
    <w:rsid w:val="008B35CA"/>
    <w:rsid w:val="008B74BE"/>
    <w:rsid w:val="00951E0E"/>
    <w:rsid w:val="009F44FD"/>
    <w:rsid w:val="00A47BDA"/>
    <w:rsid w:val="00A55745"/>
    <w:rsid w:val="00BB25E4"/>
    <w:rsid w:val="00C119C4"/>
    <w:rsid w:val="00CA4433"/>
    <w:rsid w:val="00CD3EFA"/>
    <w:rsid w:val="00D870BD"/>
    <w:rsid w:val="00DD24D4"/>
    <w:rsid w:val="00DF4ABB"/>
    <w:rsid w:val="00EA4E33"/>
    <w:rsid w:val="00F86A74"/>
    <w:rsid w:val="00FD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E4F8"/>
  <w15:chartTrackingRefBased/>
  <w15:docId w15:val="{A083E37C-13AC-BA45-BFDA-C8325E79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253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F253E"/>
    <w:rPr>
      <w:color w:val="0000FF"/>
      <w:u w:val="single"/>
    </w:rPr>
  </w:style>
  <w:style w:type="paragraph" w:styleId="ListParagraph">
    <w:name w:val="List Paragraph"/>
    <w:basedOn w:val="Normal"/>
    <w:uiPriority w:val="34"/>
    <w:qFormat/>
    <w:rsid w:val="006F253E"/>
    <w:pPr>
      <w:ind w:left="720"/>
      <w:contextualSpacing/>
    </w:pPr>
  </w:style>
  <w:style w:type="character" w:customStyle="1" w:styleId="UnresolvedMention1">
    <w:name w:val="Unresolved Mention1"/>
    <w:basedOn w:val="DefaultParagraphFont"/>
    <w:uiPriority w:val="99"/>
    <w:semiHidden/>
    <w:unhideWhenUsed/>
    <w:rsid w:val="005951C6"/>
    <w:rPr>
      <w:color w:val="605E5C"/>
      <w:shd w:val="clear" w:color="auto" w:fill="E1DFDD"/>
    </w:rPr>
  </w:style>
  <w:style w:type="character" w:styleId="CommentReference">
    <w:name w:val="annotation reference"/>
    <w:basedOn w:val="DefaultParagraphFont"/>
    <w:uiPriority w:val="99"/>
    <w:semiHidden/>
    <w:unhideWhenUsed/>
    <w:rsid w:val="00261660"/>
    <w:rPr>
      <w:sz w:val="16"/>
      <w:szCs w:val="16"/>
    </w:rPr>
  </w:style>
  <w:style w:type="paragraph" w:styleId="CommentText">
    <w:name w:val="annotation text"/>
    <w:basedOn w:val="Normal"/>
    <w:link w:val="CommentTextChar"/>
    <w:uiPriority w:val="99"/>
    <w:semiHidden/>
    <w:unhideWhenUsed/>
    <w:rsid w:val="00261660"/>
    <w:rPr>
      <w:sz w:val="20"/>
      <w:szCs w:val="20"/>
    </w:rPr>
  </w:style>
  <w:style w:type="character" w:customStyle="1" w:styleId="CommentTextChar">
    <w:name w:val="Comment Text Char"/>
    <w:basedOn w:val="DefaultParagraphFont"/>
    <w:link w:val="CommentText"/>
    <w:uiPriority w:val="99"/>
    <w:semiHidden/>
    <w:rsid w:val="00261660"/>
    <w:rPr>
      <w:sz w:val="20"/>
      <w:szCs w:val="20"/>
    </w:rPr>
  </w:style>
  <w:style w:type="paragraph" w:styleId="CommentSubject">
    <w:name w:val="annotation subject"/>
    <w:basedOn w:val="CommentText"/>
    <w:next w:val="CommentText"/>
    <w:link w:val="CommentSubjectChar"/>
    <w:uiPriority w:val="99"/>
    <w:semiHidden/>
    <w:unhideWhenUsed/>
    <w:rsid w:val="00261660"/>
    <w:rPr>
      <w:b/>
      <w:bCs/>
    </w:rPr>
  </w:style>
  <w:style w:type="character" w:customStyle="1" w:styleId="CommentSubjectChar">
    <w:name w:val="Comment Subject Char"/>
    <w:basedOn w:val="CommentTextChar"/>
    <w:link w:val="CommentSubject"/>
    <w:uiPriority w:val="99"/>
    <w:semiHidden/>
    <w:rsid w:val="00261660"/>
    <w:rPr>
      <w:b/>
      <w:bCs/>
      <w:sz w:val="20"/>
      <w:szCs w:val="20"/>
    </w:rPr>
  </w:style>
  <w:style w:type="paragraph" w:styleId="BalloonText">
    <w:name w:val="Balloon Text"/>
    <w:basedOn w:val="Normal"/>
    <w:link w:val="BalloonTextChar"/>
    <w:uiPriority w:val="99"/>
    <w:semiHidden/>
    <w:unhideWhenUsed/>
    <w:rsid w:val="00261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660"/>
    <w:rPr>
      <w:rFonts w:ascii="Segoe UI" w:hAnsi="Segoe UI" w:cs="Segoe UI"/>
      <w:sz w:val="18"/>
      <w:szCs w:val="18"/>
    </w:rPr>
  </w:style>
  <w:style w:type="character" w:customStyle="1" w:styleId="UnresolvedMention2">
    <w:name w:val="Unresolved Mention2"/>
    <w:basedOn w:val="DefaultParagraphFont"/>
    <w:uiPriority w:val="99"/>
    <w:semiHidden/>
    <w:unhideWhenUsed/>
    <w:rsid w:val="00CD3EFA"/>
    <w:rPr>
      <w:color w:val="605E5C"/>
      <w:shd w:val="clear" w:color="auto" w:fill="E1DFDD"/>
    </w:rPr>
  </w:style>
  <w:style w:type="character" w:styleId="UnresolvedMention">
    <w:name w:val="Unresolved Mention"/>
    <w:basedOn w:val="DefaultParagraphFont"/>
    <w:uiPriority w:val="99"/>
    <w:semiHidden/>
    <w:unhideWhenUsed/>
    <w:rsid w:val="001C0EB9"/>
    <w:rPr>
      <w:color w:val="605E5C"/>
      <w:shd w:val="clear" w:color="auto" w:fill="E1DFDD"/>
    </w:rPr>
  </w:style>
  <w:style w:type="paragraph" w:styleId="Revision">
    <w:name w:val="Revision"/>
    <w:hidden/>
    <w:uiPriority w:val="99"/>
    <w:semiHidden/>
    <w:rsid w:val="00C11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40233">
      <w:bodyDiv w:val="1"/>
      <w:marLeft w:val="0"/>
      <w:marRight w:val="0"/>
      <w:marTop w:val="0"/>
      <w:marBottom w:val="0"/>
      <w:divBdr>
        <w:top w:val="none" w:sz="0" w:space="0" w:color="auto"/>
        <w:left w:val="none" w:sz="0" w:space="0" w:color="auto"/>
        <w:bottom w:val="none" w:sz="0" w:space="0" w:color="auto"/>
        <w:right w:val="none" w:sz="0" w:space="0" w:color="auto"/>
      </w:divBdr>
    </w:div>
    <w:div w:id="853686130">
      <w:bodyDiv w:val="1"/>
      <w:marLeft w:val="0"/>
      <w:marRight w:val="0"/>
      <w:marTop w:val="0"/>
      <w:marBottom w:val="0"/>
      <w:divBdr>
        <w:top w:val="none" w:sz="0" w:space="0" w:color="auto"/>
        <w:left w:val="none" w:sz="0" w:space="0" w:color="auto"/>
        <w:bottom w:val="none" w:sz="0" w:space="0" w:color="auto"/>
        <w:right w:val="none" w:sz="0" w:space="0" w:color="auto"/>
      </w:divBdr>
    </w:div>
    <w:div w:id="1117917380">
      <w:bodyDiv w:val="1"/>
      <w:marLeft w:val="0"/>
      <w:marRight w:val="0"/>
      <w:marTop w:val="0"/>
      <w:marBottom w:val="0"/>
      <w:divBdr>
        <w:top w:val="none" w:sz="0" w:space="0" w:color="auto"/>
        <w:left w:val="none" w:sz="0" w:space="0" w:color="auto"/>
        <w:bottom w:val="none" w:sz="0" w:space="0" w:color="auto"/>
        <w:right w:val="none" w:sz="0" w:space="0" w:color="auto"/>
      </w:divBdr>
    </w:div>
    <w:div w:id="1706709424">
      <w:bodyDiv w:val="1"/>
      <w:marLeft w:val="0"/>
      <w:marRight w:val="0"/>
      <w:marTop w:val="0"/>
      <w:marBottom w:val="0"/>
      <w:divBdr>
        <w:top w:val="none" w:sz="0" w:space="0" w:color="auto"/>
        <w:left w:val="none" w:sz="0" w:space="0" w:color="auto"/>
        <w:bottom w:val="none" w:sz="0" w:space="0" w:color="auto"/>
        <w:right w:val="none" w:sz="0" w:space="0" w:color="auto"/>
      </w:divBdr>
    </w:div>
    <w:div w:id="209748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a.peopleadmin.com/postings/1195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shri@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9941B3A54FD741AB823ACAC3187D6D" ma:contentTypeVersion="14" ma:contentTypeDescription="Create a new document." ma:contentTypeScope="" ma:versionID="de2231cb76dd312914c4c1d8122df804">
  <xsd:schema xmlns:xsd="http://www.w3.org/2001/XMLSchema" xmlns:xs="http://www.w3.org/2001/XMLSchema" xmlns:p="http://schemas.microsoft.com/office/2006/metadata/properties" xmlns:ns3="b5ff8607-a610-4130-9a48-805a5adf46a1" xmlns:ns4="89d76c6d-13de-4029-9e20-f999be129c27" targetNamespace="http://schemas.microsoft.com/office/2006/metadata/properties" ma:root="true" ma:fieldsID="8cbcef93ebbe893ddc1f931b1460fd8f" ns3:_="" ns4:_="">
    <xsd:import namespace="b5ff8607-a610-4130-9a48-805a5adf46a1"/>
    <xsd:import namespace="89d76c6d-13de-4029-9e20-f999be129c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f8607-a610-4130-9a48-805a5adf4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d76c6d-13de-4029-9e20-f999be129c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474CCD-F338-4B37-A6A7-5E7645F6A41B}">
  <ds:schemaRefs>
    <ds:schemaRef ds:uri="http://schemas.microsoft.com/sharepoint/v3/contenttype/forms"/>
  </ds:schemaRefs>
</ds:datastoreItem>
</file>

<file path=customXml/itemProps2.xml><?xml version="1.0" encoding="utf-8"?>
<ds:datastoreItem xmlns:ds="http://schemas.openxmlformats.org/officeDocument/2006/customXml" ds:itemID="{D45E657F-FCFC-4E6F-88F0-E5C59F4DF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f8607-a610-4130-9a48-805a5adf46a1"/>
    <ds:schemaRef ds:uri="89d76c6d-13de-4029-9e20-f999be129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15A2E-0EC8-456A-B598-A61A00C07A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 Martinez, PhD, HSPP</dc:creator>
  <cp:keywords/>
  <dc:description/>
  <cp:lastModifiedBy>Shriberg, David</cp:lastModifiedBy>
  <cp:revision>2</cp:revision>
  <dcterms:created xsi:type="dcterms:W3CDTF">2021-11-19T21:06:00Z</dcterms:created>
  <dcterms:modified xsi:type="dcterms:W3CDTF">2021-11-19T21:06:00Z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0x010100399941B3A54FD741AB823ACAC3187D6D</vt:lpwstr>
  </property>
</Properties>
</file>