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D5A16" w14:textId="77777777" w:rsidR="007023EE" w:rsidRPr="001058D8" w:rsidRDefault="007023EE" w:rsidP="007023EE">
      <w:pPr>
        <w:pStyle w:val="Default"/>
        <w:rPr>
          <w:sz w:val="22"/>
          <w:szCs w:val="22"/>
        </w:rPr>
      </w:pPr>
      <w:bookmarkStart w:id="0" w:name="_Hlk505247716"/>
      <w:r w:rsidRPr="001058D8">
        <w:rPr>
          <w:sz w:val="22"/>
          <w:szCs w:val="22"/>
        </w:rPr>
        <w:t xml:space="preserve">Comunicado de prensa </w:t>
      </w:r>
    </w:p>
    <w:p w14:paraId="7E25B848" w14:textId="4229A32B" w:rsidR="007023EE" w:rsidRPr="001058D8" w:rsidRDefault="007023EE" w:rsidP="007023EE">
      <w:pPr>
        <w:pStyle w:val="Default"/>
        <w:rPr>
          <w:sz w:val="22"/>
          <w:szCs w:val="22"/>
        </w:rPr>
      </w:pPr>
      <w:r w:rsidRPr="001058D8">
        <w:rPr>
          <w:sz w:val="22"/>
          <w:szCs w:val="22"/>
        </w:rPr>
        <w:t>CP-</w:t>
      </w:r>
      <w:r w:rsidR="00180347" w:rsidRPr="001058D8">
        <w:rPr>
          <w:sz w:val="22"/>
          <w:szCs w:val="22"/>
        </w:rPr>
        <w:t>20</w:t>
      </w:r>
      <w:r w:rsidRPr="001058D8">
        <w:rPr>
          <w:sz w:val="22"/>
          <w:szCs w:val="22"/>
        </w:rPr>
        <w:t>-2020</w:t>
      </w:r>
    </w:p>
    <w:p w14:paraId="081BAE80" w14:textId="793471B4" w:rsidR="007023EE" w:rsidRPr="001058D8" w:rsidRDefault="007023EE" w:rsidP="007023EE">
      <w:pPr>
        <w:pStyle w:val="Lista"/>
      </w:pPr>
      <w:r w:rsidRPr="00704CD4">
        <w:t xml:space="preserve">San José, </w:t>
      </w:r>
      <w:r w:rsidR="00162F7C" w:rsidRPr="00704CD4">
        <w:t xml:space="preserve">17 </w:t>
      </w:r>
      <w:r w:rsidRPr="00704CD4">
        <w:t>de abril de 2020</w:t>
      </w:r>
    </w:p>
    <w:bookmarkEnd w:id="0"/>
    <w:p w14:paraId="1D527C0A" w14:textId="77777777" w:rsidR="007023EE" w:rsidRPr="001058D8" w:rsidRDefault="007023EE"/>
    <w:p w14:paraId="3A3F8D40" w14:textId="7F9E9664" w:rsidR="005D104D" w:rsidRPr="005F4B38" w:rsidRDefault="005F4B38" w:rsidP="005E3BEF">
      <w:pPr>
        <w:jc w:val="center"/>
        <w:rPr>
          <w:b/>
          <w:bCs/>
          <w:sz w:val="36"/>
          <w:szCs w:val="36"/>
        </w:rPr>
      </w:pPr>
      <w:r w:rsidRPr="005F4B38">
        <w:rPr>
          <w:b/>
          <w:bCs/>
          <w:sz w:val="36"/>
          <w:szCs w:val="36"/>
        </w:rPr>
        <w:t>Programa Alivio dará fondos no reembolsables</w:t>
      </w:r>
      <w:r w:rsidR="005E3BEF">
        <w:rPr>
          <w:b/>
          <w:bCs/>
          <w:sz w:val="36"/>
          <w:szCs w:val="36"/>
        </w:rPr>
        <w:t xml:space="preserve"> </w:t>
      </w:r>
      <w:r w:rsidRPr="005F4B38">
        <w:rPr>
          <w:b/>
          <w:bCs/>
          <w:sz w:val="36"/>
          <w:szCs w:val="36"/>
        </w:rPr>
        <w:t xml:space="preserve">a 200 pymes afectadas por </w:t>
      </w:r>
      <w:proofErr w:type="spellStart"/>
      <w:r w:rsidRPr="005F4B38">
        <w:rPr>
          <w:b/>
          <w:bCs/>
          <w:sz w:val="36"/>
          <w:szCs w:val="36"/>
        </w:rPr>
        <w:t>Covid</w:t>
      </w:r>
      <w:proofErr w:type="spellEnd"/>
      <w:r w:rsidRPr="005F4B38">
        <w:rPr>
          <w:b/>
          <w:bCs/>
          <w:sz w:val="36"/>
          <w:szCs w:val="36"/>
        </w:rPr>
        <w:t xml:space="preserve"> 19 </w:t>
      </w:r>
      <w:bookmarkStart w:id="1" w:name="_GoBack"/>
      <w:bookmarkEnd w:id="1"/>
    </w:p>
    <w:p w14:paraId="09A80731" w14:textId="77777777" w:rsidR="007034B8" w:rsidRPr="001058D8" w:rsidRDefault="007034B8" w:rsidP="007034B8">
      <w:pPr>
        <w:pStyle w:val="Prrafodelista"/>
        <w:jc w:val="both"/>
        <w:rPr>
          <w:rFonts w:asciiTheme="minorHAnsi" w:hAnsiTheme="minorHAnsi" w:cstheme="minorHAnsi"/>
        </w:rPr>
      </w:pPr>
    </w:p>
    <w:p w14:paraId="0ED3DDD2" w14:textId="137328BC" w:rsidR="00555816" w:rsidRDefault="00843D56" w:rsidP="00DD785E">
      <w:pPr>
        <w:pStyle w:val="Prrafodelista"/>
        <w:numPr>
          <w:ilvl w:val="0"/>
          <w:numId w:val="15"/>
        </w:numPr>
        <w:jc w:val="both"/>
        <w:rPr>
          <w:b/>
          <w:bCs/>
        </w:rPr>
      </w:pPr>
      <w:r>
        <w:rPr>
          <w:b/>
          <w:bCs/>
        </w:rPr>
        <w:t xml:space="preserve">Iniciativa dará una serie de herramientas a </w:t>
      </w:r>
      <w:r w:rsidR="003E1928">
        <w:rPr>
          <w:b/>
          <w:bCs/>
        </w:rPr>
        <w:t xml:space="preserve">pymes exportadoras o </w:t>
      </w:r>
      <w:r>
        <w:rPr>
          <w:b/>
          <w:bCs/>
        </w:rPr>
        <w:t xml:space="preserve">con </w:t>
      </w:r>
      <w:r w:rsidR="003E1928">
        <w:rPr>
          <w:b/>
          <w:bCs/>
        </w:rPr>
        <w:t xml:space="preserve">vocación exportadora de los </w:t>
      </w:r>
      <w:r w:rsidR="00555816" w:rsidRPr="001C073D">
        <w:rPr>
          <w:b/>
          <w:bCs/>
        </w:rPr>
        <w:t xml:space="preserve">sectores agrícola, alimentario, industrial y servicios. </w:t>
      </w:r>
    </w:p>
    <w:p w14:paraId="6224C8B1" w14:textId="77777777" w:rsidR="001B02B7" w:rsidRPr="001C073D" w:rsidRDefault="001B02B7" w:rsidP="00DD785E">
      <w:pPr>
        <w:pStyle w:val="Prrafodelista"/>
        <w:jc w:val="both"/>
        <w:rPr>
          <w:b/>
          <w:bCs/>
        </w:rPr>
      </w:pPr>
    </w:p>
    <w:p w14:paraId="390385C3" w14:textId="16E3B8CA" w:rsidR="001C073D" w:rsidRDefault="001C073D" w:rsidP="00DD785E">
      <w:pPr>
        <w:pStyle w:val="Prrafodelista"/>
        <w:numPr>
          <w:ilvl w:val="0"/>
          <w:numId w:val="15"/>
        </w:numPr>
        <w:jc w:val="both"/>
        <w:rPr>
          <w:rFonts w:asciiTheme="minorHAnsi" w:hAnsiTheme="minorHAnsi" w:cstheme="minorHAnsi"/>
          <w:b/>
          <w:bCs/>
        </w:rPr>
      </w:pPr>
      <w:r>
        <w:rPr>
          <w:rFonts w:asciiTheme="minorHAnsi" w:hAnsiTheme="minorHAnsi" w:cstheme="minorHAnsi"/>
          <w:b/>
          <w:bCs/>
        </w:rPr>
        <w:t xml:space="preserve">Recursos </w:t>
      </w:r>
      <w:r w:rsidR="001B02B7">
        <w:rPr>
          <w:rFonts w:asciiTheme="minorHAnsi" w:hAnsiTheme="minorHAnsi" w:cstheme="minorHAnsi"/>
          <w:b/>
          <w:bCs/>
        </w:rPr>
        <w:t xml:space="preserve">económicos </w:t>
      </w:r>
      <w:r w:rsidR="005F4B38" w:rsidRPr="001C073D">
        <w:rPr>
          <w:rFonts w:asciiTheme="minorHAnsi" w:hAnsiTheme="minorHAnsi" w:cstheme="minorHAnsi"/>
          <w:b/>
          <w:bCs/>
        </w:rPr>
        <w:t>será</w:t>
      </w:r>
      <w:r w:rsidR="001058D8" w:rsidRPr="001C073D">
        <w:rPr>
          <w:rFonts w:asciiTheme="minorHAnsi" w:hAnsiTheme="minorHAnsi" w:cstheme="minorHAnsi"/>
          <w:b/>
          <w:bCs/>
        </w:rPr>
        <w:t xml:space="preserve">n </w:t>
      </w:r>
      <w:r w:rsidR="005F4B38" w:rsidRPr="001C073D">
        <w:rPr>
          <w:rFonts w:asciiTheme="minorHAnsi" w:hAnsiTheme="minorHAnsi" w:cstheme="minorHAnsi"/>
          <w:b/>
          <w:bCs/>
        </w:rPr>
        <w:t>aportados por PROCOMER</w:t>
      </w:r>
      <w:r w:rsidRPr="001C073D">
        <w:rPr>
          <w:rFonts w:asciiTheme="minorHAnsi" w:hAnsiTheme="minorHAnsi" w:cstheme="minorHAnsi"/>
          <w:b/>
          <w:bCs/>
        </w:rPr>
        <w:t xml:space="preserve"> y el</w:t>
      </w:r>
      <w:r w:rsidR="005F4B38" w:rsidRPr="001C073D">
        <w:rPr>
          <w:rFonts w:asciiTheme="minorHAnsi" w:hAnsiTheme="minorHAnsi" w:cstheme="minorHAnsi"/>
          <w:b/>
          <w:bCs/>
        </w:rPr>
        <w:t xml:space="preserve"> S</w:t>
      </w:r>
      <w:r w:rsidRPr="001C073D">
        <w:rPr>
          <w:rFonts w:asciiTheme="minorHAnsi" w:hAnsiTheme="minorHAnsi" w:cstheme="minorHAnsi"/>
          <w:b/>
          <w:bCs/>
        </w:rPr>
        <w:t xml:space="preserve">istema de Banca para el Desarrollo. </w:t>
      </w:r>
    </w:p>
    <w:p w14:paraId="3B70EBC2" w14:textId="77777777" w:rsidR="00622967" w:rsidRPr="00622967" w:rsidRDefault="00622967" w:rsidP="00DD785E">
      <w:pPr>
        <w:pStyle w:val="Prrafodelista"/>
        <w:jc w:val="both"/>
        <w:rPr>
          <w:rFonts w:asciiTheme="minorHAnsi" w:hAnsiTheme="minorHAnsi" w:cstheme="minorHAnsi"/>
          <w:b/>
          <w:bCs/>
        </w:rPr>
      </w:pPr>
    </w:p>
    <w:p w14:paraId="5175E615" w14:textId="4D137ABC" w:rsidR="00622967" w:rsidRPr="00622967" w:rsidRDefault="001C073D" w:rsidP="00DD785E">
      <w:pPr>
        <w:pStyle w:val="Prrafodelista"/>
        <w:numPr>
          <w:ilvl w:val="0"/>
          <w:numId w:val="15"/>
        </w:numPr>
        <w:jc w:val="both"/>
        <w:rPr>
          <w:rFonts w:asciiTheme="minorHAnsi" w:hAnsiTheme="minorHAnsi" w:cstheme="minorHAnsi"/>
          <w:b/>
          <w:bCs/>
        </w:rPr>
      </w:pPr>
      <w:r w:rsidRPr="00622967">
        <w:rPr>
          <w:rFonts w:asciiTheme="minorHAnsi" w:hAnsiTheme="minorHAnsi" w:cstheme="minorHAnsi"/>
          <w:b/>
          <w:bCs/>
        </w:rPr>
        <w:t xml:space="preserve">INA </w:t>
      </w:r>
      <w:r w:rsidR="00622967">
        <w:rPr>
          <w:rFonts w:asciiTheme="minorHAnsi" w:hAnsiTheme="minorHAnsi" w:cstheme="minorHAnsi"/>
          <w:b/>
          <w:bCs/>
        </w:rPr>
        <w:t>contratará</w:t>
      </w:r>
      <w:r w:rsidRPr="00622967">
        <w:rPr>
          <w:rFonts w:asciiTheme="minorHAnsi" w:hAnsiTheme="minorHAnsi" w:cstheme="minorHAnsi"/>
          <w:b/>
          <w:bCs/>
        </w:rPr>
        <w:t xml:space="preserve"> </w:t>
      </w:r>
      <w:r w:rsidR="00622967">
        <w:rPr>
          <w:rFonts w:asciiTheme="minorHAnsi" w:hAnsiTheme="minorHAnsi" w:cstheme="minorHAnsi"/>
          <w:b/>
          <w:bCs/>
        </w:rPr>
        <w:t xml:space="preserve">a </w:t>
      </w:r>
      <w:r w:rsidRPr="00622967">
        <w:rPr>
          <w:rFonts w:asciiTheme="minorHAnsi" w:hAnsiTheme="minorHAnsi" w:cstheme="minorHAnsi"/>
          <w:b/>
          <w:bCs/>
        </w:rPr>
        <w:t>un grupo de asesores empresariales y financieros que acompañarán a las empresas elegidas durante 12 meses</w:t>
      </w:r>
      <w:r w:rsidR="00622967" w:rsidRPr="00622967">
        <w:rPr>
          <w:rFonts w:asciiTheme="minorHAnsi" w:hAnsiTheme="minorHAnsi" w:cstheme="minorHAnsi"/>
          <w:b/>
          <w:bCs/>
        </w:rPr>
        <w:t xml:space="preserve"> en la transformación hacia la nueva realidad post COVID-19. </w:t>
      </w:r>
    </w:p>
    <w:p w14:paraId="6EEB7D8F" w14:textId="33088FDE" w:rsidR="001C073D" w:rsidRPr="00622967" w:rsidRDefault="001C073D" w:rsidP="00622967">
      <w:pPr>
        <w:jc w:val="both"/>
        <w:rPr>
          <w:rFonts w:asciiTheme="minorHAnsi" w:hAnsiTheme="minorHAnsi" w:cstheme="minorHAnsi"/>
          <w:b/>
          <w:bCs/>
        </w:rPr>
      </w:pPr>
    </w:p>
    <w:p w14:paraId="738D58EE" w14:textId="77777777" w:rsidR="001C073D" w:rsidRPr="001C073D" w:rsidRDefault="001C073D" w:rsidP="001C073D">
      <w:pPr>
        <w:pStyle w:val="Prrafodelista"/>
        <w:jc w:val="both"/>
        <w:rPr>
          <w:rFonts w:asciiTheme="minorHAnsi" w:hAnsiTheme="minorHAnsi" w:cstheme="minorHAnsi"/>
          <w:b/>
          <w:bCs/>
        </w:rPr>
      </w:pPr>
    </w:p>
    <w:p w14:paraId="62A94687" w14:textId="77777777" w:rsidR="001C073D" w:rsidRDefault="007023EE" w:rsidP="00555816">
      <w:pPr>
        <w:jc w:val="both"/>
        <w:rPr>
          <w:rFonts w:asciiTheme="minorHAnsi" w:hAnsiTheme="minorHAnsi" w:cstheme="minorHAnsi"/>
        </w:rPr>
      </w:pPr>
      <w:r w:rsidRPr="00555816">
        <w:rPr>
          <w:rFonts w:asciiTheme="minorHAnsi" w:hAnsiTheme="minorHAnsi" w:cstheme="minorHAnsi"/>
          <w:b/>
          <w:bCs/>
        </w:rPr>
        <w:t xml:space="preserve">San José, </w:t>
      </w:r>
      <w:r w:rsidR="00162F7C" w:rsidRPr="00555816">
        <w:rPr>
          <w:rFonts w:asciiTheme="minorHAnsi" w:hAnsiTheme="minorHAnsi" w:cstheme="minorHAnsi"/>
          <w:b/>
          <w:bCs/>
        </w:rPr>
        <w:t xml:space="preserve">17 </w:t>
      </w:r>
      <w:r w:rsidRPr="00555816">
        <w:rPr>
          <w:rFonts w:asciiTheme="minorHAnsi" w:hAnsiTheme="minorHAnsi" w:cstheme="minorHAnsi"/>
          <w:b/>
          <w:bCs/>
        </w:rPr>
        <w:t>de abril de 2020</w:t>
      </w:r>
      <w:r w:rsidRPr="00555816">
        <w:rPr>
          <w:rFonts w:asciiTheme="minorHAnsi" w:hAnsiTheme="minorHAnsi" w:cstheme="minorHAnsi"/>
        </w:rPr>
        <w:t xml:space="preserve">. </w:t>
      </w:r>
      <w:r w:rsidR="00510926" w:rsidRPr="00555816">
        <w:rPr>
          <w:rFonts w:asciiTheme="minorHAnsi" w:hAnsiTheme="minorHAnsi" w:cstheme="minorHAnsi"/>
        </w:rPr>
        <w:t xml:space="preserve">Las </w:t>
      </w:r>
      <w:r w:rsidR="003E62C0" w:rsidRPr="00555816">
        <w:rPr>
          <w:rFonts w:asciiTheme="minorHAnsi" w:hAnsiTheme="minorHAnsi" w:cstheme="minorHAnsi"/>
        </w:rPr>
        <w:t xml:space="preserve">micro, </w:t>
      </w:r>
      <w:r w:rsidR="00510926" w:rsidRPr="00555816">
        <w:rPr>
          <w:rFonts w:asciiTheme="minorHAnsi" w:hAnsiTheme="minorHAnsi" w:cstheme="minorHAnsi"/>
        </w:rPr>
        <w:t xml:space="preserve">pequeñas </w:t>
      </w:r>
      <w:r w:rsidR="003E62C0" w:rsidRPr="00555816">
        <w:rPr>
          <w:rFonts w:asciiTheme="minorHAnsi" w:hAnsiTheme="minorHAnsi" w:cstheme="minorHAnsi"/>
        </w:rPr>
        <w:t xml:space="preserve">y medianas empresas costarricenses de los </w:t>
      </w:r>
      <w:proofErr w:type="gramStart"/>
      <w:r w:rsidR="003E62C0" w:rsidRPr="00555816">
        <w:rPr>
          <w:rFonts w:asciiTheme="minorHAnsi" w:hAnsiTheme="minorHAnsi" w:cstheme="minorHAnsi"/>
        </w:rPr>
        <w:t>sectores agr</w:t>
      </w:r>
      <w:r w:rsidR="004006DB" w:rsidRPr="00555816">
        <w:rPr>
          <w:rFonts w:asciiTheme="minorHAnsi" w:hAnsiTheme="minorHAnsi" w:cstheme="minorHAnsi"/>
        </w:rPr>
        <w:t>opecuario</w:t>
      </w:r>
      <w:proofErr w:type="gramEnd"/>
      <w:r w:rsidR="001058D8" w:rsidRPr="00555816">
        <w:rPr>
          <w:rFonts w:asciiTheme="minorHAnsi" w:hAnsiTheme="minorHAnsi" w:cstheme="minorHAnsi"/>
        </w:rPr>
        <w:t>,</w:t>
      </w:r>
      <w:r w:rsidR="003E62C0" w:rsidRPr="00555816">
        <w:rPr>
          <w:rFonts w:asciiTheme="minorHAnsi" w:hAnsiTheme="minorHAnsi" w:cstheme="minorHAnsi"/>
        </w:rPr>
        <w:t xml:space="preserve"> </w:t>
      </w:r>
      <w:r w:rsidR="001058D8" w:rsidRPr="001058D8">
        <w:t xml:space="preserve">alimentario, industrial y servicios </w:t>
      </w:r>
      <w:r w:rsidR="003E62C0" w:rsidRPr="00555816">
        <w:rPr>
          <w:rFonts w:asciiTheme="minorHAnsi" w:hAnsiTheme="minorHAnsi" w:cstheme="minorHAnsi"/>
        </w:rPr>
        <w:t>que se están viendo afectadas por la crisis mundial a raíz del Covid-19 tendrán una oportunidad para continuar</w:t>
      </w:r>
      <w:r w:rsidR="005F6744" w:rsidRPr="00555816">
        <w:rPr>
          <w:rFonts w:asciiTheme="minorHAnsi" w:hAnsiTheme="minorHAnsi" w:cstheme="minorHAnsi"/>
        </w:rPr>
        <w:t xml:space="preserve"> desarrollando sus </w:t>
      </w:r>
      <w:r w:rsidR="00A44509" w:rsidRPr="00555816">
        <w:rPr>
          <w:rFonts w:asciiTheme="minorHAnsi" w:hAnsiTheme="minorHAnsi" w:cstheme="minorHAnsi"/>
        </w:rPr>
        <w:t>operaciones.</w:t>
      </w:r>
      <w:r w:rsidR="005F6744" w:rsidRPr="00555816">
        <w:rPr>
          <w:rFonts w:asciiTheme="minorHAnsi" w:hAnsiTheme="minorHAnsi" w:cstheme="minorHAnsi"/>
        </w:rPr>
        <w:t xml:space="preserve"> </w:t>
      </w:r>
    </w:p>
    <w:p w14:paraId="092E24DD" w14:textId="77777777" w:rsidR="001C073D" w:rsidRDefault="001C073D" w:rsidP="00555816">
      <w:pPr>
        <w:jc w:val="both"/>
        <w:rPr>
          <w:rFonts w:asciiTheme="minorHAnsi" w:hAnsiTheme="minorHAnsi" w:cstheme="minorHAnsi"/>
        </w:rPr>
      </w:pPr>
    </w:p>
    <w:p w14:paraId="59AE4E90" w14:textId="4B092967" w:rsidR="00845B36" w:rsidRPr="00555816" w:rsidRDefault="001C073D" w:rsidP="00555816">
      <w:pPr>
        <w:jc w:val="both"/>
        <w:rPr>
          <w:rFonts w:asciiTheme="minorHAnsi" w:hAnsiTheme="minorHAnsi" w:cstheme="minorHAnsi"/>
        </w:rPr>
      </w:pPr>
      <w:r>
        <w:rPr>
          <w:rFonts w:asciiTheme="minorHAnsi" w:hAnsiTheme="minorHAnsi" w:cstheme="minorHAnsi"/>
        </w:rPr>
        <w:t xml:space="preserve">Se trata del </w:t>
      </w:r>
      <w:r w:rsidR="005F6744" w:rsidRPr="00555816">
        <w:rPr>
          <w:rFonts w:asciiTheme="minorHAnsi" w:hAnsiTheme="minorHAnsi" w:cstheme="minorHAnsi"/>
        </w:rPr>
        <w:t xml:space="preserve">programa Alivio, un esfuerzo interinstitucional de la Promotora del Comercio Exterior de Costa Rica (PROCOMER), </w:t>
      </w:r>
      <w:r w:rsidR="001367FC" w:rsidRPr="00555816">
        <w:rPr>
          <w:rFonts w:asciiTheme="minorHAnsi" w:hAnsiTheme="minorHAnsi" w:cstheme="minorHAnsi"/>
        </w:rPr>
        <w:t xml:space="preserve">el </w:t>
      </w:r>
      <w:r w:rsidR="005F6744" w:rsidRPr="00555816">
        <w:rPr>
          <w:rFonts w:asciiTheme="minorHAnsi" w:hAnsiTheme="minorHAnsi" w:cstheme="minorHAnsi"/>
        </w:rPr>
        <w:t>Sistema de Banca para el Desarrollo (SBD) y el Instituto Nacional de Aprendizaje (INA)</w:t>
      </w:r>
      <w:r w:rsidR="00F569ED" w:rsidRPr="00555816">
        <w:rPr>
          <w:rFonts w:asciiTheme="minorHAnsi" w:hAnsiTheme="minorHAnsi" w:cstheme="minorHAnsi"/>
        </w:rPr>
        <w:t>,</w:t>
      </w:r>
      <w:r w:rsidR="00B62841" w:rsidRPr="00555816">
        <w:rPr>
          <w:rFonts w:asciiTheme="minorHAnsi" w:hAnsiTheme="minorHAnsi" w:cstheme="minorHAnsi"/>
        </w:rPr>
        <w:t xml:space="preserve"> que busca </w:t>
      </w:r>
      <w:r w:rsidR="00316025" w:rsidRPr="00555816">
        <w:rPr>
          <w:rFonts w:asciiTheme="minorHAnsi" w:hAnsiTheme="minorHAnsi" w:cstheme="minorHAnsi"/>
        </w:rPr>
        <w:t>mitigar los impactos negativos de la pandemia en nuestra economía</w:t>
      </w:r>
      <w:r w:rsidR="005F6744" w:rsidRPr="00555816">
        <w:rPr>
          <w:rFonts w:asciiTheme="minorHAnsi" w:hAnsiTheme="minorHAnsi" w:cstheme="minorHAnsi"/>
        </w:rPr>
        <w:t>.</w:t>
      </w:r>
    </w:p>
    <w:p w14:paraId="23A0B137" w14:textId="66BB4B7E" w:rsidR="00845B36" w:rsidRPr="001058D8" w:rsidRDefault="00845B36" w:rsidP="004C6596">
      <w:pPr>
        <w:jc w:val="both"/>
        <w:rPr>
          <w:rFonts w:asciiTheme="minorHAnsi" w:hAnsiTheme="minorHAnsi" w:cstheme="minorHAnsi"/>
        </w:rPr>
      </w:pPr>
    </w:p>
    <w:p w14:paraId="2793A3A2" w14:textId="6617D039" w:rsidR="001058D8" w:rsidRDefault="00845B36" w:rsidP="004C6596">
      <w:pPr>
        <w:jc w:val="both"/>
        <w:rPr>
          <w:rFonts w:asciiTheme="minorHAnsi" w:hAnsiTheme="minorHAnsi" w:cstheme="minorHAnsi"/>
        </w:rPr>
      </w:pPr>
      <w:r w:rsidRPr="001058D8">
        <w:rPr>
          <w:rFonts w:asciiTheme="minorHAnsi" w:hAnsiTheme="minorHAnsi" w:cstheme="minorHAnsi"/>
        </w:rPr>
        <w:t>El programa Alivio es una plataforma que dotará de</w:t>
      </w:r>
      <w:r w:rsidR="00194FD7">
        <w:rPr>
          <w:rFonts w:asciiTheme="minorHAnsi" w:hAnsiTheme="minorHAnsi" w:cstheme="minorHAnsi"/>
        </w:rPr>
        <w:t xml:space="preserve"> una serie de</w:t>
      </w:r>
      <w:r w:rsidRPr="001058D8">
        <w:rPr>
          <w:rFonts w:asciiTheme="minorHAnsi" w:hAnsiTheme="minorHAnsi" w:cstheme="minorHAnsi"/>
        </w:rPr>
        <w:t xml:space="preserve"> </w:t>
      </w:r>
      <w:r w:rsidR="00194FD7">
        <w:rPr>
          <w:rFonts w:asciiTheme="minorHAnsi" w:hAnsiTheme="minorHAnsi" w:cstheme="minorHAnsi"/>
        </w:rPr>
        <w:t xml:space="preserve">herramientas </w:t>
      </w:r>
      <w:r w:rsidRPr="001058D8">
        <w:rPr>
          <w:rFonts w:asciiTheme="minorHAnsi" w:hAnsiTheme="minorHAnsi" w:cstheme="minorHAnsi"/>
        </w:rPr>
        <w:t>a 200 empresas</w:t>
      </w:r>
      <w:r w:rsidR="001058D8">
        <w:rPr>
          <w:rFonts w:asciiTheme="minorHAnsi" w:hAnsiTheme="minorHAnsi" w:cstheme="minorHAnsi"/>
        </w:rPr>
        <w:t xml:space="preserve"> que serán elegidas por las tres instituciones que conforman la iniciativa, las cuales </w:t>
      </w:r>
      <w:r w:rsidR="001C073D">
        <w:rPr>
          <w:rFonts w:asciiTheme="minorHAnsi" w:hAnsiTheme="minorHAnsi" w:cstheme="minorHAnsi"/>
        </w:rPr>
        <w:t>darán</w:t>
      </w:r>
      <w:r w:rsidR="001058D8">
        <w:rPr>
          <w:rFonts w:asciiTheme="minorHAnsi" w:hAnsiTheme="minorHAnsi" w:cstheme="minorHAnsi"/>
        </w:rPr>
        <w:t xml:space="preserve"> </w:t>
      </w:r>
      <w:r w:rsidR="001C073D">
        <w:rPr>
          <w:rFonts w:asciiTheme="minorHAnsi" w:hAnsiTheme="minorHAnsi" w:cstheme="minorHAnsi"/>
        </w:rPr>
        <w:t xml:space="preserve">$5,6 millones </w:t>
      </w:r>
      <w:r w:rsidR="001058D8">
        <w:rPr>
          <w:rFonts w:asciiTheme="minorHAnsi" w:hAnsiTheme="minorHAnsi" w:cstheme="minorHAnsi"/>
        </w:rPr>
        <w:t>y su experiencia de acuerdo con la naturaleza de cada una:</w:t>
      </w:r>
    </w:p>
    <w:p w14:paraId="6B4A8FEA" w14:textId="77777777" w:rsidR="001C073D" w:rsidRDefault="001C073D" w:rsidP="004C6596">
      <w:pPr>
        <w:jc w:val="both"/>
        <w:rPr>
          <w:rFonts w:asciiTheme="minorHAnsi" w:hAnsiTheme="minorHAnsi" w:cstheme="minorHAnsi"/>
        </w:rPr>
      </w:pPr>
    </w:p>
    <w:p w14:paraId="6BA71BC9" w14:textId="599EEEE8" w:rsidR="001058D8" w:rsidRDefault="001058D8" w:rsidP="004C6596">
      <w:pPr>
        <w:pStyle w:val="Prrafodelista"/>
        <w:numPr>
          <w:ilvl w:val="0"/>
          <w:numId w:val="11"/>
        </w:numPr>
        <w:jc w:val="both"/>
        <w:rPr>
          <w:rFonts w:asciiTheme="minorHAnsi" w:hAnsiTheme="minorHAnsi" w:cstheme="minorHAnsi"/>
        </w:rPr>
      </w:pPr>
      <w:r w:rsidRPr="00843D56">
        <w:rPr>
          <w:rFonts w:asciiTheme="minorHAnsi" w:hAnsiTheme="minorHAnsi" w:cstheme="minorHAnsi"/>
          <w:b/>
          <w:bCs/>
        </w:rPr>
        <w:t xml:space="preserve">PROCOMER </w:t>
      </w:r>
      <w:r>
        <w:rPr>
          <w:rFonts w:asciiTheme="minorHAnsi" w:hAnsiTheme="minorHAnsi" w:cstheme="minorHAnsi"/>
        </w:rPr>
        <w:t xml:space="preserve">aportará </w:t>
      </w:r>
      <w:r w:rsidRPr="001058D8">
        <w:rPr>
          <w:rFonts w:asciiTheme="minorHAnsi" w:hAnsiTheme="minorHAnsi" w:cstheme="minorHAnsi"/>
        </w:rPr>
        <w:t xml:space="preserve">de </w:t>
      </w:r>
      <w:r w:rsidR="00194FD7">
        <w:rPr>
          <w:rFonts w:asciiTheme="minorHAnsi" w:hAnsiTheme="minorHAnsi" w:cstheme="minorHAnsi"/>
        </w:rPr>
        <w:t>US</w:t>
      </w:r>
      <w:r w:rsidRPr="001058D8">
        <w:rPr>
          <w:rFonts w:asciiTheme="minorHAnsi" w:hAnsiTheme="minorHAnsi" w:cstheme="minorHAnsi"/>
        </w:rPr>
        <w:t>$4</w:t>
      </w:r>
      <w:r>
        <w:rPr>
          <w:rFonts w:asciiTheme="minorHAnsi" w:hAnsiTheme="minorHAnsi" w:cstheme="minorHAnsi"/>
        </w:rPr>
        <w:t xml:space="preserve"> millones</w:t>
      </w:r>
      <w:r w:rsidRPr="001058D8">
        <w:rPr>
          <w:rFonts w:asciiTheme="minorHAnsi" w:hAnsiTheme="minorHAnsi" w:cstheme="minorHAnsi"/>
        </w:rPr>
        <w:t xml:space="preserve"> </w:t>
      </w:r>
      <w:r>
        <w:rPr>
          <w:rFonts w:asciiTheme="minorHAnsi" w:hAnsiTheme="minorHAnsi" w:cstheme="minorHAnsi"/>
        </w:rPr>
        <w:t>de</w:t>
      </w:r>
      <w:r w:rsidRPr="001058D8">
        <w:rPr>
          <w:rFonts w:asciiTheme="minorHAnsi" w:hAnsiTheme="minorHAnsi" w:cstheme="minorHAnsi"/>
        </w:rPr>
        <w:t xml:space="preserve"> fondos no reembolsables para las empresas,</w:t>
      </w:r>
      <w:r>
        <w:rPr>
          <w:rFonts w:asciiTheme="minorHAnsi" w:hAnsiTheme="minorHAnsi" w:cstheme="minorHAnsi"/>
        </w:rPr>
        <w:t xml:space="preserve"> así como</w:t>
      </w:r>
      <w:r w:rsidRPr="001058D8">
        <w:rPr>
          <w:rFonts w:asciiTheme="minorHAnsi" w:hAnsiTheme="minorHAnsi" w:cstheme="minorHAnsi"/>
        </w:rPr>
        <w:t xml:space="preserve"> </w:t>
      </w:r>
      <w:r w:rsidR="00527622">
        <w:rPr>
          <w:rFonts w:asciiTheme="minorHAnsi" w:hAnsiTheme="minorHAnsi" w:cstheme="minorHAnsi"/>
        </w:rPr>
        <w:t xml:space="preserve">el </w:t>
      </w:r>
      <w:r w:rsidRPr="001058D8">
        <w:rPr>
          <w:rFonts w:asciiTheme="minorHAnsi" w:hAnsiTheme="minorHAnsi" w:cstheme="minorHAnsi"/>
        </w:rPr>
        <w:t xml:space="preserve">apoyo en promoción comercial para que las </w:t>
      </w:r>
      <w:r>
        <w:rPr>
          <w:rFonts w:asciiTheme="minorHAnsi" w:hAnsiTheme="minorHAnsi" w:cstheme="minorHAnsi"/>
        </w:rPr>
        <w:t>pymes beneficiadas</w:t>
      </w:r>
      <w:r w:rsidRPr="001058D8">
        <w:rPr>
          <w:rFonts w:asciiTheme="minorHAnsi" w:hAnsiTheme="minorHAnsi" w:cstheme="minorHAnsi"/>
        </w:rPr>
        <w:t xml:space="preserve"> logren contactos con compradores internacionales y encadenamientos, a través de </w:t>
      </w:r>
      <w:r>
        <w:rPr>
          <w:rFonts w:asciiTheme="minorHAnsi" w:hAnsiTheme="minorHAnsi" w:cstheme="minorHAnsi"/>
        </w:rPr>
        <w:t>sus Oficinas de Promoción Comercial (</w:t>
      </w:r>
      <w:proofErr w:type="spellStart"/>
      <w:r>
        <w:rPr>
          <w:rFonts w:asciiTheme="minorHAnsi" w:hAnsiTheme="minorHAnsi" w:cstheme="minorHAnsi"/>
        </w:rPr>
        <w:t>OPCs</w:t>
      </w:r>
      <w:proofErr w:type="spellEnd"/>
      <w:r>
        <w:rPr>
          <w:rFonts w:asciiTheme="minorHAnsi" w:hAnsiTheme="minorHAnsi" w:cstheme="minorHAnsi"/>
        </w:rPr>
        <w:t>) en el exterior y oficinas en Costa Rica.</w:t>
      </w:r>
      <w:r w:rsidRPr="001058D8">
        <w:rPr>
          <w:rFonts w:asciiTheme="minorHAnsi" w:hAnsiTheme="minorHAnsi" w:cstheme="minorHAnsi"/>
        </w:rPr>
        <w:t xml:space="preserve"> </w:t>
      </w:r>
      <w:r w:rsidR="007E191E">
        <w:rPr>
          <w:rFonts w:asciiTheme="minorHAnsi" w:hAnsiTheme="minorHAnsi" w:cstheme="minorHAnsi"/>
        </w:rPr>
        <w:t>Además, funcionará como la agencia operadora del Programa.</w:t>
      </w:r>
    </w:p>
    <w:p w14:paraId="414013DC" w14:textId="77777777" w:rsidR="001B02B7" w:rsidRPr="001058D8" w:rsidRDefault="001B02B7" w:rsidP="001B02B7">
      <w:pPr>
        <w:pStyle w:val="Prrafodelista"/>
        <w:jc w:val="both"/>
        <w:rPr>
          <w:rFonts w:asciiTheme="minorHAnsi" w:hAnsiTheme="minorHAnsi" w:cstheme="minorHAnsi"/>
        </w:rPr>
      </w:pPr>
    </w:p>
    <w:p w14:paraId="23CA9AC2" w14:textId="77ED3AA5" w:rsidR="001058D8" w:rsidRDefault="001058D8" w:rsidP="007E191E">
      <w:pPr>
        <w:pStyle w:val="Prrafodelista"/>
        <w:numPr>
          <w:ilvl w:val="0"/>
          <w:numId w:val="11"/>
        </w:numPr>
        <w:jc w:val="both"/>
        <w:rPr>
          <w:rFonts w:asciiTheme="minorHAnsi" w:hAnsiTheme="minorHAnsi" w:cstheme="minorHAnsi"/>
        </w:rPr>
      </w:pPr>
      <w:r w:rsidRPr="00843D56">
        <w:rPr>
          <w:rFonts w:asciiTheme="minorHAnsi" w:hAnsiTheme="minorHAnsi" w:cstheme="minorHAnsi"/>
          <w:b/>
          <w:bCs/>
        </w:rPr>
        <w:t>El INA</w:t>
      </w:r>
      <w:r w:rsidR="00843D56">
        <w:rPr>
          <w:rFonts w:asciiTheme="minorHAnsi" w:hAnsiTheme="minorHAnsi" w:cstheme="minorHAnsi"/>
        </w:rPr>
        <w:t xml:space="preserve"> </w:t>
      </w:r>
      <w:r w:rsidR="00194FD7">
        <w:rPr>
          <w:rFonts w:asciiTheme="minorHAnsi" w:hAnsiTheme="minorHAnsi" w:cstheme="minorHAnsi"/>
        </w:rPr>
        <w:t>apo</w:t>
      </w:r>
      <w:r w:rsidR="007E191E">
        <w:rPr>
          <w:rFonts w:asciiTheme="minorHAnsi" w:hAnsiTheme="minorHAnsi" w:cstheme="minorHAnsi"/>
        </w:rPr>
        <w:t xml:space="preserve">yará con </w:t>
      </w:r>
      <w:r w:rsidRPr="00354E9B">
        <w:rPr>
          <w:rFonts w:asciiTheme="minorHAnsi" w:hAnsiTheme="minorHAnsi" w:cstheme="minorHAnsi"/>
        </w:rPr>
        <w:t>la contratación de un grupo de asesores empresariales y financieros que</w:t>
      </w:r>
      <w:r w:rsidR="007E191E">
        <w:rPr>
          <w:rFonts w:asciiTheme="minorHAnsi" w:hAnsiTheme="minorHAnsi" w:cstheme="minorHAnsi"/>
        </w:rPr>
        <w:t xml:space="preserve"> acompañar</w:t>
      </w:r>
      <w:r w:rsidR="001C073D">
        <w:rPr>
          <w:rFonts w:asciiTheme="minorHAnsi" w:hAnsiTheme="minorHAnsi" w:cstheme="minorHAnsi"/>
        </w:rPr>
        <w:t>á</w:t>
      </w:r>
      <w:r w:rsidR="007E191E">
        <w:rPr>
          <w:rFonts w:asciiTheme="minorHAnsi" w:hAnsiTheme="minorHAnsi" w:cstheme="minorHAnsi"/>
        </w:rPr>
        <w:t>n</w:t>
      </w:r>
      <w:r w:rsidRPr="00354E9B">
        <w:rPr>
          <w:rFonts w:asciiTheme="minorHAnsi" w:hAnsiTheme="minorHAnsi" w:cstheme="minorHAnsi"/>
        </w:rPr>
        <w:t xml:space="preserve"> a las 200 empresas elegidas durante 12 meses, orientándolas en sus modelos de negocios y oportunidades de reconversión productiva</w:t>
      </w:r>
      <w:r w:rsidR="00F3744A" w:rsidRPr="00354E9B">
        <w:rPr>
          <w:rFonts w:asciiTheme="minorHAnsi" w:hAnsiTheme="minorHAnsi" w:cstheme="minorHAnsi"/>
        </w:rPr>
        <w:t>.</w:t>
      </w:r>
    </w:p>
    <w:p w14:paraId="7F9AD1F4" w14:textId="77777777" w:rsidR="001B02B7" w:rsidRPr="001B02B7" w:rsidRDefault="001B02B7" w:rsidP="001B02B7">
      <w:pPr>
        <w:jc w:val="both"/>
        <w:rPr>
          <w:rFonts w:asciiTheme="minorHAnsi" w:hAnsiTheme="minorHAnsi" w:cstheme="minorHAnsi"/>
        </w:rPr>
      </w:pPr>
    </w:p>
    <w:p w14:paraId="179BBB55" w14:textId="2798CC9D" w:rsidR="001058D8" w:rsidRPr="001058D8" w:rsidRDefault="001058D8" w:rsidP="004C6596">
      <w:pPr>
        <w:pStyle w:val="Prrafodelista"/>
        <w:numPr>
          <w:ilvl w:val="0"/>
          <w:numId w:val="11"/>
        </w:numPr>
        <w:jc w:val="both"/>
        <w:rPr>
          <w:rFonts w:asciiTheme="minorHAnsi" w:hAnsiTheme="minorHAnsi" w:cstheme="minorHAnsi"/>
        </w:rPr>
      </w:pPr>
      <w:r w:rsidRPr="00843D56">
        <w:rPr>
          <w:rFonts w:asciiTheme="minorHAnsi" w:hAnsiTheme="minorHAnsi" w:cstheme="minorHAnsi"/>
          <w:b/>
          <w:bCs/>
        </w:rPr>
        <w:t>SBD</w:t>
      </w:r>
      <w:r w:rsidR="00F3744A" w:rsidRPr="00843D56">
        <w:rPr>
          <w:rFonts w:asciiTheme="minorHAnsi" w:hAnsiTheme="minorHAnsi" w:cstheme="minorHAnsi"/>
          <w:b/>
          <w:bCs/>
        </w:rPr>
        <w:t xml:space="preserve"> </w:t>
      </w:r>
      <w:r w:rsidR="00F3744A">
        <w:rPr>
          <w:rFonts w:asciiTheme="minorHAnsi" w:hAnsiTheme="minorHAnsi" w:cstheme="minorHAnsi"/>
        </w:rPr>
        <w:t xml:space="preserve">dotará al programa </w:t>
      </w:r>
      <w:r w:rsidR="00E11651">
        <w:rPr>
          <w:rFonts w:asciiTheme="minorHAnsi" w:hAnsiTheme="minorHAnsi" w:cstheme="minorHAnsi"/>
        </w:rPr>
        <w:t>US</w:t>
      </w:r>
      <w:r w:rsidRPr="001058D8">
        <w:rPr>
          <w:rFonts w:asciiTheme="minorHAnsi" w:hAnsiTheme="minorHAnsi" w:cstheme="minorHAnsi"/>
        </w:rPr>
        <w:t>$1,</w:t>
      </w:r>
      <w:r w:rsidR="007E191E">
        <w:rPr>
          <w:rFonts w:asciiTheme="minorHAnsi" w:hAnsiTheme="minorHAnsi" w:cstheme="minorHAnsi"/>
        </w:rPr>
        <w:t>6</w:t>
      </w:r>
      <w:r w:rsidR="00F3744A">
        <w:rPr>
          <w:rFonts w:asciiTheme="minorHAnsi" w:hAnsiTheme="minorHAnsi" w:cstheme="minorHAnsi"/>
        </w:rPr>
        <w:t xml:space="preserve"> millones</w:t>
      </w:r>
      <w:r w:rsidRPr="001058D8">
        <w:rPr>
          <w:rFonts w:asciiTheme="minorHAnsi" w:hAnsiTheme="minorHAnsi" w:cstheme="minorHAnsi"/>
        </w:rPr>
        <w:t xml:space="preserve"> en fondos no reembolsables para</w:t>
      </w:r>
      <w:r w:rsidR="004006DB">
        <w:rPr>
          <w:rFonts w:asciiTheme="minorHAnsi" w:hAnsiTheme="minorHAnsi" w:cstheme="minorHAnsi"/>
        </w:rPr>
        <w:t xml:space="preserve"> insumos de producción</w:t>
      </w:r>
      <w:r w:rsidRPr="001058D8">
        <w:rPr>
          <w:rFonts w:asciiTheme="minorHAnsi" w:hAnsiTheme="minorHAnsi" w:cstheme="minorHAnsi"/>
        </w:rPr>
        <w:t xml:space="preserve"> las empresas beneficiadas.</w:t>
      </w:r>
    </w:p>
    <w:p w14:paraId="4232ED62" w14:textId="77777777" w:rsidR="001058D8" w:rsidRDefault="001058D8" w:rsidP="004C6596">
      <w:pPr>
        <w:jc w:val="both"/>
        <w:rPr>
          <w:rFonts w:asciiTheme="minorHAnsi" w:hAnsiTheme="minorHAnsi" w:cstheme="minorHAnsi"/>
        </w:rPr>
      </w:pPr>
    </w:p>
    <w:p w14:paraId="2C81E2BE" w14:textId="0030B23F" w:rsidR="00843D56" w:rsidRPr="00843D56" w:rsidRDefault="00843D56" w:rsidP="004C6596">
      <w:pPr>
        <w:jc w:val="both"/>
        <w:rPr>
          <w:rFonts w:asciiTheme="minorHAnsi" w:hAnsiTheme="minorHAnsi" w:cstheme="minorHAnsi"/>
          <w:b/>
          <w:bCs/>
        </w:rPr>
      </w:pPr>
      <w:r w:rsidRPr="00843D56">
        <w:rPr>
          <w:rFonts w:asciiTheme="minorHAnsi" w:hAnsiTheme="minorHAnsi" w:cstheme="minorHAnsi"/>
          <w:b/>
          <w:bCs/>
        </w:rPr>
        <w:t xml:space="preserve">Mecanismo </w:t>
      </w:r>
      <w:r>
        <w:rPr>
          <w:rFonts w:asciiTheme="minorHAnsi" w:hAnsiTheme="minorHAnsi" w:cstheme="minorHAnsi"/>
          <w:b/>
          <w:bCs/>
        </w:rPr>
        <w:t>de selección</w:t>
      </w:r>
    </w:p>
    <w:p w14:paraId="0E67F503" w14:textId="77777777" w:rsidR="00843D56" w:rsidRPr="00843D56" w:rsidRDefault="00843D56" w:rsidP="004C6596">
      <w:pPr>
        <w:jc w:val="both"/>
        <w:rPr>
          <w:rFonts w:asciiTheme="minorHAnsi" w:hAnsiTheme="minorHAnsi" w:cstheme="minorHAnsi"/>
          <w:b/>
          <w:bCs/>
        </w:rPr>
      </w:pPr>
    </w:p>
    <w:p w14:paraId="17F70FEB" w14:textId="0DE4679F" w:rsidR="001B02B7" w:rsidRDefault="00437E2B" w:rsidP="004C6596">
      <w:pPr>
        <w:jc w:val="both"/>
        <w:rPr>
          <w:rFonts w:asciiTheme="minorHAnsi" w:hAnsiTheme="minorHAnsi" w:cstheme="minorHAnsi"/>
        </w:rPr>
      </w:pPr>
      <w:r>
        <w:rPr>
          <w:rFonts w:asciiTheme="minorHAnsi" w:hAnsiTheme="minorHAnsi" w:cstheme="minorHAnsi"/>
        </w:rPr>
        <w:lastRenderedPageBreak/>
        <w:t>Para optar por estos fondos, que pretenden estabilizar a las empresas afectadas por la crisis mundial a raíz de la pandemia</w:t>
      </w:r>
      <w:r w:rsidR="004006DB">
        <w:rPr>
          <w:rFonts w:asciiTheme="minorHAnsi" w:hAnsiTheme="minorHAnsi" w:cstheme="minorHAnsi"/>
        </w:rPr>
        <w:t xml:space="preserve"> y apoyar sus procesos de reconversión productiva</w:t>
      </w:r>
      <w:r>
        <w:rPr>
          <w:rFonts w:asciiTheme="minorHAnsi" w:hAnsiTheme="minorHAnsi" w:cstheme="minorHAnsi"/>
        </w:rPr>
        <w:t xml:space="preserve">, los interesados deben cumplir una serie de requisitos y pasar por una rigurosa evaluación de las instituciones, </w:t>
      </w:r>
      <w:r w:rsidR="001B02B7">
        <w:rPr>
          <w:rFonts w:asciiTheme="minorHAnsi" w:hAnsiTheme="minorHAnsi" w:cstheme="minorHAnsi"/>
        </w:rPr>
        <w:t xml:space="preserve">las cuales </w:t>
      </w:r>
      <w:r>
        <w:rPr>
          <w:rFonts w:asciiTheme="minorHAnsi" w:hAnsiTheme="minorHAnsi" w:cstheme="minorHAnsi"/>
        </w:rPr>
        <w:t>elegirán a las 200 beneficiadas. El proceso de selección contempla</w:t>
      </w:r>
      <w:r w:rsidR="001B02B7">
        <w:rPr>
          <w:rFonts w:asciiTheme="minorHAnsi" w:hAnsiTheme="minorHAnsi" w:cstheme="minorHAnsi"/>
        </w:rPr>
        <w:t>:</w:t>
      </w:r>
    </w:p>
    <w:p w14:paraId="0D108B5A" w14:textId="77777777" w:rsidR="001B02B7" w:rsidRDefault="001B02B7" w:rsidP="004C6596">
      <w:pPr>
        <w:jc w:val="both"/>
        <w:rPr>
          <w:rFonts w:asciiTheme="minorHAnsi" w:hAnsiTheme="minorHAnsi" w:cstheme="minorHAnsi"/>
        </w:rPr>
      </w:pPr>
    </w:p>
    <w:p w14:paraId="41BC568F" w14:textId="612195B3" w:rsidR="00437E2B" w:rsidRDefault="00437E2B" w:rsidP="004C6596">
      <w:pPr>
        <w:pStyle w:val="Prrafodelista"/>
        <w:numPr>
          <w:ilvl w:val="0"/>
          <w:numId w:val="13"/>
        </w:numPr>
        <w:contextualSpacing w:val="0"/>
        <w:jc w:val="both"/>
        <w:rPr>
          <w:rFonts w:eastAsia="Times New Roman"/>
        </w:rPr>
      </w:pPr>
      <w:r>
        <w:rPr>
          <w:rFonts w:eastAsia="Times New Roman"/>
        </w:rPr>
        <w:t xml:space="preserve">Un concurso abierto, cuyas bases están disponibles en </w:t>
      </w:r>
      <w:hyperlink r:id="rId11" w:history="1">
        <w:r>
          <w:rPr>
            <w:rStyle w:val="Hipervnculo"/>
            <w:rFonts w:eastAsia="Times New Roman"/>
          </w:rPr>
          <w:t>www.programaalivio.com</w:t>
        </w:r>
      </w:hyperlink>
      <w:r w:rsidR="00DD785E">
        <w:rPr>
          <w:rStyle w:val="Hipervnculo"/>
          <w:rFonts w:eastAsia="Times New Roman"/>
        </w:rPr>
        <w:t>.</w:t>
      </w:r>
    </w:p>
    <w:p w14:paraId="715180FD" w14:textId="5FDDF33F" w:rsidR="00437E2B" w:rsidRDefault="00437E2B" w:rsidP="004C6596">
      <w:pPr>
        <w:pStyle w:val="Prrafodelista"/>
        <w:numPr>
          <w:ilvl w:val="0"/>
          <w:numId w:val="13"/>
        </w:numPr>
        <w:contextualSpacing w:val="0"/>
        <w:jc w:val="both"/>
        <w:rPr>
          <w:rFonts w:eastAsia="Times New Roman"/>
        </w:rPr>
      </w:pPr>
      <w:r>
        <w:rPr>
          <w:rFonts w:eastAsia="Times New Roman"/>
        </w:rPr>
        <w:t>Revisión de criterios de admisibilidad por parte de los asesores externos</w:t>
      </w:r>
      <w:r w:rsidR="001B02B7">
        <w:rPr>
          <w:rFonts w:eastAsia="Times New Roman"/>
        </w:rPr>
        <w:t>.</w:t>
      </w:r>
      <w:r w:rsidR="007E191E">
        <w:rPr>
          <w:rFonts w:eastAsia="Times New Roman"/>
        </w:rPr>
        <w:t xml:space="preserve"> </w:t>
      </w:r>
    </w:p>
    <w:p w14:paraId="5ECE7054" w14:textId="02FDCEFB" w:rsidR="00437E2B" w:rsidRDefault="00437E2B" w:rsidP="004C6596">
      <w:pPr>
        <w:pStyle w:val="Prrafodelista"/>
        <w:numPr>
          <w:ilvl w:val="0"/>
          <w:numId w:val="13"/>
        </w:numPr>
        <w:contextualSpacing w:val="0"/>
        <w:jc w:val="both"/>
        <w:rPr>
          <w:rFonts w:eastAsia="Times New Roman"/>
        </w:rPr>
      </w:pPr>
      <w:r>
        <w:rPr>
          <w:rFonts w:eastAsia="Times New Roman"/>
        </w:rPr>
        <w:t>Análisis de la situación de la empresa por parte de los asesores externos</w:t>
      </w:r>
      <w:r w:rsidR="001B02B7">
        <w:rPr>
          <w:rFonts w:eastAsia="Times New Roman"/>
        </w:rPr>
        <w:t>.</w:t>
      </w:r>
    </w:p>
    <w:p w14:paraId="30B841A0" w14:textId="60C9989E" w:rsidR="00437E2B" w:rsidRDefault="00437E2B" w:rsidP="004C6596">
      <w:pPr>
        <w:pStyle w:val="Prrafodelista"/>
        <w:numPr>
          <w:ilvl w:val="0"/>
          <w:numId w:val="13"/>
        </w:numPr>
        <w:contextualSpacing w:val="0"/>
        <w:jc w:val="both"/>
        <w:rPr>
          <w:rFonts w:eastAsia="Times New Roman"/>
        </w:rPr>
      </w:pPr>
      <w:r>
        <w:rPr>
          <w:rFonts w:eastAsia="Times New Roman"/>
        </w:rPr>
        <w:t>Propuesta de ajuste a modelo de negocio para estabilizar la empresa a través de una propuesta conjunta de los asesores externos y la empresa</w:t>
      </w:r>
      <w:r w:rsidR="001B02B7">
        <w:rPr>
          <w:rFonts w:eastAsia="Times New Roman"/>
        </w:rPr>
        <w:t>.</w:t>
      </w:r>
      <w:r>
        <w:rPr>
          <w:rFonts w:eastAsia="Times New Roman"/>
        </w:rPr>
        <w:t xml:space="preserve"> </w:t>
      </w:r>
    </w:p>
    <w:p w14:paraId="6F28BC21" w14:textId="30F0D258" w:rsidR="007E191E" w:rsidRPr="00F569ED" w:rsidRDefault="00437E2B" w:rsidP="00F569ED">
      <w:pPr>
        <w:pStyle w:val="Prrafodelista"/>
        <w:numPr>
          <w:ilvl w:val="0"/>
          <w:numId w:val="13"/>
        </w:numPr>
        <w:contextualSpacing w:val="0"/>
        <w:jc w:val="both"/>
        <w:rPr>
          <w:rFonts w:asciiTheme="minorHAnsi" w:hAnsiTheme="minorHAnsi" w:cstheme="minorHAnsi"/>
        </w:rPr>
      </w:pPr>
      <w:r w:rsidRPr="004006DB">
        <w:rPr>
          <w:rFonts w:eastAsia="Times New Roman"/>
        </w:rPr>
        <w:t xml:space="preserve">Selección de las 200 empresas con mayor puntaje a cargo </w:t>
      </w:r>
      <w:r w:rsidR="004006DB">
        <w:rPr>
          <w:rFonts w:eastAsia="Times New Roman"/>
        </w:rPr>
        <w:t>un Comité de Expertos PRO</w:t>
      </w:r>
      <w:r w:rsidR="007E191E">
        <w:rPr>
          <w:rFonts w:eastAsia="Times New Roman"/>
        </w:rPr>
        <w:t>C</w:t>
      </w:r>
      <w:r w:rsidR="004006DB">
        <w:rPr>
          <w:rFonts w:eastAsia="Times New Roman"/>
        </w:rPr>
        <w:t>OMER-INA</w:t>
      </w:r>
      <w:r w:rsidR="007063BC">
        <w:rPr>
          <w:rFonts w:eastAsia="Times New Roman"/>
        </w:rPr>
        <w:t>. Se trata de PYMES</w:t>
      </w:r>
      <w:r w:rsidR="00FF4263">
        <w:rPr>
          <w:rFonts w:eastAsia="Times New Roman"/>
        </w:rPr>
        <w:t xml:space="preserve"> exportadoras</w:t>
      </w:r>
      <w:r w:rsidR="007E191E">
        <w:rPr>
          <w:rFonts w:eastAsia="Times New Roman"/>
        </w:rPr>
        <w:t xml:space="preserve"> o con potencial exportador</w:t>
      </w:r>
      <w:r w:rsidR="001B02B7">
        <w:rPr>
          <w:rFonts w:eastAsia="Times New Roman"/>
        </w:rPr>
        <w:t>.</w:t>
      </w:r>
    </w:p>
    <w:p w14:paraId="11445C46" w14:textId="77777777" w:rsidR="00FA0A20" w:rsidRDefault="00FA0A20" w:rsidP="004C6596">
      <w:pPr>
        <w:jc w:val="both"/>
        <w:rPr>
          <w:rFonts w:asciiTheme="minorHAnsi" w:hAnsiTheme="minorHAnsi" w:cstheme="minorHAnsi"/>
        </w:rPr>
      </w:pPr>
    </w:p>
    <w:p w14:paraId="0F00719F" w14:textId="2796DF22" w:rsidR="001B02B7" w:rsidRDefault="00FF4263" w:rsidP="004C6596">
      <w:pPr>
        <w:jc w:val="both"/>
        <w:rPr>
          <w:rFonts w:asciiTheme="minorHAnsi" w:hAnsiTheme="minorHAnsi" w:cstheme="minorHAnsi"/>
        </w:rPr>
      </w:pPr>
      <w:r>
        <w:rPr>
          <w:rFonts w:asciiTheme="minorHAnsi" w:hAnsiTheme="minorHAnsi" w:cstheme="minorHAnsi"/>
        </w:rPr>
        <w:t xml:space="preserve">La </w:t>
      </w:r>
      <w:r w:rsidR="003E1928">
        <w:rPr>
          <w:rFonts w:asciiTheme="minorHAnsi" w:hAnsiTheme="minorHAnsi" w:cstheme="minorHAnsi"/>
        </w:rPr>
        <w:t>m</w:t>
      </w:r>
      <w:r>
        <w:rPr>
          <w:rFonts w:asciiTheme="minorHAnsi" w:hAnsiTheme="minorHAnsi" w:cstheme="minorHAnsi"/>
        </w:rPr>
        <w:t xml:space="preserve">inistra </w:t>
      </w:r>
      <w:r w:rsidR="009A7442">
        <w:rPr>
          <w:rFonts w:asciiTheme="minorHAnsi" w:hAnsiTheme="minorHAnsi" w:cstheme="minorHAnsi"/>
        </w:rPr>
        <w:t xml:space="preserve">de Planificación y </w:t>
      </w:r>
      <w:r>
        <w:rPr>
          <w:rFonts w:asciiTheme="minorHAnsi" w:hAnsiTheme="minorHAnsi" w:cstheme="minorHAnsi"/>
        </w:rPr>
        <w:t xml:space="preserve">coordinadora del </w:t>
      </w:r>
      <w:r w:rsidR="009A7442">
        <w:rPr>
          <w:rFonts w:asciiTheme="minorHAnsi" w:hAnsiTheme="minorHAnsi" w:cstheme="minorHAnsi"/>
        </w:rPr>
        <w:t xml:space="preserve">equipo económico, Pilar Garrido, </w:t>
      </w:r>
      <w:r w:rsidR="00C20A6F">
        <w:rPr>
          <w:rFonts w:asciiTheme="minorHAnsi" w:hAnsiTheme="minorHAnsi" w:cstheme="minorHAnsi"/>
        </w:rPr>
        <w:t xml:space="preserve">afirmó que “el Gobierno ha </w:t>
      </w:r>
      <w:r w:rsidR="00EB0CE2">
        <w:rPr>
          <w:rFonts w:asciiTheme="minorHAnsi" w:hAnsiTheme="minorHAnsi" w:cstheme="minorHAnsi"/>
        </w:rPr>
        <w:t>impulsado</w:t>
      </w:r>
      <w:r w:rsidR="00C20A6F">
        <w:rPr>
          <w:rFonts w:asciiTheme="minorHAnsi" w:hAnsiTheme="minorHAnsi" w:cstheme="minorHAnsi"/>
        </w:rPr>
        <w:t xml:space="preserve"> una serie de medidas </w:t>
      </w:r>
      <w:r w:rsidR="00F1416D">
        <w:rPr>
          <w:rFonts w:asciiTheme="minorHAnsi" w:hAnsiTheme="minorHAnsi" w:cstheme="minorHAnsi"/>
        </w:rPr>
        <w:t xml:space="preserve">que </w:t>
      </w:r>
      <w:r w:rsidR="00D53F53">
        <w:rPr>
          <w:rFonts w:asciiTheme="minorHAnsi" w:hAnsiTheme="minorHAnsi" w:cstheme="minorHAnsi"/>
        </w:rPr>
        <w:t xml:space="preserve">no solo </w:t>
      </w:r>
      <w:r w:rsidR="00E325AD">
        <w:rPr>
          <w:rFonts w:asciiTheme="minorHAnsi" w:hAnsiTheme="minorHAnsi" w:cstheme="minorHAnsi"/>
        </w:rPr>
        <w:t>atienden</w:t>
      </w:r>
      <w:r w:rsidR="00A6622E">
        <w:rPr>
          <w:rFonts w:asciiTheme="minorHAnsi" w:hAnsiTheme="minorHAnsi" w:cstheme="minorHAnsi"/>
        </w:rPr>
        <w:t xml:space="preserve"> a las persona</w:t>
      </w:r>
      <w:r w:rsidR="009E736F">
        <w:rPr>
          <w:rFonts w:asciiTheme="minorHAnsi" w:hAnsiTheme="minorHAnsi" w:cstheme="minorHAnsi"/>
        </w:rPr>
        <w:t>s que han visto afectados sus ingresos</w:t>
      </w:r>
      <w:r w:rsidR="00E325AD">
        <w:rPr>
          <w:rFonts w:asciiTheme="minorHAnsi" w:hAnsiTheme="minorHAnsi" w:cstheme="minorHAnsi"/>
        </w:rPr>
        <w:t xml:space="preserve">, </w:t>
      </w:r>
      <w:r w:rsidR="00D53F53">
        <w:rPr>
          <w:rFonts w:asciiTheme="minorHAnsi" w:hAnsiTheme="minorHAnsi" w:cstheme="minorHAnsi"/>
        </w:rPr>
        <w:t xml:space="preserve">sino </w:t>
      </w:r>
      <w:r w:rsidR="00E325AD">
        <w:rPr>
          <w:rFonts w:asciiTheme="minorHAnsi" w:hAnsiTheme="minorHAnsi" w:cstheme="minorHAnsi"/>
        </w:rPr>
        <w:t xml:space="preserve">que </w:t>
      </w:r>
      <w:r w:rsidR="00D53F53">
        <w:rPr>
          <w:rFonts w:asciiTheme="minorHAnsi" w:hAnsiTheme="minorHAnsi" w:cstheme="minorHAnsi"/>
        </w:rPr>
        <w:t>buscan alivianar</w:t>
      </w:r>
      <w:r w:rsidR="00E325AD">
        <w:rPr>
          <w:rFonts w:asciiTheme="minorHAnsi" w:hAnsiTheme="minorHAnsi" w:cstheme="minorHAnsi"/>
        </w:rPr>
        <w:t xml:space="preserve"> la carga del sector productivo en este tránsito</w:t>
      </w:r>
      <w:r w:rsidR="009A7442">
        <w:rPr>
          <w:rFonts w:asciiTheme="minorHAnsi" w:hAnsiTheme="minorHAnsi" w:cstheme="minorHAnsi"/>
        </w:rPr>
        <w:t xml:space="preserve"> </w:t>
      </w:r>
      <w:r w:rsidR="00332143">
        <w:rPr>
          <w:rFonts w:asciiTheme="minorHAnsi" w:hAnsiTheme="minorHAnsi" w:cstheme="minorHAnsi"/>
        </w:rPr>
        <w:t>y</w:t>
      </w:r>
      <w:r w:rsidR="003E1928">
        <w:rPr>
          <w:rFonts w:asciiTheme="minorHAnsi" w:hAnsiTheme="minorHAnsi" w:cstheme="minorHAnsi"/>
        </w:rPr>
        <w:t xml:space="preserve">, </w:t>
      </w:r>
      <w:r w:rsidR="00E325AD">
        <w:rPr>
          <w:rFonts w:asciiTheme="minorHAnsi" w:hAnsiTheme="minorHAnsi" w:cstheme="minorHAnsi"/>
        </w:rPr>
        <w:t>además</w:t>
      </w:r>
      <w:r w:rsidR="00F67ACA">
        <w:rPr>
          <w:rFonts w:asciiTheme="minorHAnsi" w:hAnsiTheme="minorHAnsi" w:cstheme="minorHAnsi"/>
        </w:rPr>
        <w:t>,</w:t>
      </w:r>
      <w:r w:rsidR="00332143">
        <w:rPr>
          <w:rFonts w:asciiTheme="minorHAnsi" w:hAnsiTheme="minorHAnsi" w:cstheme="minorHAnsi"/>
        </w:rPr>
        <w:t xml:space="preserve"> </w:t>
      </w:r>
      <w:r w:rsidR="00D53F53">
        <w:rPr>
          <w:rFonts w:asciiTheme="minorHAnsi" w:hAnsiTheme="minorHAnsi" w:cstheme="minorHAnsi"/>
        </w:rPr>
        <w:t>resguardar en la medida de lo posible</w:t>
      </w:r>
      <w:r w:rsidR="00332143">
        <w:rPr>
          <w:rFonts w:asciiTheme="minorHAnsi" w:hAnsiTheme="minorHAnsi" w:cstheme="minorHAnsi"/>
        </w:rPr>
        <w:t xml:space="preserve"> la salud fiscal de Hacienda</w:t>
      </w:r>
      <w:r w:rsidR="001B02B7">
        <w:rPr>
          <w:rFonts w:asciiTheme="minorHAnsi" w:hAnsiTheme="minorHAnsi" w:cstheme="minorHAnsi"/>
        </w:rPr>
        <w:t>”</w:t>
      </w:r>
      <w:r w:rsidR="00E325AD">
        <w:rPr>
          <w:rFonts w:asciiTheme="minorHAnsi" w:hAnsiTheme="minorHAnsi" w:cstheme="minorHAnsi"/>
        </w:rPr>
        <w:t xml:space="preserve">. </w:t>
      </w:r>
    </w:p>
    <w:p w14:paraId="50D0EFCD" w14:textId="77777777" w:rsidR="001B02B7" w:rsidRDefault="001B02B7" w:rsidP="004C6596">
      <w:pPr>
        <w:jc w:val="both"/>
        <w:rPr>
          <w:rFonts w:asciiTheme="minorHAnsi" w:hAnsiTheme="minorHAnsi" w:cstheme="minorHAnsi"/>
        </w:rPr>
      </w:pPr>
    </w:p>
    <w:p w14:paraId="0191DA74" w14:textId="1CEF9CED" w:rsidR="00C20A6F" w:rsidRDefault="003E1928" w:rsidP="004C6596">
      <w:pPr>
        <w:jc w:val="both"/>
        <w:rPr>
          <w:rFonts w:asciiTheme="minorHAnsi" w:hAnsiTheme="minorHAnsi" w:cstheme="minorHAnsi"/>
        </w:rPr>
      </w:pPr>
      <w:r>
        <w:rPr>
          <w:rFonts w:asciiTheme="minorHAnsi" w:hAnsiTheme="minorHAnsi" w:cstheme="minorHAnsi"/>
        </w:rPr>
        <w:t>Agregó que “a</w:t>
      </w:r>
      <w:r w:rsidR="00E325AD">
        <w:rPr>
          <w:rFonts w:asciiTheme="minorHAnsi" w:hAnsiTheme="minorHAnsi" w:cstheme="minorHAnsi"/>
        </w:rPr>
        <w:t xml:space="preserve">hora el abordaje debe incluir </w:t>
      </w:r>
      <w:r w:rsidR="00BD41D9">
        <w:rPr>
          <w:rFonts w:asciiTheme="minorHAnsi" w:hAnsiTheme="minorHAnsi" w:cstheme="minorHAnsi"/>
        </w:rPr>
        <w:t xml:space="preserve">la </w:t>
      </w:r>
      <w:r w:rsidR="00CA3958">
        <w:rPr>
          <w:rFonts w:asciiTheme="minorHAnsi" w:hAnsiTheme="minorHAnsi" w:cstheme="minorHAnsi"/>
        </w:rPr>
        <w:t>protección de</w:t>
      </w:r>
      <w:r w:rsidR="00BD41D9">
        <w:rPr>
          <w:rFonts w:asciiTheme="minorHAnsi" w:hAnsiTheme="minorHAnsi" w:cstheme="minorHAnsi"/>
        </w:rPr>
        <w:t xml:space="preserve"> la fibra productiva de nuestro país </w:t>
      </w:r>
      <w:r w:rsidR="00CA3958">
        <w:rPr>
          <w:rFonts w:asciiTheme="minorHAnsi" w:hAnsiTheme="minorHAnsi" w:cstheme="minorHAnsi"/>
        </w:rPr>
        <w:t xml:space="preserve">para </w:t>
      </w:r>
      <w:proofErr w:type="spellStart"/>
      <w:r w:rsidR="00CA3958">
        <w:rPr>
          <w:rFonts w:asciiTheme="minorHAnsi" w:hAnsiTheme="minorHAnsi" w:cstheme="minorHAnsi"/>
        </w:rPr>
        <w:t>transicionar</w:t>
      </w:r>
      <w:proofErr w:type="spellEnd"/>
      <w:r w:rsidR="00CA3958">
        <w:rPr>
          <w:rFonts w:asciiTheme="minorHAnsi" w:hAnsiTheme="minorHAnsi" w:cstheme="minorHAnsi"/>
        </w:rPr>
        <w:t xml:space="preserve"> hacia la reactivación</w:t>
      </w:r>
      <w:r w:rsidR="00BD41D9">
        <w:rPr>
          <w:rFonts w:asciiTheme="minorHAnsi" w:hAnsiTheme="minorHAnsi" w:cstheme="minorHAnsi"/>
        </w:rPr>
        <w:t>. Con escasos recursos</w:t>
      </w:r>
      <w:r w:rsidR="00CA3958">
        <w:rPr>
          <w:rFonts w:asciiTheme="minorHAnsi" w:hAnsiTheme="minorHAnsi" w:cstheme="minorHAnsi"/>
        </w:rPr>
        <w:t>,</w:t>
      </w:r>
      <w:r w:rsidR="00BD41D9">
        <w:rPr>
          <w:rFonts w:asciiTheme="minorHAnsi" w:hAnsiTheme="minorHAnsi" w:cstheme="minorHAnsi"/>
        </w:rPr>
        <w:t xml:space="preserve"> es indispensable echar mano de iniciativas creativas, con diferentes instancias y también </w:t>
      </w:r>
      <w:r w:rsidR="00CA3958">
        <w:rPr>
          <w:rFonts w:asciiTheme="minorHAnsi" w:hAnsiTheme="minorHAnsi" w:cstheme="minorHAnsi"/>
        </w:rPr>
        <w:t xml:space="preserve">con </w:t>
      </w:r>
      <w:r w:rsidR="00BD41D9">
        <w:rPr>
          <w:rFonts w:asciiTheme="minorHAnsi" w:hAnsiTheme="minorHAnsi" w:cstheme="minorHAnsi"/>
        </w:rPr>
        <w:t xml:space="preserve">el sector privado, tal como lo ha indicado el </w:t>
      </w:r>
      <w:proofErr w:type="gramStart"/>
      <w:r w:rsidR="00BD41D9">
        <w:rPr>
          <w:rFonts w:asciiTheme="minorHAnsi" w:hAnsiTheme="minorHAnsi" w:cstheme="minorHAnsi"/>
        </w:rPr>
        <w:t>Presidente</w:t>
      </w:r>
      <w:proofErr w:type="gramEnd"/>
      <w:r w:rsidR="00BD41D9">
        <w:rPr>
          <w:rFonts w:asciiTheme="minorHAnsi" w:hAnsiTheme="minorHAnsi" w:cstheme="minorHAnsi"/>
        </w:rPr>
        <w:t xml:space="preserve"> Alvarado”</w:t>
      </w:r>
      <w:r>
        <w:rPr>
          <w:rFonts w:asciiTheme="minorHAnsi" w:hAnsiTheme="minorHAnsi" w:cstheme="minorHAnsi"/>
        </w:rPr>
        <w:t>, dijo.</w:t>
      </w:r>
    </w:p>
    <w:p w14:paraId="7CD6FC5C" w14:textId="77777777" w:rsidR="00C20A6F" w:rsidRDefault="00C20A6F" w:rsidP="004C6596">
      <w:pPr>
        <w:jc w:val="both"/>
        <w:rPr>
          <w:rFonts w:asciiTheme="minorHAnsi" w:hAnsiTheme="minorHAnsi" w:cstheme="minorHAnsi"/>
        </w:rPr>
      </w:pPr>
    </w:p>
    <w:p w14:paraId="6AE6D632" w14:textId="27265D1D" w:rsidR="00843D56" w:rsidRDefault="00057B75" w:rsidP="004C6596">
      <w:pPr>
        <w:jc w:val="both"/>
        <w:rPr>
          <w:rFonts w:asciiTheme="minorHAnsi" w:hAnsiTheme="minorHAnsi" w:cstheme="minorHAnsi"/>
        </w:rPr>
      </w:pPr>
      <w:r w:rsidRPr="00437E2B">
        <w:rPr>
          <w:rFonts w:asciiTheme="minorHAnsi" w:hAnsiTheme="minorHAnsi" w:cstheme="minorHAnsi"/>
        </w:rPr>
        <w:t xml:space="preserve">Para la </w:t>
      </w:r>
      <w:r w:rsidR="00843D56">
        <w:rPr>
          <w:rFonts w:asciiTheme="minorHAnsi" w:hAnsiTheme="minorHAnsi" w:cstheme="minorHAnsi"/>
        </w:rPr>
        <w:t xml:space="preserve">titular </w:t>
      </w:r>
      <w:r w:rsidRPr="00437E2B">
        <w:rPr>
          <w:rFonts w:asciiTheme="minorHAnsi" w:hAnsiTheme="minorHAnsi" w:cstheme="minorHAnsi"/>
        </w:rPr>
        <w:t xml:space="preserve">de Comercio Exterior y </w:t>
      </w:r>
      <w:r w:rsidR="003E1928">
        <w:rPr>
          <w:rFonts w:asciiTheme="minorHAnsi" w:hAnsiTheme="minorHAnsi" w:cstheme="minorHAnsi"/>
        </w:rPr>
        <w:t>p</w:t>
      </w:r>
      <w:r w:rsidRPr="00437E2B">
        <w:rPr>
          <w:rFonts w:asciiTheme="minorHAnsi" w:hAnsiTheme="minorHAnsi" w:cstheme="minorHAnsi"/>
        </w:rPr>
        <w:t xml:space="preserve">residenta de la Junta Directiva de PROCOMER, </w:t>
      </w:r>
      <w:proofErr w:type="spellStart"/>
      <w:r w:rsidRPr="00437E2B">
        <w:rPr>
          <w:rFonts w:asciiTheme="minorHAnsi" w:hAnsiTheme="minorHAnsi" w:cstheme="minorHAnsi"/>
        </w:rPr>
        <w:t>Dyalá</w:t>
      </w:r>
      <w:proofErr w:type="spellEnd"/>
      <w:r w:rsidRPr="00437E2B">
        <w:rPr>
          <w:rFonts w:asciiTheme="minorHAnsi" w:hAnsiTheme="minorHAnsi" w:cstheme="minorHAnsi"/>
        </w:rPr>
        <w:t xml:space="preserve"> Jiménez, esta </w:t>
      </w:r>
      <w:r w:rsidR="00EB7C62">
        <w:rPr>
          <w:rFonts w:asciiTheme="minorHAnsi" w:hAnsiTheme="minorHAnsi" w:cstheme="minorHAnsi"/>
        </w:rPr>
        <w:t xml:space="preserve">alianza interinstitucional </w:t>
      </w:r>
      <w:r w:rsidR="00DA5B44" w:rsidRPr="00437E2B">
        <w:rPr>
          <w:rFonts w:asciiTheme="minorHAnsi" w:hAnsiTheme="minorHAnsi" w:cstheme="minorHAnsi"/>
        </w:rPr>
        <w:t>busca ser una herramienta</w:t>
      </w:r>
      <w:r w:rsidR="007B761B">
        <w:rPr>
          <w:rFonts w:asciiTheme="minorHAnsi" w:hAnsiTheme="minorHAnsi" w:cstheme="minorHAnsi"/>
        </w:rPr>
        <w:t xml:space="preserve"> de continuidad</w:t>
      </w:r>
      <w:r w:rsidR="00DA5B44" w:rsidRPr="00437E2B">
        <w:rPr>
          <w:rFonts w:asciiTheme="minorHAnsi" w:hAnsiTheme="minorHAnsi" w:cstheme="minorHAnsi"/>
        </w:rPr>
        <w:t xml:space="preserve"> para el sector exportado</w:t>
      </w:r>
      <w:r w:rsidR="007B761B">
        <w:rPr>
          <w:rFonts w:asciiTheme="minorHAnsi" w:hAnsiTheme="minorHAnsi" w:cstheme="minorHAnsi"/>
        </w:rPr>
        <w:t>r</w:t>
      </w:r>
      <w:r w:rsidR="00843D56">
        <w:rPr>
          <w:rFonts w:asciiTheme="minorHAnsi" w:hAnsiTheme="minorHAnsi" w:cstheme="minorHAnsi"/>
        </w:rPr>
        <w:t xml:space="preserve">. </w:t>
      </w:r>
      <w:r w:rsidR="00DA5B44" w:rsidRPr="00437E2B">
        <w:rPr>
          <w:rFonts w:asciiTheme="minorHAnsi" w:hAnsiTheme="minorHAnsi" w:cstheme="minorHAnsi"/>
        </w:rPr>
        <w:t xml:space="preserve">“Esta crisis va a afectar a todas las industrias del país, por eso queremos adelantarnos a ese impacto y </w:t>
      </w:r>
      <w:r w:rsidR="004C232F">
        <w:rPr>
          <w:rFonts w:asciiTheme="minorHAnsi" w:hAnsiTheme="minorHAnsi" w:cstheme="minorHAnsi"/>
        </w:rPr>
        <w:t>apoyar</w:t>
      </w:r>
      <w:r w:rsidR="00DA5B44" w:rsidRPr="00437E2B">
        <w:rPr>
          <w:rFonts w:asciiTheme="minorHAnsi" w:hAnsiTheme="minorHAnsi" w:cstheme="minorHAnsi"/>
        </w:rPr>
        <w:t xml:space="preserve"> a </w:t>
      </w:r>
      <w:r w:rsidR="00EE550B">
        <w:rPr>
          <w:rFonts w:asciiTheme="minorHAnsi" w:hAnsiTheme="minorHAnsi" w:cstheme="minorHAnsi"/>
        </w:rPr>
        <w:t xml:space="preserve">unas </w:t>
      </w:r>
      <w:r w:rsidR="00DA5B44" w:rsidRPr="00437E2B">
        <w:rPr>
          <w:rFonts w:asciiTheme="minorHAnsi" w:hAnsiTheme="minorHAnsi" w:cstheme="minorHAnsi"/>
        </w:rPr>
        <w:t>200 micro, pequeñas y medianas empresas</w:t>
      </w:r>
      <w:r w:rsidR="00EE550B">
        <w:rPr>
          <w:rFonts w:asciiTheme="minorHAnsi" w:hAnsiTheme="minorHAnsi" w:cstheme="minorHAnsi"/>
        </w:rPr>
        <w:t>,</w:t>
      </w:r>
      <w:r w:rsidR="00DA5B44" w:rsidRPr="00437E2B">
        <w:rPr>
          <w:rFonts w:asciiTheme="minorHAnsi" w:hAnsiTheme="minorHAnsi" w:cstheme="minorHAnsi"/>
        </w:rPr>
        <w:t xml:space="preserve"> que </w:t>
      </w:r>
      <w:r w:rsidR="00EE550B">
        <w:rPr>
          <w:rFonts w:asciiTheme="minorHAnsi" w:hAnsiTheme="minorHAnsi" w:cstheme="minorHAnsi"/>
        </w:rPr>
        <w:t>es lo que podremos atender</w:t>
      </w:r>
      <w:r w:rsidR="00843D56">
        <w:rPr>
          <w:rFonts w:asciiTheme="minorHAnsi" w:hAnsiTheme="minorHAnsi" w:cstheme="minorHAnsi"/>
        </w:rPr>
        <w:t>”.</w:t>
      </w:r>
    </w:p>
    <w:p w14:paraId="7E4C589F" w14:textId="77777777" w:rsidR="00843D56" w:rsidRDefault="00843D56" w:rsidP="004C6596">
      <w:pPr>
        <w:jc w:val="both"/>
        <w:rPr>
          <w:rFonts w:asciiTheme="minorHAnsi" w:hAnsiTheme="minorHAnsi" w:cstheme="minorHAnsi"/>
        </w:rPr>
      </w:pPr>
    </w:p>
    <w:p w14:paraId="5A1D0DF2" w14:textId="5493DAF2" w:rsidR="00277306" w:rsidRDefault="00843D56" w:rsidP="004C6596">
      <w:pPr>
        <w:jc w:val="both"/>
        <w:rPr>
          <w:rFonts w:asciiTheme="minorHAnsi" w:hAnsiTheme="minorHAnsi" w:cstheme="minorHAnsi"/>
        </w:rPr>
      </w:pPr>
      <w:r>
        <w:rPr>
          <w:rFonts w:asciiTheme="minorHAnsi" w:hAnsiTheme="minorHAnsi" w:cstheme="minorHAnsi"/>
        </w:rPr>
        <w:t>Precisó que “e</w:t>
      </w:r>
      <w:r w:rsidR="004D0F01">
        <w:rPr>
          <w:rFonts w:asciiTheme="minorHAnsi" w:hAnsiTheme="minorHAnsi" w:cstheme="minorHAnsi"/>
        </w:rPr>
        <w:t>l 80% de las exportadoras son PYMES y e</w:t>
      </w:r>
      <w:r w:rsidR="004C232F">
        <w:rPr>
          <w:rFonts w:asciiTheme="minorHAnsi" w:hAnsiTheme="minorHAnsi" w:cstheme="minorHAnsi"/>
        </w:rPr>
        <w:t>l sector exportador genera el 30% del empleo</w:t>
      </w:r>
      <w:r w:rsidR="00842E26">
        <w:rPr>
          <w:rFonts w:asciiTheme="minorHAnsi" w:hAnsiTheme="minorHAnsi" w:cstheme="minorHAnsi"/>
        </w:rPr>
        <w:t xml:space="preserve"> nacional</w:t>
      </w:r>
      <w:r>
        <w:rPr>
          <w:rFonts w:asciiTheme="minorHAnsi" w:hAnsiTheme="minorHAnsi" w:cstheme="minorHAnsi"/>
        </w:rPr>
        <w:t>.</w:t>
      </w:r>
      <w:r w:rsidR="004C232F">
        <w:rPr>
          <w:rFonts w:asciiTheme="minorHAnsi" w:hAnsiTheme="minorHAnsi" w:cstheme="minorHAnsi"/>
        </w:rPr>
        <w:t xml:space="preserve"> </w:t>
      </w:r>
      <w:r w:rsidR="004409C8">
        <w:rPr>
          <w:rFonts w:asciiTheme="minorHAnsi" w:hAnsiTheme="minorHAnsi" w:cstheme="minorHAnsi"/>
        </w:rPr>
        <w:t>¡</w:t>
      </w:r>
      <w:r>
        <w:rPr>
          <w:rFonts w:asciiTheme="minorHAnsi" w:hAnsiTheme="minorHAnsi" w:cstheme="minorHAnsi"/>
        </w:rPr>
        <w:t>N</w:t>
      </w:r>
      <w:r w:rsidR="004C232F">
        <w:rPr>
          <w:rFonts w:asciiTheme="minorHAnsi" w:hAnsiTheme="minorHAnsi" w:cstheme="minorHAnsi"/>
        </w:rPr>
        <w:t>o podemos dejar que este motor de la economía se apague</w:t>
      </w:r>
      <w:r w:rsidR="004409C8">
        <w:rPr>
          <w:rFonts w:asciiTheme="minorHAnsi" w:hAnsiTheme="minorHAnsi" w:cstheme="minorHAnsi"/>
        </w:rPr>
        <w:t>!</w:t>
      </w:r>
      <w:r w:rsidR="004C232F">
        <w:rPr>
          <w:rFonts w:asciiTheme="minorHAnsi" w:hAnsiTheme="minorHAnsi" w:cstheme="minorHAnsi"/>
        </w:rPr>
        <w:t xml:space="preserve"> </w:t>
      </w:r>
      <w:r w:rsidR="00E81057">
        <w:rPr>
          <w:rFonts w:asciiTheme="minorHAnsi" w:hAnsiTheme="minorHAnsi" w:cstheme="minorHAnsi"/>
        </w:rPr>
        <w:t>Por eso, n</w:t>
      </w:r>
      <w:r w:rsidR="00277306">
        <w:rPr>
          <w:rFonts w:asciiTheme="minorHAnsi" w:hAnsiTheme="minorHAnsi" w:cstheme="minorHAnsi"/>
        </w:rPr>
        <w:t>uestra prio</w:t>
      </w:r>
      <w:r w:rsidR="004F0E36">
        <w:rPr>
          <w:rFonts w:asciiTheme="minorHAnsi" w:hAnsiTheme="minorHAnsi" w:cstheme="minorHAnsi"/>
        </w:rPr>
        <w:t>ri</w:t>
      </w:r>
      <w:r w:rsidR="00277306">
        <w:rPr>
          <w:rFonts w:asciiTheme="minorHAnsi" w:hAnsiTheme="minorHAnsi" w:cstheme="minorHAnsi"/>
        </w:rPr>
        <w:t xml:space="preserve">dad es </w:t>
      </w:r>
      <w:r w:rsidR="00842E26">
        <w:rPr>
          <w:rFonts w:asciiTheme="minorHAnsi" w:hAnsiTheme="minorHAnsi" w:cstheme="minorHAnsi"/>
        </w:rPr>
        <w:t>apoyar</w:t>
      </w:r>
      <w:r>
        <w:rPr>
          <w:rFonts w:asciiTheme="minorHAnsi" w:hAnsiTheme="minorHAnsi" w:cstheme="minorHAnsi"/>
        </w:rPr>
        <w:t xml:space="preserve">lo </w:t>
      </w:r>
      <w:r w:rsidR="00277306">
        <w:rPr>
          <w:rFonts w:asciiTheme="minorHAnsi" w:hAnsiTheme="minorHAnsi" w:cstheme="minorHAnsi"/>
        </w:rPr>
        <w:t>para</w:t>
      </w:r>
      <w:r w:rsidR="00277306" w:rsidRPr="00277306">
        <w:rPr>
          <w:rFonts w:asciiTheme="minorHAnsi" w:hAnsiTheme="minorHAnsi" w:cstheme="minorHAnsi"/>
        </w:rPr>
        <w:t xml:space="preserve"> </w:t>
      </w:r>
      <w:r w:rsidR="00E81057">
        <w:rPr>
          <w:rFonts w:asciiTheme="minorHAnsi" w:hAnsiTheme="minorHAnsi" w:cstheme="minorHAnsi"/>
        </w:rPr>
        <w:t>que pueda sostener</w:t>
      </w:r>
      <w:r w:rsidR="00E81057" w:rsidRPr="00277306">
        <w:rPr>
          <w:rFonts w:asciiTheme="minorHAnsi" w:hAnsiTheme="minorHAnsi" w:cstheme="minorHAnsi"/>
        </w:rPr>
        <w:t xml:space="preserve"> </w:t>
      </w:r>
      <w:r w:rsidR="00277306">
        <w:rPr>
          <w:rFonts w:asciiTheme="minorHAnsi" w:hAnsiTheme="minorHAnsi" w:cstheme="minorHAnsi"/>
        </w:rPr>
        <w:t xml:space="preserve">el </w:t>
      </w:r>
      <w:r w:rsidR="00277306" w:rsidRPr="00277306">
        <w:rPr>
          <w:rFonts w:asciiTheme="minorHAnsi" w:hAnsiTheme="minorHAnsi" w:cstheme="minorHAnsi"/>
        </w:rPr>
        <w:t>empleo directo</w:t>
      </w:r>
      <w:r w:rsidR="00277306">
        <w:rPr>
          <w:rFonts w:asciiTheme="minorHAnsi" w:hAnsiTheme="minorHAnsi" w:cstheme="minorHAnsi"/>
        </w:rPr>
        <w:t xml:space="preserve"> </w:t>
      </w:r>
      <w:r w:rsidR="00277306" w:rsidRPr="00277306">
        <w:rPr>
          <w:rFonts w:asciiTheme="minorHAnsi" w:hAnsiTheme="minorHAnsi" w:cstheme="minorHAnsi"/>
        </w:rPr>
        <w:t>e indirecto</w:t>
      </w:r>
      <w:r w:rsidR="004409C8">
        <w:rPr>
          <w:rFonts w:asciiTheme="minorHAnsi" w:hAnsiTheme="minorHAnsi" w:cstheme="minorHAnsi"/>
        </w:rPr>
        <w:t>;</w:t>
      </w:r>
      <w:r w:rsidR="00842E26">
        <w:rPr>
          <w:rFonts w:asciiTheme="minorHAnsi" w:hAnsiTheme="minorHAnsi" w:cstheme="minorHAnsi"/>
        </w:rPr>
        <w:t xml:space="preserve"> </w:t>
      </w:r>
      <w:r w:rsidR="007E191E">
        <w:rPr>
          <w:rFonts w:asciiTheme="minorHAnsi" w:hAnsiTheme="minorHAnsi" w:cstheme="minorHAnsi"/>
        </w:rPr>
        <w:t xml:space="preserve">esto </w:t>
      </w:r>
      <w:r w:rsidR="00E81057">
        <w:rPr>
          <w:rFonts w:asciiTheme="minorHAnsi" w:hAnsiTheme="minorHAnsi" w:cstheme="minorHAnsi"/>
        </w:rPr>
        <w:t>solo se puede lograr si las empresas siguen</w:t>
      </w:r>
      <w:r w:rsidR="00842E26">
        <w:rPr>
          <w:rFonts w:asciiTheme="minorHAnsi" w:hAnsiTheme="minorHAnsi" w:cstheme="minorHAnsi"/>
        </w:rPr>
        <w:t xml:space="preserve"> </w:t>
      </w:r>
      <w:r w:rsidR="00277306" w:rsidRPr="00277306">
        <w:rPr>
          <w:rFonts w:asciiTheme="minorHAnsi" w:hAnsiTheme="minorHAnsi" w:cstheme="minorHAnsi"/>
        </w:rPr>
        <w:t>operando</w:t>
      </w:r>
      <w:r w:rsidR="004D0F01">
        <w:rPr>
          <w:rFonts w:asciiTheme="minorHAnsi" w:hAnsiTheme="minorHAnsi" w:cstheme="minorHAnsi"/>
        </w:rPr>
        <w:t>”</w:t>
      </w:r>
      <w:r>
        <w:rPr>
          <w:rFonts w:asciiTheme="minorHAnsi" w:hAnsiTheme="minorHAnsi" w:cstheme="minorHAnsi"/>
        </w:rPr>
        <w:t>, enfatizó.</w:t>
      </w:r>
      <w:r w:rsidR="004C232F">
        <w:rPr>
          <w:rFonts w:asciiTheme="minorHAnsi" w:hAnsiTheme="minorHAnsi" w:cstheme="minorHAnsi"/>
        </w:rPr>
        <w:t xml:space="preserve"> </w:t>
      </w:r>
    </w:p>
    <w:p w14:paraId="474360D6" w14:textId="77777777" w:rsidR="00DD785E" w:rsidRDefault="00DD785E" w:rsidP="004C6596">
      <w:pPr>
        <w:jc w:val="both"/>
        <w:rPr>
          <w:rFonts w:asciiTheme="minorHAnsi" w:hAnsiTheme="minorHAnsi" w:cstheme="minorHAnsi"/>
        </w:rPr>
      </w:pPr>
    </w:p>
    <w:p w14:paraId="76D5C07A" w14:textId="77777777" w:rsidR="00DD785E" w:rsidRDefault="00DD785E" w:rsidP="00DD785E">
      <w:pPr>
        <w:jc w:val="both"/>
      </w:pPr>
      <w:r w:rsidRPr="001723BD">
        <w:t>Victoria Hernández, Ministra de Economía, Industria y Comercio y presidenta del Consejo Rector del SBD, destacó la solidez institucional que permite dar respuesta oportuna a los desafíos que enfrenta el país por la emergencia sanitaria COVID 19. “El Sistema de Banca para el Desarrollo logra de manera ágil, de la mano una de sus Agencias Operadoras Acreditadas, como lo es PROCOMER y de la mano del INA, por medio de los recursos del sistema, desarrollar un Programa que va a permitir reactivar y reconvertir a las PYMES beneficiarias para que estas puedan hacer frente a los desafíos de la nueva realidad mundial, ante el COVID – 19”.</w:t>
      </w:r>
    </w:p>
    <w:p w14:paraId="01034E0C" w14:textId="77777777" w:rsidR="00DD785E" w:rsidRDefault="00DD785E" w:rsidP="004C6596">
      <w:pPr>
        <w:jc w:val="both"/>
        <w:rPr>
          <w:rFonts w:asciiTheme="minorHAnsi" w:hAnsiTheme="minorHAnsi" w:cstheme="minorHAnsi"/>
        </w:rPr>
      </w:pPr>
    </w:p>
    <w:p w14:paraId="2BDFE57C" w14:textId="77777777" w:rsidR="00277306" w:rsidRPr="001058D8" w:rsidRDefault="00277306" w:rsidP="004C6596">
      <w:pPr>
        <w:jc w:val="both"/>
        <w:rPr>
          <w:rFonts w:asciiTheme="minorHAnsi" w:hAnsiTheme="minorHAnsi" w:cstheme="minorHAnsi"/>
        </w:rPr>
      </w:pPr>
    </w:p>
    <w:p w14:paraId="1DC6C8B2" w14:textId="77777777" w:rsidR="00843D56" w:rsidRDefault="00843D56" w:rsidP="004C6596">
      <w:pPr>
        <w:jc w:val="both"/>
        <w:rPr>
          <w:rFonts w:asciiTheme="minorHAnsi" w:hAnsiTheme="minorHAnsi" w:cstheme="minorHAnsi"/>
        </w:rPr>
      </w:pPr>
      <w:r>
        <w:rPr>
          <w:rFonts w:asciiTheme="minorHAnsi" w:hAnsiTheme="minorHAnsi" w:cstheme="minorHAnsi"/>
        </w:rPr>
        <w:t xml:space="preserve">En tanto, el presidente Ejecutivo del INA, Andrés Valenciano, explicó que </w:t>
      </w:r>
      <w:r w:rsidR="00057FF7" w:rsidRPr="0096445B">
        <w:rPr>
          <w:rFonts w:asciiTheme="minorHAnsi" w:hAnsiTheme="minorHAnsi" w:cstheme="minorHAnsi"/>
        </w:rPr>
        <w:t>“</w:t>
      </w:r>
      <w:r>
        <w:rPr>
          <w:rFonts w:asciiTheme="minorHAnsi" w:hAnsiTheme="minorHAnsi" w:cstheme="minorHAnsi"/>
        </w:rPr>
        <w:t>e</w:t>
      </w:r>
      <w:r w:rsidR="00057FF7" w:rsidRPr="0096445B">
        <w:rPr>
          <w:rFonts w:asciiTheme="minorHAnsi" w:hAnsiTheme="minorHAnsi" w:cstheme="minorHAnsi"/>
        </w:rPr>
        <w:t>l acompañamiento empresarial que brindará el INA es sumamente estratégico para asegurar que los recursos financieros brindados a la PYMES sean aprovechados de la mejor forma y les permitan a las empresas transformarse hacia la nueva realidad post COVID-19</w:t>
      </w:r>
      <w:r>
        <w:rPr>
          <w:rFonts w:asciiTheme="minorHAnsi" w:hAnsiTheme="minorHAnsi" w:cstheme="minorHAnsi"/>
        </w:rPr>
        <w:t>”</w:t>
      </w:r>
      <w:r w:rsidR="00057FF7" w:rsidRPr="0096445B">
        <w:rPr>
          <w:rFonts w:asciiTheme="minorHAnsi" w:hAnsiTheme="minorHAnsi" w:cstheme="minorHAnsi"/>
        </w:rPr>
        <w:t xml:space="preserve">. </w:t>
      </w:r>
    </w:p>
    <w:p w14:paraId="2AF68347" w14:textId="77777777" w:rsidR="00843D56" w:rsidRDefault="00843D56" w:rsidP="004C6596">
      <w:pPr>
        <w:jc w:val="both"/>
        <w:rPr>
          <w:rFonts w:asciiTheme="minorHAnsi" w:hAnsiTheme="minorHAnsi" w:cstheme="minorHAnsi"/>
        </w:rPr>
      </w:pPr>
    </w:p>
    <w:p w14:paraId="3DEAB8AA" w14:textId="3C7C69BE" w:rsidR="0082137A" w:rsidRPr="001058D8" w:rsidRDefault="00843D56" w:rsidP="004C6596">
      <w:pPr>
        <w:jc w:val="both"/>
        <w:rPr>
          <w:rFonts w:asciiTheme="minorHAnsi" w:hAnsiTheme="minorHAnsi" w:cstheme="minorHAnsi"/>
        </w:rPr>
      </w:pPr>
      <w:r>
        <w:rPr>
          <w:rFonts w:asciiTheme="minorHAnsi" w:hAnsiTheme="minorHAnsi" w:cstheme="minorHAnsi"/>
        </w:rPr>
        <w:t>Precisó que “l</w:t>
      </w:r>
      <w:r w:rsidR="00057FF7" w:rsidRPr="0096445B">
        <w:rPr>
          <w:rFonts w:asciiTheme="minorHAnsi" w:hAnsiTheme="minorHAnsi" w:cstheme="minorHAnsi"/>
        </w:rPr>
        <w:t>a contratación de expertos nos va a permitir asesorar a cientos de PYMES para ayudarles a navegar esta emergencia y prepararse para competir a nivel global, ayudando con la generación de empleo y el crecimiento de la economía”</w:t>
      </w:r>
      <w:r>
        <w:rPr>
          <w:rFonts w:asciiTheme="minorHAnsi" w:hAnsiTheme="minorHAnsi" w:cstheme="minorHAnsi"/>
        </w:rPr>
        <w:t>.</w:t>
      </w:r>
      <w:r w:rsidR="0096445B">
        <w:rPr>
          <w:rFonts w:asciiTheme="minorHAnsi" w:hAnsiTheme="minorHAnsi" w:cstheme="minorHAnsi"/>
        </w:rPr>
        <w:t xml:space="preserve"> </w:t>
      </w:r>
    </w:p>
    <w:p w14:paraId="433BE594" w14:textId="77777777" w:rsidR="00057B75" w:rsidRPr="001058D8" w:rsidRDefault="00057B75" w:rsidP="004C6596">
      <w:pPr>
        <w:jc w:val="both"/>
        <w:rPr>
          <w:rFonts w:asciiTheme="minorHAnsi" w:hAnsiTheme="minorHAnsi" w:cstheme="minorHAnsi"/>
        </w:rPr>
      </w:pPr>
    </w:p>
    <w:p w14:paraId="57185F7C" w14:textId="77777777" w:rsidR="00843D56" w:rsidRPr="00843D56" w:rsidRDefault="00843D56" w:rsidP="004C6596">
      <w:pPr>
        <w:tabs>
          <w:tab w:val="left" w:pos="3870"/>
        </w:tabs>
        <w:jc w:val="both"/>
        <w:rPr>
          <w:rFonts w:asciiTheme="minorHAnsi" w:hAnsiTheme="minorHAnsi" w:cstheme="minorHAnsi"/>
          <w:b/>
          <w:bCs/>
        </w:rPr>
      </w:pPr>
      <w:r w:rsidRPr="00843D56">
        <w:rPr>
          <w:rFonts w:asciiTheme="minorHAnsi" w:hAnsiTheme="minorHAnsi" w:cstheme="minorHAnsi"/>
          <w:b/>
          <w:bCs/>
        </w:rPr>
        <w:t>Etapas del proyecto</w:t>
      </w:r>
    </w:p>
    <w:p w14:paraId="37D94F71" w14:textId="77777777" w:rsidR="00843D56" w:rsidRPr="004C6596" w:rsidRDefault="00843D56" w:rsidP="004C6596">
      <w:pPr>
        <w:tabs>
          <w:tab w:val="left" w:pos="3870"/>
        </w:tabs>
        <w:jc w:val="both"/>
        <w:rPr>
          <w:rFonts w:eastAsia="Times New Roman"/>
        </w:rPr>
      </w:pPr>
    </w:p>
    <w:p w14:paraId="3F485159" w14:textId="2E5D9204" w:rsidR="00971907" w:rsidRDefault="00971907" w:rsidP="004C6596">
      <w:pPr>
        <w:pStyle w:val="Prrafodelista"/>
        <w:numPr>
          <w:ilvl w:val="0"/>
          <w:numId w:val="14"/>
        </w:numPr>
        <w:contextualSpacing w:val="0"/>
        <w:jc w:val="both"/>
        <w:rPr>
          <w:rFonts w:eastAsia="Times New Roman"/>
        </w:rPr>
      </w:pPr>
      <w:r w:rsidRPr="00843D56">
        <w:rPr>
          <w:rFonts w:eastAsia="Times New Roman"/>
          <w:b/>
          <w:bCs/>
        </w:rPr>
        <w:t>Etapa de estabilización:</w:t>
      </w:r>
      <w:r>
        <w:rPr>
          <w:rFonts w:eastAsia="Times New Roman"/>
        </w:rPr>
        <w:t xml:space="preserve">  </w:t>
      </w:r>
      <w:r w:rsidR="009C7A08">
        <w:rPr>
          <w:rFonts w:eastAsia="Times New Roman"/>
        </w:rPr>
        <w:t>se brindará a</w:t>
      </w:r>
      <w:r>
        <w:rPr>
          <w:rFonts w:eastAsia="Times New Roman"/>
        </w:rPr>
        <w:t xml:space="preserve">sesoría y apoyo con fondos no reembolsables </w:t>
      </w:r>
      <w:r w:rsidR="009C7A08">
        <w:rPr>
          <w:rFonts w:eastAsia="Times New Roman"/>
        </w:rPr>
        <w:t xml:space="preserve">para </w:t>
      </w:r>
      <w:r>
        <w:rPr>
          <w:rFonts w:eastAsia="Times New Roman"/>
        </w:rPr>
        <w:t>capital de trabajo e insumos de producción</w:t>
      </w:r>
      <w:r w:rsidR="009C7A08">
        <w:rPr>
          <w:rFonts w:eastAsia="Times New Roman"/>
        </w:rPr>
        <w:t>,</w:t>
      </w:r>
      <w:r>
        <w:rPr>
          <w:rFonts w:eastAsia="Times New Roman"/>
        </w:rPr>
        <w:t xml:space="preserve"> que permitan </w:t>
      </w:r>
      <w:r w:rsidR="00ED2CAF">
        <w:rPr>
          <w:rFonts w:eastAsia="Times New Roman"/>
        </w:rPr>
        <w:t xml:space="preserve">fortalecer </w:t>
      </w:r>
      <w:r>
        <w:rPr>
          <w:rFonts w:eastAsia="Times New Roman"/>
        </w:rPr>
        <w:t>a las empresas</w:t>
      </w:r>
      <w:r w:rsidR="00ED2CAF">
        <w:rPr>
          <w:rFonts w:eastAsia="Times New Roman"/>
        </w:rPr>
        <w:t xml:space="preserve"> con </w:t>
      </w:r>
      <w:r>
        <w:rPr>
          <w:rFonts w:eastAsia="Times New Roman"/>
        </w:rPr>
        <w:t xml:space="preserve">liquidez y </w:t>
      </w:r>
      <w:r w:rsidR="007E191E">
        <w:rPr>
          <w:rFonts w:eastAsia="Times New Roman"/>
        </w:rPr>
        <w:t xml:space="preserve">apoyando su </w:t>
      </w:r>
      <w:r w:rsidR="00741AA9">
        <w:rPr>
          <w:rFonts w:eastAsia="Times New Roman"/>
        </w:rPr>
        <w:t>superviv</w:t>
      </w:r>
      <w:r w:rsidR="007E191E">
        <w:rPr>
          <w:rFonts w:eastAsia="Times New Roman"/>
        </w:rPr>
        <w:t>encia</w:t>
      </w:r>
      <w:r w:rsidR="00741AA9">
        <w:rPr>
          <w:rFonts w:eastAsia="Times New Roman"/>
        </w:rPr>
        <w:t xml:space="preserve"> </w:t>
      </w:r>
      <w:r>
        <w:rPr>
          <w:rFonts w:eastAsia="Times New Roman"/>
        </w:rPr>
        <w:t xml:space="preserve">en los </w:t>
      </w:r>
      <w:r w:rsidR="00ED2CAF">
        <w:rPr>
          <w:rFonts w:eastAsia="Times New Roman"/>
        </w:rPr>
        <w:t>tres</w:t>
      </w:r>
      <w:r>
        <w:rPr>
          <w:rFonts w:eastAsia="Times New Roman"/>
        </w:rPr>
        <w:t xml:space="preserve"> meses más complejos </w:t>
      </w:r>
    </w:p>
    <w:p w14:paraId="54659334" w14:textId="12B7885F" w:rsidR="00971907" w:rsidRDefault="00971907" w:rsidP="004C6596">
      <w:pPr>
        <w:pStyle w:val="Prrafodelista"/>
        <w:numPr>
          <w:ilvl w:val="0"/>
          <w:numId w:val="14"/>
        </w:numPr>
        <w:contextualSpacing w:val="0"/>
        <w:jc w:val="both"/>
        <w:rPr>
          <w:rFonts w:eastAsia="Times New Roman"/>
        </w:rPr>
      </w:pPr>
      <w:r w:rsidRPr="00843D56">
        <w:rPr>
          <w:rFonts w:eastAsia="Times New Roman"/>
          <w:b/>
          <w:bCs/>
        </w:rPr>
        <w:t>Etapa de reconversión</w:t>
      </w:r>
      <w:r>
        <w:rPr>
          <w:rFonts w:eastAsia="Times New Roman"/>
        </w:rPr>
        <w:t xml:space="preserve">: </w:t>
      </w:r>
      <w:r w:rsidR="009C7A08">
        <w:rPr>
          <w:rFonts w:eastAsia="Times New Roman"/>
        </w:rPr>
        <w:t>continúa la a</w:t>
      </w:r>
      <w:r>
        <w:rPr>
          <w:rFonts w:eastAsia="Times New Roman"/>
        </w:rPr>
        <w:t xml:space="preserve">sesoría y apoyo con fondos no reembolsables </w:t>
      </w:r>
      <w:r w:rsidR="009C7A08">
        <w:rPr>
          <w:rFonts w:eastAsia="Times New Roman"/>
        </w:rPr>
        <w:t xml:space="preserve">para </w:t>
      </w:r>
      <w:r>
        <w:rPr>
          <w:rFonts w:eastAsia="Times New Roman"/>
        </w:rPr>
        <w:t>insumos y equipo de producción</w:t>
      </w:r>
      <w:r w:rsidR="009C7A08">
        <w:rPr>
          <w:rFonts w:eastAsia="Times New Roman"/>
        </w:rPr>
        <w:t>, con el objetivo de iniciar una</w:t>
      </w:r>
      <w:r>
        <w:rPr>
          <w:rFonts w:eastAsia="Times New Roman"/>
        </w:rPr>
        <w:t xml:space="preserve"> reconversión de empresas, ajustando productos a</w:t>
      </w:r>
      <w:r w:rsidR="009C7A08">
        <w:rPr>
          <w:rFonts w:eastAsia="Times New Roman"/>
        </w:rPr>
        <w:t xml:space="preserve"> las </w:t>
      </w:r>
      <w:r>
        <w:rPr>
          <w:rFonts w:eastAsia="Times New Roman"/>
        </w:rPr>
        <w:t>nuevas necesidades</w:t>
      </w:r>
      <w:r w:rsidR="009C7A08">
        <w:rPr>
          <w:rFonts w:eastAsia="Times New Roman"/>
        </w:rPr>
        <w:t xml:space="preserve"> “post pandemia”</w:t>
      </w:r>
      <w:r>
        <w:rPr>
          <w:rFonts w:eastAsia="Times New Roman"/>
        </w:rPr>
        <w:t xml:space="preserve">. </w:t>
      </w:r>
    </w:p>
    <w:p w14:paraId="57CD23DB" w14:textId="1821A858" w:rsidR="00971907" w:rsidRDefault="00971907" w:rsidP="004C6596">
      <w:pPr>
        <w:pStyle w:val="Prrafodelista"/>
        <w:numPr>
          <w:ilvl w:val="0"/>
          <w:numId w:val="14"/>
        </w:numPr>
        <w:contextualSpacing w:val="0"/>
        <w:jc w:val="both"/>
        <w:rPr>
          <w:rFonts w:eastAsia="Times New Roman"/>
        </w:rPr>
      </w:pPr>
      <w:r w:rsidRPr="00843D56">
        <w:rPr>
          <w:rFonts w:eastAsia="Times New Roman"/>
          <w:b/>
          <w:bCs/>
        </w:rPr>
        <w:t>Etapa aceleración:</w:t>
      </w:r>
      <w:r w:rsidR="00843D56">
        <w:rPr>
          <w:rFonts w:eastAsia="Times New Roman"/>
          <w:b/>
          <w:bCs/>
        </w:rPr>
        <w:t xml:space="preserve"> </w:t>
      </w:r>
      <w:r w:rsidR="004C6596">
        <w:rPr>
          <w:rFonts w:eastAsia="Times New Roman"/>
        </w:rPr>
        <w:t>sigue el proceso de a</w:t>
      </w:r>
      <w:r>
        <w:rPr>
          <w:rFonts w:eastAsia="Times New Roman"/>
        </w:rPr>
        <w:t>sesoría y apoyo con fondos no reembolsables</w:t>
      </w:r>
      <w:r w:rsidR="004C6596">
        <w:rPr>
          <w:rFonts w:eastAsia="Times New Roman"/>
        </w:rPr>
        <w:t>, así como</w:t>
      </w:r>
      <w:r>
        <w:rPr>
          <w:rFonts w:eastAsia="Times New Roman"/>
        </w:rPr>
        <w:t xml:space="preserve"> crédito</w:t>
      </w:r>
      <w:r w:rsidR="004C6596">
        <w:rPr>
          <w:rFonts w:eastAsia="Times New Roman"/>
        </w:rPr>
        <w:t>s</w:t>
      </w:r>
      <w:r>
        <w:rPr>
          <w:rFonts w:eastAsia="Times New Roman"/>
        </w:rPr>
        <w:t xml:space="preserve"> (insumos, equipo y expansión de producción) para que las empresas </w:t>
      </w:r>
      <w:r w:rsidR="00E0070B">
        <w:rPr>
          <w:rFonts w:eastAsia="Times New Roman"/>
        </w:rPr>
        <w:t>fortalezcan su posición en</w:t>
      </w:r>
      <w:r>
        <w:rPr>
          <w:rFonts w:eastAsia="Times New Roman"/>
        </w:rPr>
        <w:t xml:space="preserve"> los mercados internacionales, recuperando demanda perdida y aprovechando nuevas oportunidades. </w:t>
      </w:r>
    </w:p>
    <w:p w14:paraId="0089FF12" w14:textId="77777777" w:rsidR="00843D56" w:rsidRDefault="00843D56" w:rsidP="004C6596">
      <w:pPr>
        <w:jc w:val="both"/>
        <w:rPr>
          <w:rFonts w:asciiTheme="minorHAnsi" w:hAnsiTheme="minorHAnsi" w:cstheme="minorHAnsi"/>
        </w:rPr>
      </w:pPr>
    </w:p>
    <w:p w14:paraId="0CBAE590" w14:textId="44C2CEF2" w:rsidR="005F6744" w:rsidRPr="001058D8" w:rsidRDefault="00514A2C" w:rsidP="004C6596">
      <w:pPr>
        <w:jc w:val="both"/>
        <w:rPr>
          <w:rFonts w:asciiTheme="minorHAnsi" w:hAnsiTheme="minorHAnsi" w:cstheme="minorHAnsi"/>
        </w:rPr>
      </w:pPr>
      <w:r w:rsidRPr="001058D8">
        <w:rPr>
          <w:rFonts w:asciiTheme="minorHAnsi" w:hAnsiTheme="minorHAnsi" w:cstheme="minorHAnsi"/>
        </w:rPr>
        <w:t>Para más información del programa Alivio</w:t>
      </w:r>
      <w:r w:rsidR="00971907">
        <w:rPr>
          <w:rFonts w:asciiTheme="minorHAnsi" w:hAnsiTheme="minorHAnsi" w:cstheme="minorHAnsi"/>
        </w:rPr>
        <w:t xml:space="preserve"> ingrese a </w:t>
      </w:r>
      <w:hyperlink r:id="rId12" w:history="1">
        <w:r w:rsidR="00971907" w:rsidRPr="00C30B8F">
          <w:rPr>
            <w:rStyle w:val="Hipervnculo"/>
            <w:rFonts w:asciiTheme="minorHAnsi" w:hAnsiTheme="minorHAnsi" w:cstheme="minorHAnsi"/>
          </w:rPr>
          <w:t>www.programaalivio.com</w:t>
        </w:r>
      </w:hyperlink>
      <w:r w:rsidR="00971907">
        <w:rPr>
          <w:rFonts w:asciiTheme="minorHAnsi" w:hAnsiTheme="minorHAnsi" w:cstheme="minorHAnsi"/>
        </w:rPr>
        <w:t xml:space="preserve">. </w:t>
      </w:r>
    </w:p>
    <w:p w14:paraId="63C39A5C" w14:textId="77777777" w:rsidR="005F6744" w:rsidRPr="001058D8" w:rsidRDefault="005F6744" w:rsidP="007023EE">
      <w:pPr>
        <w:jc w:val="both"/>
        <w:rPr>
          <w:rFonts w:asciiTheme="minorHAnsi" w:hAnsiTheme="minorHAnsi" w:cstheme="minorHAnsi"/>
        </w:rPr>
      </w:pPr>
    </w:p>
    <w:sectPr w:rsidR="005F6744" w:rsidRPr="001058D8" w:rsidSect="008029EB">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2A020" w14:textId="77777777" w:rsidR="00433033" w:rsidRDefault="00433033" w:rsidP="007023EE">
      <w:r>
        <w:separator/>
      </w:r>
    </w:p>
  </w:endnote>
  <w:endnote w:type="continuationSeparator" w:id="0">
    <w:p w14:paraId="0D6EBFB9" w14:textId="77777777" w:rsidR="00433033" w:rsidRDefault="00433033" w:rsidP="0070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47BDA" w14:textId="77777777" w:rsidR="00433033" w:rsidRDefault="00433033" w:rsidP="007023EE">
      <w:r>
        <w:separator/>
      </w:r>
    </w:p>
  </w:footnote>
  <w:footnote w:type="continuationSeparator" w:id="0">
    <w:p w14:paraId="63251534" w14:textId="77777777" w:rsidR="00433033" w:rsidRDefault="00433033" w:rsidP="00702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2883"/>
      <w:gridCol w:w="2054"/>
      <w:gridCol w:w="2419"/>
      <w:gridCol w:w="1953"/>
    </w:tblGrid>
    <w:tr w:rsidR="00437E5D" w14:paraId="5CFB4754" w14:textId="77777777" w:rsidTr="00437E5D">
      <w:trPr>
        <w:trHeight w:val="893"/>
        <w:jc w:val="center"/>
      </w:trPr>
      <w:tc>
        <w:tcPr>
          <w:tcW w:w="1861" w:type="dxa"/>
          <w:hideMark/>
        </w:tcPr>
        <w:p w14:paraId="0BD94255" w14:textId="7B2BEA9F" w:rsidR="00437E5D" w:rsidRDefault="00437E5D" w:rsidP="00437E5D">
          <w:pPr>
            <w:pStyle w:val="Encabezado"/>
          </w:pPr>
          <w:r>
            <w:rPr>
              <w:noProof/>
            </w:rPr>
            <w:drawing>
              <wp:anchor distT="0" distB="0" distL="114300" distR="114300" simplePos="0" relativeHeight="251658240" behindDoc="1" locked="0" layoutInCell="1" allowOverlap="1" wp14:anchorId="38243D03" wp14:editId="1912A40B">
                <wp:simplePos x="0" y="0"/>
                <wp:positionH relativeFrom="column">
                  <wp:posOffset>-31115</wp:posOffset>
                </wp:positionH>
                <wp:positionV relativeFrom="paragraph">
                  <wp:posOffset>17145</wp:posOffset>
                </wp:positionV>
                <wp:extent cx="1196340" cy="491490"/>
                <wp:effectExtent l="0" t="0" r="381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522" t="19974" r="11745" b="20419"/>
                        <a:stretch>
                          <a:fillRect/>
                        </a:stretch>
                      </pic:blipFill>
                      <pic:spPr bwMode="auto">
                        <a:xfrm>
                          <a:off x="0" y="0"/>
                          <a:ext cx="1196340" cy="491490"/>
                        </a:xfrm>
                        <a:prstGeom prst="rect">
                          <a:avLst/>
                        </a:prstGeom>
                        <a:noFill/>
                      </pic:spPr>
                    </pic:pic>
                  </a:graphicData>
                </a:graphic>
                <wp14:sizeRelH relativeFrom="margin">
                  <wp14:pctWidth>0</wp14:pctWidth>
                </wp14:sizeRelH>
                <wp14:sizeRelV relativeFrom="margin">
                  <wp14:pctHeight>0</wp14:pctHeight>
                </wp14:sizeRelV>
              </wp:anchor>
            </w:drawing>
          </w:r>
          <w:bookmarkStart w:id="2" w:name="_Hlk505247531"/>
          <w:r>
            <w:rPr>
              <w:color w:val="FFFFFF" w:themeColor="background1"/>
            </w:rPr>
            <w:t>}</w:t>
          </w:r>
        </w:p>
      </w:tc>
      <w:tc>
        <w:tcPr>
          <w:tcW w:w="2883" w:type="dxa"/>
          <w:hideMark/>
        </w:tcPr>
        <w:p w14:paraId="28D27CB7" w14:textId="5ABFE39C" w:rsidR="00437E5D" w:rsidRDefault="00437E5D" w:rsidP="00437E5D">
          <w:pPr>
            <w:pStyle w:val="Encabezado"/>
            <w:rPr>
              <w:noProof/>
              <w:lang w:eastAsia="es-CR"/>
            </w:rPr>
          </w:pPr>
          <w:r>
            <w:rPr>
              <w:noProof/>
            </w:rPr>
            <w:drawing>
              <wp:inline distT="0" distB="0" distL="0" distR="0" wp14:anchorId="66B01317" wp14:editId="2934697F">
                <wp:extent cx="1590675" cy="4381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438150"/>
                        </a:xfrm>
                        <a:prstGeom prst="rect">
                          <a:avLst/>
                        </a:prstGeom>
                        <a:noFill/>
                        <a:ln>
                          <a:noFill/>
                        </a:ln>
                      </pic:spPr>
                    </pic:pic>
                  </a:graphicData>
                </a:graphic>
              </wp:inline>
            </w:drawing>
          </w:r>
        </w:p>
      </w:tc>
      <w:tc>
        <w:tcPr>
          <w:tcW w:w="2054" w:type="dxa"/>
          <w:hideMark/>
        </w:tcPr>
        <w:p w14:paraId="2E07370C" w14:textId="0FCFADEC" w:rsidR="00437E5D" w:rsidRDefault="00437E5D" w:rsidP="00437E5D">
          <w:pPr>
            <w:pStyle w:val="Encabezado"/>
          </w:pPr>
          <w:r>
            <w:rPr>
              <w:noProof/>
            </w:rPr>
            <w:drawing>
              <wp:anchor distT="0" distB="0" distL="114300" distR="114300" simplePos="0" relativeHeight="251658240" behindDoc="1" locked="0" layoutInCell="1" allowOverlap="1" wp14:anchorId="61455C01" wp14:editId="101EFCAA">
                <wp:simplePos x="0" y="0"/>
                <wp:positionH relativeFrom="column">
                  <wp:posOffset>212090</wp:posOffset>
                </wp:positionH>
                <wp:positionV relativeFrom="paragraph">
                  <wp:posOffset>7620</wp:posOffset>
                </wp:positionV>
                <wp:extent cx="837565" cy="524510"/>
                <wp:effectExtent l="0" t="0" r="635"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7565" cy="524510"/>
                        </a:xfrm>
                        <a:prstGeom prst="rect">
                          <a:avLst/>
                        </a:prstGeom>
                        <a:noFill/>
                      </pic:spPr>
                    </pic:pic>
                  </a:graphicData>
                </a:graphic>
                <wp14:sizeRelH relativeFrom="margin">
                  <wp14:pctWidth>0</wp14:pctWidth>
                </wp14:sizeRelH>
                <wp14:sizeRelV relativeFrom="margin">
                  <wp14:pctHeight>0</wp14:pctHeight>
                </wp14:sizeRelV>
              </wp:anchor>
            </w:drawing>
          </w:r>
        </w:p>
      </w:tc>
      <w:tc>
        <w:tcPr>
          <w:tcW w:w="2419" w:type="dxa"/>
          <w:hideMark/>
        </w:tcPr>
        <w:p w14:paraId="65D79489" w14:textId="6FC95A79" w:rsidR="00437E5D" w:rsidRDefault="00437E5D" w:rsidP="00437E5D">
          <w:pPr>
            <w:pStyle w:val="Encabezado"/>
            <w:jc w:val="right"/>
          </w:pPr>
          <w:r>
            <w:rPr>
              <w:noProof/>
            </w:rPr>
            <w:drawing>
              <wp:anchor distT="0" distB="0" distL="114300" distR="114300" simplePos="0" relativeHeight="251658240" behindDoc="1" locked="0" layoutInCell="1" allowOverlap="1" wp14:anchorId="3CE769E1" wp14:editId="17032C5B">
                <wp:simplePos x="0" y="0"/>
                <wp:positionH relativeFrom="column">
                  <wp:posOffset>81915</wp:posOffset>
                </wp:positionH>
                <wp:positionV relativeFrom="paragraph">
                  <wp:posOffset>45720</wp:posOffset>
                </wp:positionV>
                <wp:extent cx="1465580" cy="450215"/>
                <wp:effectExtent l="0" t="0" r="1270" b="6985"/>
                <wp:wrapNone/>
                <wp:docPr id="7" name="Imagen 7" descr="Selección de Participantes para el Programa de Actualización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Selección de Participantes para el Programa de Actualización de ..."/>
                        <pic:cNvPicPr>
                          <a:picLocks noChangeAspect="1" noChangeArrowheads="1"/>
                        </pic:cNvPicPr>
                      </pic:nvPicPr>
                      <pic:blipFill>
                        <a:blip r:embed="rId4">
                          <a:extLst>
                            <a:ext uri="{28A0092B-C50C-407E-A947-70E740481C1C}">
                              <a14:useLocalDpi xmlns:a14="http://schemas.microsoft.com/office/drawing/2010/main" val="0"/>
                            </a:ext>
                          </a:extLst>
                        </a:blip>
                        <a:srcRect l="8984" t="35115" r="8398" b="31807"/>
                        <a:stretch>
                          <a:fillRect/>
                        </a:stretch>
                      </pic:blipFill>
                      <pic:spPr bwMode="auto">
                        <a:xfrm>
                          <a:off x="0" y="0"/>
                          <a:ext cx="1465580" cy="450215"/>
                        </a:xfrm>
                        <a:prstGeom prst="rect">
                          <a:avLst/>
                        </a:prstGeom>
                        <a:noFill/>
                      </pic:spPr>
                    </pic:pic>
                  </a:graphicData>
                </a:graphic>
                <wp14:sizeRelH relativeFrom="margin">
                  <wp14:pctWidth>0</wp14:pctWidth>
                </wp14:sizeRelH>
                <wp14:sizeRelV relativeFrom="margin">
                  <wp14:pctHeight>0</wp14:pctHeight>
                </wp14:sizeRelV>
              </wp:anchor>
            </w:drawing>
          </w:r>
        </w:p>
      </w:tc>
      <w:tc>
        <w:tcPr>
          <w:tcW w:w="1953" w:type="dxa"/>
        </w:tcPr>
        <w:p w14:paraId="1A6A290F" w14:textId="21A2A69D" w:rsidR="00437E5D" w:rsidRDefault="00437E5D" w:rsidP="00437E5D">
          <w:pPr>
            <w:pStyle w:val="Encabezado"/>
            <w:jc w:val="right"/>
          </w:pPr>
          <w:r>
            <w:rPr>
              <w:noProof/>
            </w:rPr>
            <w:drawing>
              <wp:anchor distT="0" distB="0" distL="114300" distR="114300" simplePos="0" relativeHeight="251658240" behindDoc="1" locked="0" layoutInCell="1" allowOverlap="1" wp14:anchorId="14D5BC93" wp14:editId="0D9B80A3">
                <wp:simplePos x="0" y="0"/>
                <wp:positionH relativeFrom="column">
                  <wp:posOffset>153035</wp:posOffset>
                </wp:positionH>
                <wp:positionV relativeFrom="paragraph">
                  <wp:posOffset>-1905</wp:posOffset>
                </wp:positionV>
                <wp:extent cx="1148715" cy="5588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8715" cy="558800"/>
                        </a:xfrm>
                        <a:prstGeom prst="rect">
                          <a:avLst/>
                        </a:prstGeom>
                        <a:noFill/>
                      </pic:spPr>
                    </pic:pic>
                  </a:graphicData>
                </a:graphic>
                <wp14:sizeRelH relativeFrom="margin">
                  <wp14:pctWidth>0</wp14:pctWidth>
                </wp14:sizeRelH>
                <wp14:sizeRelV relativeFrom="margin">
                  <wp14:pctHeight>0</wp14:pctHeight>
                </wp14:sizeRelV>
              </wp:anchor>
            </w:drawing>
          </w:r>
        </w:p>
        <w:p w14:paraId="75B5DD64" w14:textId="77777777" w:rsidR="00437E5D" w:rsidRDefault="00437E5D" w:rsidP="00437E5D">
          <w:pPr>
            <w:pStyle w:val="Encabezado"/>
            <w:jc w:val="right"/>
          </w:pPr>
        </w:p>
      </w:tc>
      <w:bookmarkEnd w:id="2"/>
    </w:tr>
  </w:tbl>
  <w:p w14:paraId="56E98488" w14:textId="77777777" w:rsidR="007023EE" w:rsidRDefault="007023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6FBF"/>
    <w:multiLevelType w:val="hybridMultilevel"/>
    <w:tmpl w:val="7070151E"/>
    <w:lvl w:ilvl="0" w:tplc="5C8A6D50">
      <w:start w:val="1"/>
      <w:numFmt w:val="bullet"/>
      <w:lvlText w:val="•"/>
      <w:lvlJc w:val="left"/>
      <w:pPr>
        <w:tabs>
          <w:tab w:val="num" w:pos="720"/>
        </w:tabs>
        <w:ind w:left="720" w:hanging="360"/>
      </w:pPr>
      <w:rPr>
        <w:rFonts w:ascii="Arial" w:hAnsi="Arial" w:hint="default"/>
      </w:rPr>
    </w:lvl>
    <w:lvl w:ilvl="1" w:tplc="132CE3F2" w:tentative="1">
      <w:start w:val="1"/>
      <w:numFmt w:val="bullet"/>
      <w:lvlText w:val="•"/>
      <w:lvlJc w:val="left"/>
      <w:pPr>
        <w:tabs>
          <w:tab w:val="num" w:pos="1440"/>
        </w:tabs>
        <w:ind w:left="1440" w:hanging="360"/>
      </w:pPr>
      <w:rPr>
        <w:rFonts w:ascii="Arial" w:hAnsi="Arial" w:hint="default"/>
      </w:rPr>
    </w:lvl>
    <w:lvl w:ilvl="2" w:tplc="5984B256" w:tentative="1">
      <w:start w:val="1"/>
      <w:numFmt w:val="bullet"/>
      <w:lvlText w:val="•"/>
      <w:lvlJc w:val="left"/>
      <w:pPr>
        <w:tabs>
          <w:tab w:val="num" w:pos="2160"/>
        </w:tabs>
        <w:ind w:left="2160" w:hanging="360"/>
      </w:pPr>
      <w:rPr>
        <w:rFonts w:ascii="Arial" w:hAnsi="Arial" w:hint="default"/>
      </w:rPr>
    </w:lvl>
    <w:lvl w:ilvl="3" w:tplc="445A8AFE" w:tentative="1">
      <w:start w:val="1"/>
      <w:numFmt w:val="bullet"/>
      <w:lvlText w:val="•"/>
      <w:lvlJc w:val="left"/>
      <w:pPr>
        <w:tabs>
          <w:tab w:val="num" w:pos="2880"/>
        </w:tabs>
        <w:ind w:left="2880" w:hanging="360"/>
      </w:pPr>
      <w:rPr>
        <w:rFonts w:ascii="Arial" w:hAnsi="Arial" w:hint="default"/>
      </w:rPr>
    </w:lvl>
    <w:lvl w:ilvl="4" w:tplc="B9EAC83A" w:tentative="1">
      <w:start w:val="1"/>
      <w:numFmt w:val="bullet"/>
      <w:lvlText w:val="•"/>
      <w:lvlJc w:val="left"/>
      <w:pPr>
        <w:tabs>
          <w:tab w:val="num" w:pos="3600"/>
        </w:tabs>
        <w:ind w:left="3600" w:hanging="360"/>
      </w:pPr>
      <w:rPr>
        <w:rFonts w:ascii="Arial" w:hAnsi="Arial" w:hint="default"/>
      </w:rPr>
    </w:lvl>
    <w:lvl w:ilvl="5" w:tplc="E0ACA22A" w:tentative="1">
      <w:start w:val="1"/>
      <w:numFmt w:val="bullet"/>
      <w:lvlText w:val="•"/>
      <w:lvlJc w:val="left"/>
      <w:pPr>
        <w:tabs>
          <w:tab w:val="num" w:pos="4320"/>
        </w:tabs>
        <w:ind w:left="4320" w:hanging="360"/>
      </w:pPr>
      <w:rPr>
        <w:rFonts w:ascii="Arial" w:hAnsi="Arial" w:hint="default"/>
      </w:rPr>
    </w:lvl>
    <w:lvl w:ilvl="6" w:tplc="D54A19D8" w:tentative="1">
      <w:start w:val="1"/>
      <w:numFmt w:val="bullet"/>
      <w:lvlText w:val="•"/>
      <w:lvlJc w:val="left"/>
      <w:pPr>
        <w:tabs>
          <w:tab w:val="num" w:pos="5040"/>
        </w:tabs>
        <w:ind w:left="5040" w:hanging="360"/>
      </w:pPr>
      <w:rPr>
        <w:rFonts w:ascii="Arial" w:hAnsi="Arial" w:hint="default"/>
      </w:rPr>
    </w:lvl>
    <w:lvl w:ilvl="7" w:tplc="C2B2C2E4" w:tentative="1">
      <w:start w:val="1"/>
      <w:numFmt w:val="bullet"/>
      <w:lvlText w:val="•"/>
      <w:lvlJc w:val="left"/>
      <w:pPr>
        <w:tabs>
          <w:tab w:val="num" w:pos="5760"/>
        </w:tabs>
        <w:ind w:left="5760" w:hanging="360"/>
      </w:pPr>
      <w:rPr>
        <w:rFonts w:ascii="Arial" w:hAnsi="Arial" w:hint="default"/>
      </w:rPr>
    </w:lvl>
    <w:lvl w:ilvl="8" w:tplc="28C20C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7233D0"/>
    <w:multiLevelType w:val="hybridMultilevel"/>
    <w:tmpl w:val="01A8CB1E"/>
    <w:lvl w:ilvl="0" w:tplc="7F346D76">
      <w:start w:val="1"/>
      <w:numFmt w:val="bullet"/>
      <w:lvlText w:val="•"/>
      <w:lvlJc w:val="left"/>
      <w:pPr>
        <w:tabs>
          <w:tab w:val="num" w:pos="720"/>
        </w:tabs>
        <w:ind w:left="720" w:hanging="360"/>
      </w:pPr>
      <w:rPr>
        <w:rFonts w:ascii="Arial" w:hAnsi="Arial" w:hint="default"/>
      </w:rPr>
    </w:lvl>
    <w:lvl w:ilvl="1" w:tplc="140A0003" w:tentative="1">
      <w:start w:val="1"/>
      <w:numFmt w:val="bullet"/>
      <w:lvlText w:val="o"/>
      <w:lvlJc w:val="left"/>
      <w:pPr>
        <w:ind w:left="1092" w:hanging="360"/>
      </w:pPr>
      <w:rPr>
        <w:rFonts w:ascii="Courier New" w:hAnsi="Courier New" w:cs="Courier New" w:hint="default"/>
      </w:rPr>
    </w:lvl>
    <w:lvl w:ilvl="2" w:tplc="140A0005" w:tentative="1">
      <w:start w:val="1"/>
      <w:numFmt w:val="bullet"/>
      <w:lvlText w:val=""/>
      <w:lvlJc w:val="left"/>
      <w:pPr>
        <w:ind w:left="1812" w:hanging="360"/>
      </w:pPr>
      <w:rPr>
        <w:rFonts w:ascii="Wingdings" w:hAnsi="Wingdings" w:hint="default"/>
      </w:rPr>
    </w:lvl>
    <w:lvl w:ilvl="3" w:tplc="140A0001" w:tentative="1">
      <w:start w:val="1"/>
      <w:numFmt w:val="bullet"/>
      <w:lvlText w:val=""/>
      <w:lvlJc w:val="left"/>
      <w:pPr>
        <w:ind w:left="2532" w:hanging="360"/>
      </w:pPr>
      <w:rPr>
        <w:rFonts w:ascii="Symbol" w:hAnsi="Symbol" w:hint="default"/>
      </w:rPr>
    </w:lvl>
    <w:lvl w:ilvl="4" w:tplc="140A0003" w:tentative="1">
      <w:start w:val="1"/>
      <w:numFmt w:val="bullet"/>
      <w:lvlText w:val="o"/>
      <w:lvlJc w:val="left"/>
      <w:pPr>
        <w:ind w:left="3252" w:hanging="360"/>
      </w:pPr>
      <w:rPr>
        <w:rFonts w:ascii="Courier New" w:hAnsi="Courier New" w:cs="Courier New" w:hint="default"/>
      </w:rPr>
    </w:lvl>
    <w:lvl w:ilvl="5" w:tplc="140A0005" w:tentative="1">
      <w:start w:val="1"/>
      <w:numFmt w:val="bullet"/>
      <w:lvlText w:val=""/>
      <w:lvlJc w:val="left"/>
      <w:pPr>
        <w:ind w:left="3972" w:hanging="360"/>
      </w:pPr>
      <w:rPr>
        <w:rFonts w:ascii="Wingdings" w:hAnsi="Wingdings" w:hint="default"/>
      </w:rPr>
    </w:lvl>
    <w:lvl w:ilvl="6" w:tplc="140A0001" w:tentative="1">
      <w:start w:val="1"/>
      <w:numFmt w:val="bullet"/>
      <w:lvlText w:val=""/>
      <w:lvlJc w:val="left"/>
      <w:pPr>
        <w:ind w:left="4692" w:hanging="360"/>
      </w:pPr>
      <w:rPr>
        <w:rFonts w:ascii="Symbol" w:hAnsi="Symbol" w:hint="default"/>
      </w:rPr>
    </w:lvl>
    <w:lvl w:ilvl="7" w:tplc="140A0003" w:tentative="1">
      <w:start w:val="1"/>
      <w:numFmt w:val="bullet"/>
      <w:lvlText w:val="o"/>
      <w:lvlJc w:val="left"/>
      <w:pPr>
        <w:ind w:left="5412" w:hanging="360"/>
      </w:pPr>
      <w:rPr>
        <w:rFonts w:ascii="Courier New" w:hAnsi="Courier New" w:cs="Courier New" w:hint="default"/>
      </w:rPr>
    </w:lvl>
    <w:lvl w:ilvl="8" w:tplc="140A0005" w:tentative="1">
      <w:start w:val="1"/>
      <w:numFmt w:val="bullet"/>
      <w:lvlText w:val=""/>
      <w:lvlJc w:val="left"/>
      <w:pPr>
        <w:ind w:left="6132" w:hanging="360"/>
      </w:pPr>
      <w:rPr>
        <w:rFonts w:ascii="Wingdings" w:hAnsi="Wingdings" w:hint="default"/>
      </w:rPr>
    </w:lvl>
  </w:abstractNum>
  <w:abstractNum w:abstractNumId="2" w15:restartNumberingAfterBreak="0">
    <w:nsid w:val="14C45059"/>
    <w:multiLevelType w:val="hybridMultilevel"/>
    <w:tmpl w:val="33D87782"/>
    <w:lvl w:ilvl="0" w:tplc="7F346D76">
      <w:start w:val="1"/>
      <w:numFmt w:val="bullet"/>
      <w:lvlText w:val="•"/>
      <w:lvlJc w:val="left"/>
      <w:pPr>
        <w:tabs>
          <w:tab w:val="num" w:pos="1068"/>
        </w:tabs>
        <w:ind w:left="1068" w:hanging="360"/>
      </w:pPr>
      <w:rPr>
        <w:rFonts w:ascii="Arial" w:hAnsi="Aria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E1125D7"/>
    <w:multiLevelType w:val="hybridMultilevel"/>
    <w:tmpl w:val="A68CF6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A1F2BA0"/>
    <w:multiLevelType w:val="hybridMultilevel"/>
    <w:tmpl w:val="BB763844"/>
    <w:lvl w:ilvl="0" w:tplc="16200EBC">
      <w:start w:val="1"/>
      <w:numFmt w:val="bullet"/>
      <w:lvlText w:val=""/>
      <w:lvlJc w:val="left"/>
      <w:pPr>
        <w:ind w:left="720" w:hanging="360"/>
      </w:pPr>
      <w:rPr>
        <w:rFonts w:ascii="Symbol" w:hAnsi="Symbol" w:hint="default"/>
        <w:sz w:val="20"/>
        <w:szCs w:val="2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E9F4556"/>
    <w:multiLevelType w:val="hybridMultilevel"/>
    <w:tmpl w:val="89528D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52643D1"/>
    <w:multiLevelType w:val="hybridMultilevel"/>
    <w:tmpl w:val="767E3B62"/>
    <w:lvl w:ilvl="0" w:tplc="7F346D76">
      <w:start w:val="1"/>
      <w:numFmt w:val="bullet"/>
      <w:lvlText w:val="•"/>
      <w:lvlJc w:val="left"/>
      <w:pPr>
        <w:tabs>
          <w:tab w:val="num" w:pos="720"/>
        </w:tabs>
        <w:ind w:left="720" w:hanging="360"/>
      </w:pPr>
      <w:rPr>
        <w:rFonts w:ascii="Arial" w:hAnsi="Arial" w:hint="default"/>
      </w:rPr>
    </w:lvl>
    <w:lvl w:ilvl="1" w:tplc="B0A63D16" w:tentative="1">
      <w:start w:val="1"/>
      <w:numFmt w:val="bullet"/>
      <w:lvlText w:val="•"/>
      <w:lvlJc w:val="left"/>
      <w:pPr>
        <w:tabs>
          <w:tab w:val="num" w:pos="1440"/>
        </w:tabs>
        <w:ind w:left="1440" w:hanging="360"/>
      </w:pPr>
      <w:rPr>
        <w:rFonts w:ascii="Arial" w:hAnsi="Arial" w:hint="default"/>
      </w:rPr>
    </w:lvl>
    <w:lvl w:ilvl="2" w:tplc="F5F8F5CE" w:tentative="1">
      <w:start w:val="1"/>
      <w:numFmt w:val="bullet"/>
      <w:lvlText w:val="•"/>
      <w:lvlJc w:val="left"/>
      <w:pPr>
        <w:tabs>
          <w:tab w:val="num" w:pos="2160"/>
        </w:tabs>
        <w:ind w:left="2160" w:hanging="360"/>
      </w:pPr>
      <w:rPr>
        <w:rFonts w:ascii="Arial" w:hAnsi="Arial" w:hint="default"/>
      </w:rPr>
    </w:lvl>
    <w:lvl w:ilvl="3" w:tplc="726E4DE4" w:tentative="1">
      <w:start w:val="1"/>
      <w:numFmt w:val="bullet"/>
      <w:lvlText w:val="•"/>
      <w:lvlJc w:val="left"/>
      <w:pPr>
        <w:tabs>
          <w:tab w:val="num" w:pos="2880"/>
        </w:tabs>
        <w:ind w:left="2880" w:hanging="360"/>
      </w:pPr>
      <w:rPr>
        <w:rFonts w:ascii="Arial" w:hAnsi="Arial" w:hint="default"/>
      </w:rPr>
    </w:lvl>
    <w:lvl w:ilvl="4" w:tplc="A18C28FC" w:tentative="1">
      <w:start w:val="1"/>
      <w:numFmt w:val="bullet"/>
      <w:lvlText w:val="•"/>
      <w:lvlJc w:val="left"/>
      <w:pPr>
        <w:tabs>
          <w:tab w:val="num" w:pos="3600"/>
        </w:tabs>
        <w:ind w:left="3600" w:hanging="360"/>
      </w:pPr>
      <w:rPr>
        <w:rFonts w:ascii="Arial" w:hAnsi="Arial" w:hint="default"/>
      </w:rPr>
    </w:lvl>
    <w:lvl w:ilvl="5" w:tplc="9676948E" w:tentative="1">
      <w:start w:val="1"/>
      <w:numFmt w:val="bullet"/>
      <w:lvlText w:val="•"/>
      <w:lvlJc w:val="left"/>
      <w:pPr>
        <w:tabs>
          <w:tab w:val="num" w:pos="4320"/>
        </w:tabs>
        <w:ind w:left="4320" w:hanging="360"/>
      </w:pPr>
      <w:rPr>
        <w:rFonts w:ascii="Arial" w:hAnsi="Arial" w:hint="default"/>
      </w:rPr>
    </w:lvl>
    <w:lvl w:ilvl="6" w:tplc="80A820D0" w:tentative="1">
      <w:start w:val="1"/>
      <w:numFmt w:val="bullet"/>
      <w:lvlText w:val="•"/>
      <w:lvlJc w:val="left"/>
      <w:pPr>
        <w:tabs>
          <w:tab w:val="num" w:pos="5040"/>
        </w:tabs>
        <w:ind w:left="5040" w:hanging="360"/>
      </w:pPr>
      <w:rPr>
        <w:rFonts w:ascii="Arial" w:hAnsi="Arial" w:hint="default"/>
      </w:rPr>
    </w:lvl>
    <w:lvl w:ilvl="7" w:tplc="41303A4C" w:tentative="1">
      <w:start w:val="1"/>
      <w:numFmt w:val="bullet"/>
      <w:lvlText w:val="•"/>
      <w:lvlJc w:val="left"/>
      <w:pPr>
        <w:tabs>
          <w:tab w:val="num" w:pos="5760"/>
        </w:tabs>
        <w:ind w:left="5760" w:hanging="360"/>
      </w:pPr>
      <w:rPr>
        <w:rFonts w:ascii="Arial" w:hAnsi="Arial" w:hint="default"/>
      </w:rPr>
    </w:lvl>
    <w:lvl w:ilvl="8" w:tplc="089494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35007C"/>
    <w:multiLevelType w:val="hybridMultilevel"/>
    <w:tmpl w:val="D3FE498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3E0A3E27"/>
    <w:multiLevelType w:val="hybridMultilevel"/>
    <w:tmpl w:val="49105ADE"/>
    <w:lvl w:ilvl="0" w:tplc="80FCC904">
      <w:start w:val="1"/>
      <w:numFmt w:val="bullet"/>
      <w:lvlText w:val="•"/>
      <w:lvlJc w:val="left"/>
      <w:pPr>
        <w:tabs>
          <w:tab w:val="num" w:pos="720"/>
        </w:tabs>
        <w:ind w:left="720" w:hanging="360"/>
      </w:pPr>
      <w:rPr>
        <w:rFonts w:ascii="Arial" w:hAnsi="Arial" w:hint="default"/>
      </w:rPr>
    </w:lvl>
    <w:lvl w:ilvl="1" w:tplc="493AC0B2" w:tentative="1">
      <w:start w:val="1"/>
      <w:numFmt w:val="bullet"/>
      <w:lvlText w:val="•"/>
      <w:lvlJc w:val="left"/>
      <w:pPr>
        <w:tabs>
          <w:tab w:val="num" w:pos="1440"/>
        </w:tabs>
        <w:ind w:left="1440" w:hanging="360"/>
      </w:pPr>
      <w:rPr>
        <w:rFonts w:ascii="Arial" w:hAnsi="Arial" w:hint="default"/>
      </w:rPr>
    </w:lvl>
    <w:lvl w:ilvl="2" w:tplc="E1DAE35C" w:tentative="1">
      <w:start w:val="1"/>
      <w:numFmt w:val="bullet"/>
      <w:lvlText w:val="•"/>
      <w:lvlJc w:val="left"/>
      <w:pPr>
        <w:tabs>
          <w:tab w:val="num" w:pos="2160"/>
        </w:tabs>
        <w:ind w:left="2160" w:hanging="360"/>
      </w:pPr>
      <w:rPr>
        <w:rFonts w:ascii="Arial" w:hAnsi="Arial" w:hint="default"/>
      </w:rPr>
    </w:lvl>
    <w:lvl w:ilvl="3" w:tplc="EB48BA64" w:tentative="1">
      <w:start w:val="1"/>
      <w:numFmt w:val="bullet"/>
      <w:lvlText w:val="•"/>
      <w:lvlJc w:val="left"/>
      <w:pPr>
        <w:tabs>
          <w:tab w:val="num" w:pos="2880"/>
        </w:tabs>
        <w:ind w:left="2880" w:hanging="360"/>
      </w:pPr>
      <w:rPr>
        <w:rFonts w:ascii="Arial" w:hAnsi="Arial" w:hint="default"/>
      </w:rPr>
    </w:lvl>
    <w:lvl w:ilvl="4" w:tplc="15FA9DF4" w:tentative="1">
      <w:start w:val="1"/>
      <w:numFmt w:val="bullet"/>
      <w:lvlText w:val="•"/>
      <w:lvlJc w:val="left"/>
      <w:pPr>
        <w:tabs>
          <w:tab w:val="num" w:pos="3600"/>
        </w:tabs>
        <w:ind w:left="3600" w:hanging="360"/>
      </w:pPr>
      <w:rPr>
        <w:rFonts w:ascii="Arial" w:hAnsi="Arial" w:hint="default"/>
      </w:rPr>
    </w:lvl>
    <w:lvl w:ilvl="5" w:tplc="391AE562" w:tentative="1">
      <w:start w:val="1"/>
      <w:numFmt w:val="bullet"/>
      <w:lvlText w:val="•"/>
      <w:lvlJc w:val="left"/>
      <w:pPr>
        <w:tabs>
          <w:tab w:val="num" w:pos="4320"/>
        </w:tabs>
        <w:ind w:left="4320" w:hanging="360"/>
      </w:pPr>
      <w:rPr>
        <w:rFonts w:ascii="Arial" w:hAnsi="Arial" w:hint="default"/>
      </w:rPr>
    </w:lvl>
    <w:lvl w:ilvl="6" w:tplc="9312BFB0" w:tentative="1">
      <w:start w:val="1"/>
      <w:numFmt w:val="bullet"/>
      <w:lvlText w:val="•"/>
      <w:lvlJc w:val="left"/>
      <w:pPr>
        <w:tabs>
          <w:tab w:val="num" w:pos="5040"/>
        </w:tabs>
        <w:ind w:left="5040" w:hanging="360"/>
      </w:pPr>
      <w:rPr>
        <w:rFonts w:ascii="Arial" w:hAnsi="Arial" w:hint="default"/>
      </w:rPr>
    </w:lvl>
    <w:lvl w:ilvl="7" w:tplc="43B049C4" w:tentative="1">
      <w:start w:val="1"/>
      <w:numFmt w:val="bullet"/>
      <w:lvlText w:val="•"/>
      <w:lvlJc w:val="left"/>
      <w:pPr>
        <w:tabs>
          <w:tab w:val="num" w:pos="5760"/>
        </w:tabs>
        <w:ind w:left="5760" w:hanging="360"/>
      </w:pPr>
      <w:rPr>
        <w:rFonts w:ascii="Arial" w:hAnsi="Arial" w:hint="default"/>
      </w:rPr>
    </w:lvl>
    <w:lvl w:ilvl="8" w:tplc="551ECB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FA1239"/>
    <w:multiLevelType w:val="hybridMultilevel"/>
    <w:tmpl w:val="6D1A0E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72E689D"/>
    <w:multiLevelType w:val="hybridMultilevel"/>
    <w:tmpl w:val="3670ADBE"/>
    <w:lvl w:ilvl="0" w:tplc="7F346D76">
      <w:start w:val="1"/>
      <w:numFmt w:val="bullet"/>
      <w:lvlText w:val="•"/>
      <w:lvlJc w:val="left"/>
      <w:pPr>
        <w:tabs>
          <w:tab w:val="num" w:pos="1068"/>
        </w:tabs>
        <w:ind w:left="1068"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EE30F33"/>
    <w:multiLevelType w:val="hybridMultilevel"/>
    <w:tmpl w:val="9FA2A016"/>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12" w15:restartNumberingAfterBreak="0">
    <w:nsid w:val="59CE0AEC"/>
    <w:multiLevelType w:val="hybridMultilevel"/>
    <w:tmpl w:val="569E71DA"/>
    <w:lvl w:ilvl="0" w:tplc="125CBE6E">
      <w:start w:val="1"/>
      <w:numFmt w:val="bullet"/>
      <w:lvlText w:val="•"/>
      <w:lvlJc w:val="left"/>
      <w:pPr>
        <w:tabs>
          <w:tab w:val="num" w:pos="720"/>
        </w:tabs>
        <w:ind w:left="720" w:hanging="360"/>
      </w:pPr>
      <w:rPr>
        <w:rFonts w:ascii="Arial" w:hAnsi="Arial" w:hint="default"/>
      </w:rPr>
    </w:lvl>
    <w:lvl w:ilvl="1" w:tplc="330E1BAC" w:tentative="1">
      <w:start w:val="1"/>
      <w:numFmt w:val="bullet"/>
      <w:lvlText w:val="•"/>
      <w:lvlJc w:val="left"/>
      <w:pPr>
        <w:tabs>
          <w:tab w:val="num" w:pos="1440"/>
        </w:tabs>
        <w:ind w:left="1440" w:hanging="360"/>
      </w:pPr>
      <w:rPr>
        <w:rFonts w:ascii="Arial" w:hAnsi="Arial" w:hint="default"/>
      </w:rPr>
    </w:lvl>
    <w:lvl w:ilvl="2" w:tplc="0B4CB97C" w:tentative="1">
      <w:start w:val="1"/>
      <w:numFmt w:val="bullet"/>
      <w:lvlText w:val="•"/>
      <w:lvlJc w:val="left"/>
      <w:pPr>
        <w:tabs>
          <w:tab w:val="num" w:pos="2160"/>
        </w:tabs>
        <w:ind w:left="2160" w:hanging="360"/>
      </w:pPr>
      <w:rPr>
        <w:rFonts w:ascii="Arial" w:hAnsi="Arial" w:hint="default"/>
      </w:rPr>
    </w:lvl>
    <w:lvl w:ilvl="3" w:tplc="60B6A082" w:tentative="1">
      <w:start w:val="1"/>
      <w:numFmt w:val="bullet"/>
      <w:lvlText w:val="•"/>
      <w:lvlJc w:val="left"/>
      <w:pPr>
        <w:tabs>
          <w:tab w:val="num" w:pos="2880"/>
        </w:tabs>
        <w:ind w:left="2880" w:hanging="360"/>
      </w:pPr>
      <w:rPr>
        <w:rFonts w:ascii="Arial" w:hAnsi="Arial" w:hint="default"/>
      </w:rPr>
    </w:lvl>
    <w:lvl w:ilvl="4" w:tplc="3CB0B07C" w:tentative="1">
      <w:start w:val="1"/>
      <w:numFmt w:val="bullet"/>
      <w:lvlText w:val="•"/>
      <w:lvlJc w:val="left"/>
      <w:pPr>
        <w:tabs>
          <w:tab w:val="num" w:pos="3600"/>
        </w:tabs>
        <w:ind w:left="3600" w:hanging="360"/>
      </w:pPr>
      <w:rPr>
        <w:rFonts w:ascii="Arial" w:hAnsi="Arial" w:hint="default"/>
      </w:rPr>
    </w:lvl>
    <w:lvl w:ilvl="5" w:tplc="358CA316" w:tentative="1">
      <w:start w:val="1"/>
      <w:numFmt w:val="bullet"/>
      <w:lvlText w:val="•"/>
      <w:lvlJc w:val="left"/>
      <w:pPr>
        <w:tabs>
          <w:tab w:val="num" w:pos="4320"/>
        </w:tabs>
        <w:ind w:left="4320" w:hanging="360"/>
      </w:pPr>
      <w:rPr>
        <w:rFonts w:ascii="Arial" w:hAnsi="Arial" w:hint="default"/>
      </w:rPr>
    </w:lvl>
    <w:lvl w:ilvl="6" w:tplc="296A12E8" w:tentative="1">
      <w:start w:val="1"/>
      <w:numFmt w:val="bullet"/>
      <w:lvlText w:val="•"/>
      <w:lvlJc w:val="left"/>
      <w:pPr>
        <w:tabs>
          <w:tab w:val="num" w:pos="5040"/>
        </w:tabs>
        <w:ind w:left="5040" w:hanging="360"/>
      </w:pPr>
      <w:rPr>
        <w:rFonts w:ascii="Arial" w:hAnsi="Arial" w:hint="default"/>
      </w:rPr>
    </w:lvl>
    <w:lvl w:ilvl="7" w:tplc="A114F7B8" w:tentative="1">
      <w:start w:val="1"/>
      <w:numFmt w:val="bullet"/>
      <w:lvlText w:val="•"/>
      <w:lvlJc w:val="left"/>
      <w:pPr>
        <w:tabs>
          <w:tab w:val="num" w:pos="5760"/>
        </w:tabs>
        <w:ind w:left="5760" w:hanging="360"/>
      </w:pPr>
      <w:rPr>
        <w:rFonts w:ascii="Arial" w:hAnsi="Arial" w:hint="default"/>
      </w:rPr>
    </w:lvl>
    <w:lvl w:ilvl="8" w:tplc="D81684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EA317F"/>
    <w:multiLevelType w:val="hybridMultilevel"/>
    <w:tmpl w:val="2EC6E6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27A12EF"/>
    <w:multiLevelType w:val="hybridMultilevel"/>
    <w:tmpl w:val="0DF60B4C"/>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4"/>
  </w:num>
  <w:num w:numId="4">
    <w:abstractNumId w:val="6"/>
  </w:num>
  <w:num w:numId="5">
    <w:abstractNumId w:val="0"/>
  </w:num>
  <w:num w:numId="6">
    <w:abstractNumId w:val="8"/>
  </w:num>
  <w:num w:numId="7">
    <w:abstractNumId w:val="12"/>
  </w:num>
  <w:num w:numId="8">
    <w:abstractNumId w:val="10"/>
  </w:num>
  <w:num w:numId="9">
    <w:abstractNumId w:val="1"/>
  </w:num>
  <w:num w:numId="10">
    <w:abstractNumId w:val="2"/>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4D"/>
    <w:rsid w:val="00022497"/>
    <w:rsid w:val="000271DF"/>
    <w:rsid w:val="00057B75"/>
    <w:rsid w:val="00057FF7"/>
    <w:rsid w:val="001058D8"/>
    <w:rsid w:val="001367FC"/>
    <w:rsid w:val="00141FF1"/>
    <w:rsid w:val="00162F7C"/>
    <w:rsid w:val="00180347"/>
    <w:rsid w:val="00194FD7"/>
    <w:rsid w:val="001B02B7"/>
    <w:rsid w:val="001C073D"/>
    <w:rsid w:val="001C7B07"/>
    <w:rsid w:val="00210C2A"/>
    <w:rsid w:val="00213A39"/>
    <w:rsid w:val="00250E9B"/>
    <w:rsid w:val="00277306"/>
    <w:rsid w:val="002A0076"/>
    <w:rsid w:val="002A1DCC"/>
    <w:rsid w:val="002F21FE"/>
    <w:rsid w:val="00316025"/>
    <w:rsid w:val="00322A4E"/>
    <w:rsid w:val="00332143"/>
    <w:rsid w:val="00343948"/>
    <w:rsid w:val="00354E9B"/>
    <w:rsid w:val="003C1268"/>
    <w:rsid w:val="003E1928"/>
    <w:rsid w:val="003E62C0"/>
    <w:rsid w:val="004006DB"/>
    <w:rsid w:val="00407EDA"/>
    <w:rsid w:val="004319F6"/>
    <w:rsid w:val="00433033"/>
    <w:rsid w:val="00437E2B"/>
    <w:rsid w:val="00437E5D"/>
    <w:rsid w:val="004409C8"/>
    <w:rsid w:val="004A5855"/>
    <w:rsid w:val="004C232F"/>
    <w:rsid w:val="004C6596"/>
    <w:rsid w:val="004C7622"/>
    <w:rsid w:val="004D0F01"/>
    <w:rsid w:val="004F0E36"/>
    <w:rsid w:val="00510926"/>
    <w:rsid w:val="00514A2C"/>
    <w:rsid w:val="00527622"/>
    <w:rsid w:val="00555816"/>
    <w:rsid w:val="005667C2"/>
    <w:rsid w:val="005C1949"/>
    <w:rsid w:val="005C25C8"/>
    <w:rsid w:val="005D104D"/>
    <w:rsid w:val="005E2BB2"/>
    <w:rsid w:val="005E3BEF"/>
    <w:rsid w:val="005E3C6D"/>
    <w:rsid w:val="005F4B38"/>
    <w:rsid w:val="005F6744"/>
    <w:rsid w:val="00622967"/>
    <w:rsid w:val="006409AC"/>
    <w:rsid w:val="006B0859"/>
    <w:rsid w:val="007023EE"/>
    <w:rsid w:val="0070348F"/>
    <w:rsid w:val="007034B8"/>
    <w:rsid w:val="00704CD4"/>
    <w:rsid w:val="007063BC"/>
    <w:rsid w:val="00737064"/>
    <w:rsid w:val="00741AA9"/>
    <w:rsid w:val="00796F12"/>
    <w:rsid w:val="007A35E8"/>
    <w:rsid w:val="007B761B"/>
    <w:rsid w:val="007E04EB"/>
    <w:rsid w:val="007E191E"/>
    <w:rsid w:val="008029EB"/>
    <w:rsid w:val="00811F6D"/>
    <w:rsid w:val="0082137A"/>
    <w:rsid w:val="00842E26"/>
    <w:rsid w:val="00843D56"/>
    <w:rsid w:val="00845B36"/>
    <w:rsid w:val="008F091B"/>
    <w:rsid w:val="008F751D"/>
    <w:rsid w:val="009076EE"/>
    <w:rsid w:val="0092142A"/>
    <w:rsid w:val="0092171C"/>
    <w:rsid w:val="00940A08"/>
    <w:rsid w:val="0094333A"/>
    <w:rsid w:val="0096445B"/>
    <w:rsid w:val="00971907"/>
    <w:rsid w:val="009A7442"/>
    <w:rsid w:val="009C7A08"/>
    <w:rsid w:val="009E736F"/>
    <w:rsid w:val="009E76C9"/>
    <w:rsid w:val="00A44509"/>
    <w:rsid w:val="00A637F9"/>
    <w:rsid w:val="00A6622E"/>
    <w:rsid w:val="00B52EA4"/>
    <w:rsid w:val="00B62841"/>
    <w:rsid w:val="00B94552"/>
    <w:rsid w:val="00BD41D9"/>
    <w:rsid w:val="00C20A6F"/>
    <w:rsid w:val="00C3631E"/>
    <w:rsid w:val="00C510E2"/>
    <w:rsid w:val="00C7223F"/>
    <w:rsid w:val="00CA0799"/>
    <w:rsid w:val="00CA3958"/>
    <w:rsid w:val="00CA4644"/>
    <w:rsid w:val="00D104D4"/>
    <w:rsid w:val="00D5258D"/>
    <w:rsid w:val="00D53F53"/>
    <w:rsid w:val="00D63B41"/>
    <w:rsid w:val="00D71805"/>
    <w:rsid w:val="00D9514E"/>
    <w:rsid w:val="00DA40BE"/>
    <w:rsid w:val="00DA5B44"/>
    <w:rsid w:val="00DD067D"/>
    <w:rsid w:val="00DD785E"/>
    <w:rsid w:val="00E0070B"/>
    <w:rsid w:val="00E11651"/>
    <w:rsid w:val="00E325AD"/>
    <w:rsid w:val="00E81057"/>
    <w:rsid w:val="00EA3D15"/>
    <w:rsid w:val="00EB0CE2"/>
    <w:rsid w:val="00EB7C62"/>
    <w:rsid w:val="00EC7653"/>
    <w:rsid w:val="00ED2CAF"/>
    <w:rsid w:val="00EE550B"/>
    <w:rsid w:val="00F1416D"/>
    <w:rsid w:val="00F3744A"/>
    <w:rsid w:val="00F569ED"/>
    <w:rsid w:val="00F67ACA"/>
    <w:rsid w:val="00F72F4B"/>
    <w:rsid w:val="00F91109"/>
    <w:rsid w:val="00FA0A20"/>
    <w:rsid w:val="00FF426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4C7B6DB8"/>
  <w15:chartTrackingRefBased/>
  <w15:docId w15:val="{5B7D36EF-3B58-4D47-8381-706CA2BE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104D"/>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04D"/>
    <w:rPr>
      <w:color w:val="0563C1"/>
      <w:u w:val="single"/>
    </w:rPr>
  </w:style>
  <w:style w:type="paragraph" w:styleId="Encabezado">
    <w:name w:val="header"/>
    <w:basedOn w:val="Normal"/>
    <w:link w:val="EncabezadoCar"/>
    <w:uiPriority w:val="99"/>
    <w:unhideWhenUsed/>
    <w:rsid w:val="007023EE"/>
    <w:pPr>
      <w:tabs>
        <w:tab w:val="center" w:pos="4419"/>
        <w:tab w:val="right" w:pos="8838"/>
      </w:tabs>
    </w:pPr>
  </w:style>
  <w:style w:type="character" w:customStyle="1" w:styleId="EncabezadoCar">
    <w:name w:val="Encabezado Car"/>
    <w:basedOn w:val="Fuentedeprrafopredeter"/>
    <w:link w:val="Encabezado"/>
    <w:uiPriority w:val="99"/>
    <w:rsid w:val="007023EE"/>
    <w:rPr>
      <w:rFonts w:ascii="Calibri" w:hAnsi="Calibri" w:cs="Calibri"/>
    </w:rPr>
  </w:style>
  <w:style w:type="paragraph" w:styleId="Piedepgina">
    <w:name w:val="footer"/>
    <w:basedOn w:val="Normal"/>
    <w:link w:val="PiedepginaCar"/>
    <w:uiPriority w:val="99"/>
    <w:unhideWhenUsed/>
    <w:rsid w:val="007023EE"/>
    <w:pPr>
      <w:tabs>
        <w:tab w:val="center" w:pos="4419"/>
        <w:tab w:val="right" w:pos="8838"/>
      </w:tabs>
    </w:pPr>
  </w:style>
  <w:style w:type="character" w:customStyle="1" w:styleId="PiedepginaCar">
    <w:name w:val="Pie de página Car"/>
    <w:basedOn w:val="Fuentedeprrafopredeter"/>
    <w:link w:val="Piedepgina"/>
    <w:uiPriority w:val="99"/>
    <w:rsid w:val="007023EE"/>
    <w:rPr>
      <w:rFonts w:ascii="Calibri" w:hAnsi="Calibri" w:cs="Calibri"/>
    </w:rPr>
  </w:style>
  <w:style w:type="table" w:styleId="Tablaconcuadrcula">
    <w:name w:val="Table Grid"/>
    <w:basedOn w:val="Tablanormal"/>
    <w:uiPriority w:val="39"/>
    <w:rsid w:val="007023E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23EE"/>
    <w:pPr>
      <w:autoSpaceDE w:val="0"/>
      <w:autoSpaceDN w:val="0"/>
      <w:adjustRightInd w:val="0"/>
      <w:spacing w:after="0" w:line="240" w:lineRule="auto"/>
    </w:pPr>
    <w:rPr>
      <w:rFonts w:ascii="Calibri" w:hAnsi="Calibri" w:cs="Calibri"/>
      <w:color w:val="000000"/>
      <w:sz w:val="24"/>
      <w:szCs w:val="24"/>
    </w:rPr>
  </w:style>
  <w:style w:type="paragraph" w:styleId="Lista">
    <w:name w:val="List"/>
    <w:basedOn w:val="Normal"/>
    <w:uiPriority w:val="99"/>
    <w:unhideWhenUsed/>
    <w:rsid w:val="007023EE"/>
    <w:pPr>
      <w:ind w:left="283" w:hanging="283"/>
      <w:contextualSpacing/>
      <w:jc w:val="both"/>
    </w:pPr>
    <w:rPr>
      <w:rFonts w:asciiTheme="minorHAnsi" w:hAnsiTheme="minorHAnsi" w:cstheme="minorBidi"/>
    </w:rPr>
  </w:style>
  <w:style w:type="character" w:customStyle="1" w:styleId="Mencinsinresolver1">
    <w:name w:val="Mención sin resolver1"/>
    <w:basedOn w:val="Fuentedeprrafopredeter"/>
    <w:uiPriority w:val="99"/>
    <w:semiHidden/>
    <w:unhideWhenUsed/>
    <w:rsid w:val="007023EE"/>
    <w:rPr>
      <w:color w:val="605E5C"/>
      <w:shd w:val="clear" w:color="auto" w:fill="E1DFDD"/>
    </w:rPr>
  </w:style>
  <w:style w:type="character" w:styleId="Refdecomentario">
    <w:name w:val="annotation reference"/>
    <w:basedOn w:val="Fuentedeprrafopredeter"/>
    <w:uiPriority w:val="99"/>
    <w:semiHidden/>
    <w:unhideWhenUsed/>
    <w:rsid w:val="002A1DCC"/>
    <w:rPr>
      <w:sz w:val="16"/>
      <w:szCs w:val="16"/>
    </w:rPr>
  </w:style>
  <w:style w:type="paragraph" w:styleId="Textocomentario">
    <w:name w:val="annotation text"/>
    <w:basedOn w:val="Normal"/>
    <w:link w:val="TextocomentarioCar"/>
    <w:uiPriority w:val="99"/>
    <w:semiHidden/>
    <w:unhideWhenUsed/>
    <w:rsid w:val="002A1DCC"/>
    <w:rPr>
      <w:sz w:val="20"/>
      <w:szCs w:val="20"/>
    </w:rPr>
  </w:style>
  <w:style w:type="character" w:customStyle="1" w:styleId="TextocomentarioCar">
    <w:name w:val="Texto comentario Car"/>
    <w:basedOn w:val="Fuentedeprrafopredeter"/>
    <w:link w:val="Textocomentario"/>
    <w:uiPriority w:val="99"/>
    <w:semiHidden/>
    <w:rsid w:val="002A1DCC"/>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2A1DCC"/>
    <w:rPr>
      <w:b/>
      <w:bCs/>
    </w:rPr>
  </w:style>
  <w:style w:type="character" w:customStyle="1" w:styleId="AsuntodelcomentarioCar">
    <w:name w:val="Asunto del comentario Car"/>
    <w:basedOn w:val="TextocomentarioCar"/>
    <w:link w:val="Asuntodelcomentario"/>
    <w:uiPriority w:val="99"/>
    <w:semiHidden/>
    <w:rsid w:val="002A1DCC"/>
    <w:rPr>
      <w:rFonts w:ascii="Calibri" w:hAnsi="Calibri" w:cs="Calibri"/>
      <w:b/>
      <w:bCs/>
      <w:sz w:val="20"/>
      <w:szCs w:val="20"/>
    </w:rPr>
  </w:style>
  <w:style w:type="paragraph" w:styleId="Textodeglobo">
    <w:name w:val="Balloon Text"/>
    <w:basedOn w:val="Normal"/>
    <w:link w:val="TextodegloboCar"/>
    <w:uiPriority w:val="99"/>
    <w:semiHidden/>
    <w:unhideWhenUsed/>
    <w:rsid w:val="002A1D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1DCC"/>
    <w:rPr>
      <w:rFonts w:ascii="Segoe UI" w:hAnsi="Segoe UI" w:cs="Segoe UI"/>
      <w:sz w:val="18"/>
      <w:szCs w:val="18"/>
    </w:rPr>
  </w:style>
  <w:style w:type="paragraph" w:styleId="Prrafodelista">
    <w:name w:val="List Paragraph"/>
    <w:basedOn w:val="Normal"/>
    <w:uiPriority w:val="34"/>
    <w:qFormat/>
    <w:rsid w:val="00703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1566">
      <w:bodyDiv w:val="1"/>
      <w:marLeft w:val="0"/>
      <w:marRight w:val="0"/>
      <w:marTop w:val="0"/>
      <w:marBottom w:val="0"/>
      <w:divBdr>
        <w:top w:val="none" w:sz="0" w:space="0" w:color="auto"/>
        <w:left w:val="none" w:sz="0" w:space="0" w:color="auto"/>
        <w:bottom w:val="none" w:sz="0" w:space="0" w:color="auto"/>
        <w:right w:val="none" w:sz="0" w:space="0" w:color="auto"/>
      </w:divBdr>
    </w:div>
    <w:div w:id="333537410">
      <w:bodyDiv w:val="1"/>
      <w:marLeft w:val="0"/>
      <w:marRight w:val="0"/>
      <w:marTop w:val="0"/>
      <w:marBottom w:val="0"/>
      <w:divBdr>
        <w:top w:val="none" w:sz="0" w:space="0" w:color="auto"/>
        <w:left w:val="none" w:sz="0" w:space="0" w:color="auto"/>
        <w:bottom w:val="none" w:sz="0" w:space="0" w:color="auto"/>
        <w:right w:val="none" w:sz="0" w:space="0" w:color="auto"/>
      </w:divBdr>
    </w:div>
    <w:div w:id="395248967">
      <w:bodyDiv w:val="1"/>
      <w:marLeft w:val="0"/>
      <w:marRight w:val="0"/>
      <w:marTop w:val="0"/>
      <w:marBottom w:val="0"/>
      <w:divBdr>
        <w:top w:val="none" w:sz="0" w:space="0" w:color="auto"/>
        <w:left w:val="none" w:sz="0" w:space="0" w:color="auto"/>
        <w:bottom w:val="none" w:sz="0" w:space="0" w:color="auto"/>
        <w:right w:val="none" w:sz="0" w:space="0" w:color="auto"/>
      </w:divBdr>
      <w:divsChild>
        <w:div w:id="60906854">
          <w:marLeft w:val="547"/>
          <w:marRight w:val="0"/>
          <w:marTop w:val="0"/>
          <w:marBottom w:val="0"/>
          <w:divBdr>
            <w:top w:val="none" w:sz="0" w:space="0" w:color="auto"/>
            <w:left w:val="none" w:sz="0" w:space="0" w:color="auto"/>
            <w:bottom w:val="none" w:sz="0" w:space="0" w:color="auto"/>
            <w:right w:val="none" w:sz="0" w:space="0" w:color="auto"/>
          </w:divBdr>
        </w:div>
        <w:div w:id="751004856">
          <w:marLeft w:val="547"/>
          <w:marRight w:val="0"/>
          <w:marTop w:val="0"/>
          <w:marBottom w:val="0"/>
          <w:divBdr>
            <w:top w:val="none" w:sz="0" w:space="0" w:color="auto"/>
            <w:left w:val="none" w:sz="0" w:space="0" w:color="auto"/>
            <w:bottom w:val="none" w:sz="0" w:space="0" w:color="auto"/>
            <w:right w:val="none" w:sz="0" w:space="0" w:color="auto"/>
          </w:divBdr>
        </w:div>
        <w:div w:id="1170606065">
          <w:marLeft w:val="547"/>
          <w:marRight w:val="0"/>
          <w:marTop w:val="0"/>
          <w:marBottom w:val="0"/>
          <w:divBdr>
            <w:top w:val="none" w:sz="0" w:space="0" w:color="auto"/>
            <w:left w:val="none" w:sz="0" w:space="0" w:color="auto"/>
            <w:bottom w:val="none" w:sz="0" w:space="0" w:color="auto"/>
            <w:right w:val="none" w:sz="0" w:space="0" w:color="auto"/>
          </w:divBdr>
        </w:div>
        <w:div w:id="494763836">
          <w:marLeft w:val="547"/>
          <w:marRight w:val="0"/>
          <w:marTop w:val="0"/>
          <w:marBottom w:val="0"/>
          <w:divBdr>
            <w:top w:val="none" w:sz="0" w:space="0" w:color="auto"/>
            <w:left w:val="none" w:sz="0" w:space="0" w:color="auto"/>
            <w:bottom w:val="none" w:sz="0" w:space="0" w:color="auto"/>
            <w:right w:val="none" w:sz="0" w:space="0" w:color="auto"/>
          </w:divBdr>
        </w:div>
        <w:div w:id="1666084244">
          <w:marLeft w:val="547"/>
          <w:marRight w:val="0"/>
          <w:marTop w:val="0"/>
          <w:marBottom w:val="0"/>
          <w:divBdr>
            <w:top w:val="none" w:sz="0" w:space="0" w:color="auto"/>
            <w:left w:val="none" w:sz="0" w:space="0" w:color="auto"/>
            <w:bottom w:val="none" w:sz="0" w:space="0" w:color="auto"/>
            <w:right w:val="none" w:sz="0" w:space="0" w:color="auto"/>
          </w:divBdr>
        </w:div>
        <w:div w:id="80492344">
          <w:marLeft w:val="547"/>
          <w:marRight w:val="0"/>
          <w:marTop w:val="0"/>
          <w:marBottom w:val="0"/>
          <w:divBdr>
            <w:top w:val="none" w:sz="0" w:space="0" w:color="auto"/>
            <w:left w:val="none" w:sz="0" w:space="0" w:color="auto"/>
            <w:bottom w:val="none" w:sz="0" w:space="0" w:color="auto"/>
            <w:right w:val="none" w:sz="0" w:space="0" w:color="auto"/>
          </w:divBdr>
        </w:div>
        <w:div w:id="816067887">
          <w:marLeft w:val="547"/>
          <w:marRight w:val="0"/>
          <w:marTop w:val="0"/>
          <w:marBottom w:val="0"/>
          <w:divBdr>
            <w:top w:val="none" w:sz="0" w:space="0" w:color="auto"/>
            <w:left w:val="none" w:sz="0" w:space="0" w:color="auto"/>
            <w:bottom w:val="none" w:sz="0" w:space="0" w:color="auto"/>
            <w:right w:val="none" w:sz="0" w:space="0" w:color="auto"/>
          </w:divBdr>
        </w:div>
        <w:div w:id="1436055939">
          <w:marLeft w:val="547"/>
          <w:marRight w:val="0"/>
          <w:marTop w:val="0"/>
          <w:marBottom w:val="0"/>
          <w:divBdr>
            <w:top w:val="none" w:sz="0" w:space="0" w:color="auto"/>
            <w:left w:val="none" w:sz="0" w:space="0" w:color="auto"/>
            <w:bottom w:val="none" w:sz="0" w:space="0" w:color="auto"/>
            <w:right w:val="none" w:sz="0" w:space="0" w:color="auto"/>
          </w:divBdr>
        </w:div>
        <w:div w:id="2038266198">
          <w:marLeft w:val="547"/>
          <w:marRight w:val="0"/>
          <w:marTop w:val="0"/>
          <w:marBottom w:val="0"/>
          <w:divBdr>
            <w:top w:val="none" w:sz="0" w:space="0" w:color="auto"/>
            <w:left w:val="none" w:sz="0" w:space="0" w:color="auto"/>
            <w:bottom w:val="none" w:sz="0" w:space="0" w:color="auto"/>
            <w:right w:val="none" w:sz="0" w:space="0" w:color="auto"/>
          </w:divBdr>
        </w:div>
        <w:div w:id="603919445">
          <w:marLeft w:val="547"/>
          <w:marRight w:val="0"/>
          <w:marTop w:val="0"/>
          <w:marBottom w:val="0"/>
          <w:divBdr>
            <w:top w:val="none" w:sz="0" w:space="0" w:color="auto"/>
            <w:left w:val="none" w:sz="0" w:space="0" w:color="auto"/>
            <w:bottom w:val="none" w:sz="0" w:space="0" w:color="auto"/>
            <w:right w:val="none" w:sz="0" w:space="0" w:color="auto"/>
          </w:divBdr>
        </w:div>
      </w:divsChild>
    </w:div>
    <w:div w:id="776868132">
      <w:bodyDiv w:val="1"/>
      <w:marLeft w:val="0"/>
      <w:marRight w:val="0"/>
      <w:marTop w:val="0"/>
      <w:marBottom w:val="0"/>
      <w:divBdr>
        <w:top w:val="none" w:sz="0" w:space="0" w:color="auto"/>
        <w:left w:val="none" w:sz="0" w:space="0" w:color="auto"/>
        <w:bottom w:val="none" w:sz="0" w:space="0" w:color="auto"/>
        <w:right w:val="none" w:sz="0" w:space="0" w:color="auto"/>
      </w:divBdr>
    </w:div>
    <w:div w:id="1363088882">
      <w:bodyDiv w:val="1"/>
      <w:marLeft w:val="0"/>
      <w:marRight w:val="0"/>
      <w:marTop w:val="0"/>
      <w:marBottom w:val="0"/>
      <w:divBdr>
        <w:top w:val="none" w:sz="0" w:space="0" w:color="auto"/>
        <w:left w:val="none" w:sz="0" w:space="0" w:color="auto"/>
        <w:bottom w:val="none" w:sz="0" w:space="0" w:color="auto"/>
        <w:right w:val="none" w:sz="0" w:space="0" w:color="auto"/>
      </w:divBdr>
    </w:div>
    <w:div w:id="1386102724">
      <w:bodyDiv w:val="1"/>
      <w:marLeft w:val="0"/>
      <w:marRight w:val="0"/>
      <w:marTop w:val="0"/>
      <w:marBottom w:val="0"/>
      <w:divBdr>
        <w:top w:val="none" w:sz="0" w:space="0" w:color="auto"/>
        <w:left w:val="none" w:sz="0" w:space="0" w:color="auto"/>
        <w:bottom w:val="none" w:sz="0" w:space="0" w:color="auto"/>
        <w:right w:val="none" w:sz="0" w:space="0" w:color="auto"/>
      </w:divBdr>
    </w:div>
    <w:div w:id="169222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gramaalivi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gramaalivi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F8A3DE8787D4749923F58ECEF56704D" ma:contentTypeVersion="1" ma:contentTypeDescription="Crear nuevo documento." ma:contentTypeScope="" ma:versionID="e7c0a07553aeea24e5a753a007c0f05c">
  <xsd:schema xmlns:xsd="http://www.w3.org/2001/XMLSchema" xmlns:xs="http://www.w3.org/2001/XMLSchema" xmlns:p="http://schemas.microsoft.com/office/2006/metadata/properties" xmlns:ns2="88d0f8a1-cf4c-4bfe-9071-df69d0aef5d2" xmlns:ns3="c49d1d8b-1e82-40d7-809d-7cea2ddcd9c3" targetNamespace="http://schemas.microsoft.com/office/2006/metadata/properties" ma:root="true" ma:fieldsID="8e46d7a452d245beb78d266155bec370" ns2:_="" ns3:_="">
    <xsd:import namespace="88d0f8a1-cf4c-4bfe-9071-df69d0aef5d2"/>
    <xsd:import namespace="c49d1d8b-1e82-40d7-809d-7cea2ddcd9c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0f8a1-cf4c-4bfe-9071-df69d0aef5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9d1d8b-1e82-40d7-809d-7cea2ddcd9c3"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d0f8a1-cf4c-4bfe-9071-df69d0aef5d2">ZDDWE2FPT7F5-2003308261-13839</_dlc_DocId>
    <_dlc_DocIdUrl xmlns="88d0f8a1-cf4c-4bfe-9071-df69d0aef5d2">
      <Url>https://lared.procomer.go.cr/dmc/Comunicacion/_layouts/15/DocIdRedir.aspx?ID=ZDDWE2FPT7F5-2003308261-13839</Url>
      <Description>ZDDWE2FPT7F5-2003308261-13839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1016E2-7E89-4709-BCDA-A1355091FDCD}">
  <ds:schemaRefs>
    <ds:schemaRef ds:uri="http://schemas.microsoft.com/sharepoint/v3/contenttype/forms"/>
  </ds:schemaRefs>
</ds:datastoreItem>
</file>

<file path=customXml/itemProps2.xml><?xml version="1.0" encoding="utf-8"?>
<ds:datastoreItem xmlns:ds="http://schemas.openxmlformats.org/officeDocument/2006/customXml" ds:itemID="{AC54ABD5-6A8C-4680-8AA8-02B21006B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0f8a1-cf4c-4bfe-9071-df69d0aef5d2"/>
    <ds:schemaRef ds:uri="c49d1d8b-1e82-40d7-809d-7cea2ddcd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14221-32E8-4B21-BB9D-CDEEF84A5C9E}">
  <ds:schemaRefs>
    <ds:schemaRef ds:uri="c49d1d8b-1e82-40d7-809d-7cea2ddcd9c3"/>
    <ds:schemaRef ds:uri="http://schemas.microsoft.com/office/2006/documentManagement/types"/>
    <ds:schemaRef ds:uri="88d0f8a1-cf4c-4bfe-9071-df69d0aef5d2"/>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6FADA5E8-9D33-41E4-83E1-862EAD19885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1028</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Ofelia Fernández Valverde</dc:creator>
  <cp:keywords/>
  <dc:description/>
  <cp:lastModifiedBy>Ofelia Fernández Valverde</cp:lastModifiedBy>
  <cp:revision>12</cp:revision>
  <dcterms:created xsi:type="dcterms:W3CDTF">2020-04-17T14:45:00Z</dcterms:created>
  <dcterms:modified xsi:type="dcterms:W3CDTF">2020-04-17T15:05:00Z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0x010100FF8A3DE8787D4749923F58ECEF56704D</vt:lpwstr>
  </property>
  <property fmtid="{D5CDD505-2E9C-101B-9397-08002B2CF9AE}" pid="3" name="_dlc_DocIdItemGuid">
    <vt:lpwstr>53eed4c0-db45-4f50-bf83-71dd17b35f38</vt:lpwstr>
  </property>
</Properties>
</file>