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65CB" w14:textId="47655266" w:rsidR="004D5D85" w:rsidRDefault="003228E7">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 xml:space="preserve">Proposal C </w:t>
      </w:r>
      <w:r w:rsidR="00661B1F">
        <w:rPr>
          <w:rFonts w:ascii="Calibri" w:eastAsia="Calibri" w:hAnsi="Calibri" w:cs="Calibri"/>
          <w:b/>
          <w:color w:val="000000"/>
          <w:sz w:val="28"/>
          <w:szCs w:val="28"/>
        </w:rPr>
        <w:t xml:space="preserve">SUBSTITUTE </w:t>
      </w:r>
      <w:r>
        <w:rPr>
          <w:rFonts w:ascii="Calibri" w:eastAsia="Calibri" w:hAnsi="Calibri" w:cs="Calibri"/>
          <w:b/>
          <w:color w:val="000000"/>
          <w:sz w:val="28"/>
          <w:szCs w:val="28"/>
        </w:rPr>
        <w:t>– Definition of membership</w:t>
      </w:r>
    </w:p>
    <w:p w14:paraId="597665CC" w14:textId="77777777" w:rsidR="004D5D85" w:rsidRDefault="004D5D85">
      <w:pPr>
        <w:pBdr>
          <w:top w:val="nil"/>
          <w:left w:val="nil"/>
          <w:bottom w:val="nil"/>
          <w:right w:val="nil"/>
          <w:between w:val="nil"/>
        </w:pBdr>
        <w:ind w:right="-20"/>
        <w:rPr>
          <w:rFonts w:ascii="Calibri" w:eastAsia="Calibri" w:hAnsi="Calibri" w:cs="Calibri"/>
          <w:b/>
          <w:sz w:val="28"/>
          <w:szCs w:val="28"/>
        </w:rPr>
      </w:pPr>
    </w:p>
    <w:p w14:paraId="597665CD" w14:textId="3CF744FA" w:rsidR="004D5D85" w:rsidRDefault="003228E7">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sz w:val="28"/>
          <w:szCs w:val="28"/>
        </w:rPr>
        <w:t xml:space="preserve">ARTICLE </w:t>
      </w:r>
      <w:r w:rsidR="00661B1F">
        <w:rPr>
          <w:rFonts w:ascii="Calibri" w:eastAsia="Calibri" w:hAnsi="Calibri" w:cs="Calibri"/>
          <w:b/>
          <w:sz w:val="28"/>
          <w:szCs w:val="28"/>
        </w:rPr>
        <w:t>4 MEMBERSHIP</w:t>
      </w:r>
    </w:p>
    <w:p w14:paraId="597665CE" w14:textId="77777777" w:rsidR="004D5D85" w:rsidRDefault="004D5D85">
      <w:pPr>
        <w:pBdr>
          <w:top w:val="nil"/>
          <w:left w:val="nil"/>
          <w:bottom w:val="nil"/>
          <w:right w:val="nil"/>
          <w:between w:val="nil"/>
        </w:pBdr>
        <w:ind w:right="-20"/>
        <w:rPr>
          <w:rFonts w:ascii="Calibri" w:eastAsia="Calibri" w:hAnsi="Calibri" w:cs="Calibri"/>
          <w:b/>
          <w:color w:val="000000"/>
          <w:sz w:val="28"/>
          <w:szCs w:val="28"/>
        </w:rPr>
      </w:pPr>
    </w:p>
    <w:p w14:paraId="597665CF" w14:textId="7EBDDAE0" w:rsidR="004D5D85" w:rsidRDefault="003228E7">
      <w:pPr>
        <w:pBdr>
          <w:top w:val="nil"/>
          <w:left w:val="nil"/>
          <w:bottom w:val="nil"/>
          <w:right w:val="nil"/>
          <w:between w:val="nil"/>
        </w:pBdr>
        <w:ind w:right="53"/>
        <w:rPr>
          <w:rFonts w:ascii="Arial" w:eastAsia="Arial" w:hAnsi="Arial" w:cs="Arial"/>
          <w:color w:val="000000"/>
        </w:rPr>
      </w:pPr>
      <w:r>
        <w:rPr>
          <w:rFonts w:ascii="Arial" w:eastAsia="Arial" w:hAnsi="Arial" w:cs="Arial"/>
          <w:b/>
          <w:color w:val="000000"/>
        </w:rPr>
        <w:t xml:space="preserve">Problem: </w:t>
      </w:r>
      <w:r w:rsidR="00661B1F">
        <w:rPr>
          <w:rFonts w:ascii="Arial" w:eastAsia="Arial" w:hAnsi="Arial" w:cs="Arial"/>
          <w:color w:val="000000"/>
        </w:rPr>
        <w:t xml:space="preserve"> At times, it has been alleged that the word “member” has been used loosely to describe a non-Pledge signer.</w:t>
      </w:r>
    </w:p>
    <w:p w14:paraId="597665D0" w14:textId="77777777" w:rsidR="004D5D85" w:rsidRDefault="004D5D85">
      <w:pPr>
        <w:rPr>
          <w:rFonts w:ascii="Arial" w:eastAsia="Arial" w:hAnsi="Arial" w:cs="Arial"/>
        </w:rPr>
      </w:pPr>
    </w:p>
    <w:p w14:paraId="597665D1" w14:textId="4ABAC731" w:rsidR="004D5D85" w:rsidRDefault="003228E7">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Solution: </w:t>
      </w:r>
      <w:r w:rsidR="00661B1F">
        <w:rPr>
          <w:rFonts w:ascii="Arial" w:eastAsia="Arial" w:hAnsi="Arial" w:cs="Arial"/>
          <w:color w:val="000000"/>
        </w:rPr>
        <w:t>Make the Bylaw on this issue even stronger.</w:t>
      </w:r>
    </w:p>
    <w:p w14:paraId="597665D2" w14:textId="77777777" w:rsidR="004D5D85" w:rsidRDefault="004D5D85">
      <w:pPr>
        <w:rPr>
          <w:rFonts w:ascii="Arial" w:eastAsia="Arial" w:hAnsi="Arial" w:cs="Arial"/>
        </w:rPr>
      </w:pPr>
    </w:p>
    <w:p w14:paraId="597665D3" w14:textId="6994269F" w:rsidR="004D5D85" w:rsidRDefault="003228E7">
      <w:pPr>
        <w:pBdr>
          <w:top w:val="nil"/>
          <w:left w:val="nil"/>
          <w:bottom w:val="nil"/>
          <w:right w:val="nil"/>
          <w:between w:val="nil"/>
        </w:pBdr>
        <w:ind w:right="-20"/>
        <w:rPr>
          <w:rFonts w:ascii="Arial" w:eastAsia="Arial" w:hAnsi="Arial" w:cs="Arial"/>
        </w:rPr>
      </w:pPr>
      <w:r>
        <w:rPr>
          <w:rFonts w:ascii="Arial" w:eastAsia="Arial" w:hAnsi="Arial" w:cs="Arial"/>
          <w:b/>
          <w:color w:val="000000"/>
        </w:rPr>
        <w:t xml:space="preserve">Benefits: </w:t>
      </w:r>
      <w:r w:rsidR="00661B1F">
        <w:rPr>
          <w:rFonts w:ascii="Arial" w:eastAsia="Arial" w:hAnsi="Arial" w:cs="Arial"/>
        </w:rPr>
        <w:t>Allows no confusion that the signing of the Pledge is absolutely required to be called a national Party Member.</w:t>
      </w:r>
      <w:r>
        <w:rPr>
          <w:rFonts w:ascii="Arial" w:eastAsia="Arial" w:hAnsi="Arial" w:cs="Arial"/>
        </w:rPr>
        <w:t xml:space="preserve"> </w:t>
      </w:r>
    </w:p>
    <w:p w14:paraId="597665D4" w14:textId="77777777" w:rsidR="004D5D85" w:rsidRDefault="004D5D85">
      <w:pPr>
        <w:pBdr>
          <w:top w:val="nil"/>
          <w:left w:val="nil"/>
          <w:bottom w:val="nil"/>
          <w:right w:val="nil"/>
          <w:between w:val="nil"/>
        </w:pBdr>
        <w:ind w:right="-20"/>
        <w:rPr>
          <w:rFonts w:ascii="Arial" w:eastAsia="Arial" w:hAnsi="Arial" w:cs="Arial"/>
        </w:rPr>
      </w:pPr>
    </w:p>
    <w:p w14:paraId="597665D5" w14:textId="77777777" w:rsidR="004D5D85" w:rsidRDefault="004D5D85">
      <w:pPr>
        <w:ind w:right="-20"/>
        <w:rPr>
          <w:rFonts w:ascii="Arial" w:eastAsia="Arial" w:hAnsi="Arial" w:cs="Arial"/>
        </w:rPr>
      </w:pPr>
    </w:p>
    <w:p w14:paraId="597665D6" w14:textId="77777777" w:rsidR="004D5D85" w:rsidRDefault="004D5D85"/>
    <w:tbl>
      <w:tblPr>
        <w:tblStyle w:val="a"/>
        <w:tblW w:w="14400" w:type="dxa"/>
        <w:tblLayout w:type="fixed"/>
        <w:tblLook w:val="0400" w:firstRow="0" w:lastRow="0" w:firstColumn="0" w:lastColumn="0" w:noHBand="0" w:noVBand="1"/>
      </w:tblPr>
      <w:tblGrid>
        <w:gridCol w:w="4740"/>
        <w:gridCol w:w="5055"/>
        <w:gridCol w:w="4605"/>
      </w:tblGrid>
      <w:tr w:rsidR="004D5D85" w14:paraId="597665DA" w14:textId="77777777">
        <w:tc>
          <w:tcPr>
            <w:tcW w:w="4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65D7" w14:textId="77777777" w:rsidR="004D5D85" w:rsidRDefault="003228E7">
            <w:pPr>
              <w:rPr>
                <w:rFonts w:ascii="Arial" w:eastAsia="Arial" w:hAnsi="Arial" w:cs="Arial"/>
                <w:b/>
              </w:rPr>
            </w:pPr>
            <w:r>
              <w:rPr>
                <w:rFonts w:ascii="Arial" w:eastAsia="Arial" w:hAnsi="Arial" w:cs="Arial"/>
                <w:b/>
              </w:rPr>
              <w:t>Current Wording</w:t>
            </w: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65D8" w14:textId="77777777" w:rsidR="004D5D85" w:rsidRDefault="003228E7">
            <w:pPr>
              <w:rPr>
                <w:rFonts w:ascii="Arial" w:eastAsia="Arial" w:hAnsi="Arial" w:cs="Arial"/>
                <w:b/>
              </w:rPr>
            </w:pPr>
            <w:r>
              <w:rPr>
                <w:rFonts w:ascii="Arial" w:eastAsia="Arial" w:hAnsi="Arial" w:cs="Arial"/>
                <w:b/>
              </w:rPr>
              <w:t>Proposed Amendment</w:t>
            </w:r>
          </w:p>
        </w:tc>
        <w:tc>
          <w:tcPr>
            <w:tcW w:w="4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65D9" w14:textId="77777777" w:rsidR="004D5D85" w:rsidRDefault="003228E7">
            <w:pPr>
              <w:rPr>
                <w:rFonts w:ascii="Arial" w:eastAsia="Arial" w:hAnsi="Arial" w:cs="Arial"/>
                <w:b/>
              </w:rPr>
            </w:pPr>
            <w:r>
              <w:rPr>
                <w:rFonts w:ascii="Arial" w:eastAsia="Arial" w:hAnsi="Arial" w:cs="Arial"/>
                <w:b/>
              </w:rPr>
              <w:t>If Adopted, Will Read</w:t>
            </w:r>
          </w:p>
        </w:tc>
      </w:tr>
      <w:tr w:rsidR="004D5D85" w14:paraId="59766604" w14:textId="77777777">
        <w:tc>
          <w:tcPr>
            <w:tcW w:w="4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65DB" w14:textId="77777777" w:rsidR="004D5D85" w:rsidRDefault="003228E7">
            <w:pPr>
              <w:spacing w:line="276" w:lineRule="auto"/>
              <w:rPr>
                <w:rFonts w:ascii="Arial" w:eastAsia="Arial" w:hAnsi="Arial" w:cs="Arial"/>
                <w:b/>
                <w:sz w:val="22"/>
                <w:szCs w:val="22"/>
              </w:rPr>
            </w:pPr>
            <w:r>
              <w:rPr>
                <w:rFonts w:ascii="Arial" w:eastAsia="Arial" w:hAnsi="Arial" w:cs="Arial"/>
                <w:b/>
                <w:sz w:val="22"/>
                <w:szCs w:val="22"/>
              </w:rPr>
              <w:t xml:space="preserve">ARTICLE 4: MEMBERSHIP </w:t>
            </w:r>
          </w:p>
          <w:p w14:paraId="597665DC" w14:textId="77777777" w:rsidR="004D5D85" w:rsidRDefault="004D5D85">
            <w:pPr>
              <w:spacing w:line="276" w:lineRule="auto"/>
              <w:rPr>
                <w:rFonts w:ascii="Arial" w:eastAsia="Arial" w:hAnsi="Arial" w:cs="Arial"/>
                <w:b/>
                <w:sz w:val="22"/>
                <w:szCs w:val="22"/>
              </w:rPr>
            </w:pPr>
          </w:p>
          <w:p w14:paraId="597665DD" w14:textId="77777777" w:rsidR="004D5D85" w:rsidRPr="00661B1F" w:rsidRDefault="003228E7">
            <w:pPr>
              <w:numPr>
                <w:ilvl w:val="0"/>
                <w:numId w:val="6"/>
              </w:numPr>
              <w:spacing w:line="276" w:lineRule="auto"/>
              <w:rPr>
                <w:rFonts w:ascii="Arial" w:eastAsia="Arial" w:hAnsi="Arial" w:cs="Arial"/>
                <w:sz w:val="22"/>
                <w:szCs w:val="22"/>
              </w:rPr>
            </w:pPr>
            <w:r w:rsidRPr="00661B1F">
              <w:rPr>
                <w:rFonts w:ascii="Arial" w:eastAsia="Arial" w:hAnsi="Arial" w:cs="Arial"/>
                <w:sz w:val="22"/>
                <w:szCs w:val="22"/>
              </w:rPr>
              <w:t>Members of the Party shall be those persons who have certified that they oppose the initiation of force to achieve political or social goals. Membership begins when certification is recorded by the National Committee.</w:t>
            </w:r>
          </w:p>
          <w:p w14:paraId="597665DE" w14:textId="77777777" w:rsidR="004D5D85" w:rsidRPr="00661B1F" w:rsidRDefault="003228E7">
            <w:pPr>
              <w:numPr>
                <w:ilvl w:val="0"/>
                <w:numId w:val="6"/>
              </w:numPr>
              <w:spacing w:line="276" w:lineRule="auto"/>
              <w:rPr>
                <w:rFonts w:ascii="Arial" w:eastAsia="Arial" w:hAnsi="Arial" w:cs="Arial"/>
                <w:sz w:val="22"/>
                <w:szCs w:val="22"/>
              </w:rPr>
            </w:pPr>
            <w:r w:rsidRPr="00661B1F">
              <w:rPr>
                <w:rFonts w:ascii="Arial" w:eastAsia="Arial" w:hAnsi="Arial" w:cs="Arial"/>
                <w:sz w:val="22"/>
                <w:szCs w:val="22"/>
              </w:rPr>
              <w:t xml:space="preserve">The National Committee may offer life memberships and must honor all prior and future life memberships. </w:t>
            </w:r>
          </w:p>
          <w:p w14:paraId="597665DF" w14:textId="77777777" w:rsidR="004D5D85" w:rsidRPr="00661B1F" w:rsidRDefault="004D5D85">
            <w:pPr>
              <w:spacing w:line="276" w:lineRule="auto"/>
              <w:rPr>
                <w:rFonts w:ascii="Arial" w:eastAsia="Arial" w:hAnsi="Arial" w:cs="Arial"/>
                <w:sz w:val="22"/>
                <w:szCs w:val="22"/>
              </w:rPr>
            </w:pPr>
          </w:p>
          <w:p w14:paraId="597665E0" w14:textId="77777777" w:rsidR="004D5D85" w:rsidRPr="00661B1F" w:rsidRDefault="004D5D85">
            <w:pPr>
              <w:spacing w:line="276" w:lineRule="auto"/>
              <w:rPr>
                <w:rFonts w:ascii="Arial" w:eastAsia="Arial" w:hAnsi="Arial" w:cs="Arial"/>
                <w:sz w:val="22"/>
                <w:szCs w:val="22"/>
              </w:rPr>
            </w:pPr>
          </w:p>
          <w:p w14:paraId="597665E1" w14:textId="77777777" w:rsidR="004D5D85" w:rsidRPr="00661B1F" w:rsidRDefault="004D5D85">
            <w:pPr>
              <w:spacing w:line="276" w:lineRule="auto"/>
              <w:rPr>
                <w:rFonts w:ascii="Arial" w:eastAsia="Arial" w:hAnsi="Arial" w:cs="Arial"/>
                <w:sz w:val="22"/>
                <w:szCs w:val="22"/>
              </w:rPr>
            </w:pPr>
          </w:p>
          <w:p w14:paraId="597665E2" w14:textId="77777777" w:rsidR="004D5D85" w:rsidRPr="00661B1F" w:rsidRDefault="004D5D85">
            <w:pPr>
              <w:spacing w:line="276" w:lineRule="auto"/>
              <w:rPr>
                <w:rFonts w:ascii="Arial" w:eastAsia="Arial" w:hAnsi="Arial" w:cs="Arial"/>
                <w:sz w:val="22"/>
                <w:szCs w:val="22"/>
              </w:rPr>
            </w:pPr>
          </w:p>
          <w:p w14:paraId="597665E3" w14:textId="77777777" w:rsidR="004D5D85" w:rsidRPr="00661B1F" w:rsidRDefault="004D5D85">
            <w:pPr>
              <w:spacing w:line="276" w:lineRule="auto"/>
              <w:rPr>
                <w:rFonts w:ascii="Arial" w:eastAsia="Arial" w:hAnsi="Arial" w:cs="Arial"/>
                <w:sz w:val="22"/>
                <w:szCs w:val="22"/>
              </w:rPr>
            </w:pPr>
          </w:p>
          <w:p w14:paraId="597665E4" w14:textId="77777777" w:rsidR="004D5D85" w:rsidRPr="00661B1F" w:rsidRDefault="004D5D85">
            <w:pPr>
              <w:spacing w:line="276" w:lineRule="auto"/>
              <w:rPr>
                <w:rFonts w:ascii="Arial" w:eastAsia="Arial" w:hAnsi="Arial" w:cs="Arial"/>
                <w:sz w:val="22"/>
                <w:szCs w:val="22"/>
              </w:rPr>
            </w:pPr>
          </w:p>
          <w:p w14:paraId="597665E5" w14:textId="77777777" w:rsidR="004D5D85" w:rsidRPr="00661B1F" w:rsidRDefault="004D5D85">
            <w:pPr>
              <w:spacing w:line="276" w:lineRule="auto"/>
              <w:rPr>
                <w:rFonts w:ascii="Arial" w:eastAsia="Arial" w:hAnsi="Arial" w:cs="Arial"/>
                <w:sz w:val="22"/>
                <w:szCs w:val="22"/>
              </w:rPr>
            </w:pPr>
          </w:p>
          <w:p w14:paraId="597665E6" w14:textId="77777777" w:rsidR="004D5D85" w:rsidRPr="00661B1F" w:rsidRDefault="004D5D85">
            <w:pPr>
              <w:spacing w:line="276" w:lineRule="auto"/>
              <w:rPr>
                <w:rFonts w:ascii="Arial" w:eastAsia="Arial" w:hAnsi="Arial" w:cs="Arial"/>
                <w:sz w:val="22"/>
                <w:szCs w:val="22"/>
              </w:rPr>
            </w:pPr>
          </w:p>
          <w:p w14:paraId="597665E7" w14:textId="77777777" w:rsidR="004D5D85" w:rsidRPr="00661B1F" w:rsidRDefault="004D5D85">
            <w:pPr>
              <w:spacing w:line="276" w:lineRule="auto"/>
              <w:rPr>
                <w:rFonts w:ascii="Arial" w:eastAsia="Arial" w:hAnsi="Arial" w:cs="Arial"/>
                <w:sz w:val="22"/>
                <w:szCs w:val="22"/>
              </w:rPr>
            </w:pPr>
          </w:p>
          <w:p w14:paraId="597665E8" w14:textId="77777777" w:rsidR="004D5D85" w:rsidRPr="00661B1F" w:rsidRDefault="004D5D85">
            <w:pPr>
              <w:spacing w:line="276" w:lineRule="auto"/>
              <w:rPr>
                <w:rFonts w:ascii="Arial" w:eastAsia="Arial" w:hAnsi="Arial" w:cs="Arial"/>
                <w:sz w:val="22"/>
                <w:szCs w:val="22"/>
              </w:rPr>
            </w:pPr>
          </w:p>
          <w:p w14:paraId="597665E9" w14:textId="77777777" w:rsidR="004D5D85" w:rsidRPr="00661B1F" w:rsidRDefault="004D5D85">
            <w:pPr>
              <w:spacing w:line="276" w:lineRule="auto"/>
              <w:rPr>
                <w:rFonts w:ascii="Arial" w:eastAsia="Arial" w:hAnsi="Arial" w:cs="Arial"/>
                <w:sz w:val="22"/>
                <w:szCs w:val="22"/>
              </w:rPr>
            </w:pPr>
          </w:p>
          <w:p w14:paraId="597665EA" w14:textId="77777777" w:rsidR="004D5D85" w:rsidRPr="00661B1F" w:rsidRDefault="003228E7">
            <w:pPr>
              <w:numPr>
                <w:ilvl w:val="0"/>
                <w:numId w:val="6"/>
              </w:numPr>
              <w:spacing w:line="276" w:lineRule="auto"/>
              <w:rPr>
                <w:rFonts w:ascii="Arial" w:eastAsia="Arial" w:hAnsi="Arial" w:cs="Arial"/>
                <w:sz w:val="22"/>
                <w:szCs w:val="22"/>
              </w:rPr>
            </w:pPr>
            <w:r w:rsidRPr="00661B1F">
              <w:rPr>
                <w:rFonts w:ascii="Arial" w:eastAsia="Arial" w:hAnsi="Arial" w:cs="Arial"/>
                <w:sz w:val="22"/>
                <w:szCs w:val="22"/>
              </w:rPr>
              <w:lastRenderedPageBreak/>
              <w:t xml:space="preserve">The National Committee may create other levels of membership and shall determine the contribution or dues levels for such memberships. </w:t>
            </w:r>
          </w:p>
          <w:p w14:paraId="597665EB" w14:textId="77777777" w:rsidR="004D5D85" w:rsidRPr="00661B1F" w:rsidRDefault="004D5D85">
            <w:pPr>
              <w:spacing w:line="276" w:lineRule="auto"/>
              <w:rPr>
                <w:rFonts w:ascii="Arial" w:eastAsia="Arial" w:hAnsi="Arial" w:cs="Arial"/>
                <w:sz w:val="22"/>
                <w:szCs w:val="22"/>
              </w:rPr>
            </w:pPr>
          </w:p>
          <w:p w14:paraId="597665EC" w14:textId="77777777" w:rsidR="004D5D85" w:rsidRPr="00661B1F" w:rsidRDefault="003228E7">
            <w:pPr>
              <w:numPr>
                <w:ilvl w:val="0"/>
                <w:numId w:val="6"/>
              </w:numPr>
              <w:spacing w:line="276" w:lineRule="auto"/>
              <w:rPr>
                <w:rFonts w:ascii="Arial" w:eastAsia="Arial" w:hAnsi="Arial" w:cs="Arial"/>
                <w:sz w:val="22"/>
                <w:szCs w:val="22"/>
              </w:rPr>
            </w:pPr>
            <w:r w:rsidRPr="00661B1F">
              <w:rPr>
                <w:rFonts w:ascii="Arial" w:eastAsia="Arial" w:hAnsi="Arial" w:cs="Arial"/>
                <w:sz w:val="22"/>
                <w:szCs w:val="22"/>
              </w:rPr>
              <w:t xml:space="preserve">"Sustaining members" are members of the Party who: </w:t>
            </w:r>
          </w:p>
          <w:p w14:paraId="597665ED" w14:textId="77777777" w:rsidR="004D5D85" w:rsidRPr="00661B1F" w:rsidRDefault="003228E7">
            <w:pPr>
              <w:numPr>
                <w:ilvl w:val="1"/>
                <w:numId w:val="6"/>
              </w:numPr>
              <w:spacing w:line="276" w:lineRule="auto"/>
              <w:rPr>
                <w:sz w:val="22"/>
                <w:szCs w:val="22"/>
              </w:rPr>
            </w:pPr>
            <w:r w:rsidRPr="00661B1F">
              <w:rPr>
                <w:rFonts w:ascii="Arial" w:eastAsia="Arial" w:hAnsi="Arial" w:cs="Arial"/>
                <w:sz w:val="22"/>
                <w:szCs w:val="22"/>
              </w:rPr>
              <w:t xml:space="preserve">During the prior 12 months have donated, or have had donated on their behalf, an amount of at least $25; or </w:t>
            </w:r>
          </w:p>
          <w:p w14:paraId="597665EE" w14:textId="77777777" w:rsidR="004D5D85" w:rsidRPr="00661B1F" w:rsidRDefault="003228E7">
            <w:pPr>
              <w:numPr>
                <w:ilvl w:val="1"/>
                <w:numId w:val="6"/>
              </w:numPr>
              <w:spacing w:line="276" w:lineRule="auto"/>
              <w:rPr>
                <w:sz w:val="22"/>
                <w:szCs w:val="22"/>
              </w:rPr>
            </w:pPr>
            <w:r w:rsidRPr="00661B1F">
              <w:rPr>
                <w:rFonts w:ascii="Arial" w:eastAsia="Arial" w:hAnsi="Arial" w:cs="Arial"/>
                <w:sz w:val="22"/>
                <w:szCs w:val="22"/>
              </w:rPr>
              <w:t>Are Life members.</w:t>
            </w:r>
          </w:p>
          <w:p w14:paraId="597665EF" w14:textId="77777777" w:rsidR="004D5D85" w:rsidRDefault="004D5D85">
            <w:pPr>
              <w:spacing w:after="240"/>
              <w:rPr>
                <w:rFonts w:ascii="Arial" w:eastAsia="Arial" w:hAnsi="Arial" w:cs="Arial"/>
                <w:sz w:val="20"/>
                <w:szCs w:val="20"/>
              </w:rPr>
            </w:pPr>
          </w:p>
          <w:p w14:paraId="597665F0" w14:textId="77777777" w:rsidR="004D5D85" w:rsidRDefault="004D5D85">
            <w:pPr>
              <w:rPr>
                <w:rFonts w:ascii="Arial" w:eastAsia="Arial" w:hAnsi="Arial" w:cs="Arial"/>
                <w:sz w:val="20"/>
                <w:szCs w:val="20"/>
              </w:rPr>
            </w:pP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65F1" w14:textId="77777777" w:rsidR="004D5D85" w:rsidRDefault="003228E7">
            <w:pPr>
              <w:spacing w:line="276" w:lineRule="auto"/>
              <w:rPr>
                <w:rFonts w:ascii="Arial" w:eastAsia="Arial" w:hAnsi="Arial" w:cs="Arial"/>
                <w:b/>
                <w:sz w:val="22"/>
                <w:szCs w:val="22"/>
              </w:rPr>
            </w:pPr>
            <w:r>
              <w:rPr>
                <w:rFonts w:ascii="Arial" w:eastAsia="Arial" w:hAnsi="Arial" w:cs="Arial"/>
                <w:b/>
                <w:sz w:val="22"/>
                <w:szCs w:val="22"/>
              </w:rPr>
              <w:lastRenderedPageBreak/>
              <w:t xml:space="preserve">ARTICLE 4: MEMBERSHIP </w:t>
            </w:r>
          </w:p>
          <w:p w14:paraId="0DC0185B" w14:textId="77777777" w:rsidR="004D5D85" w:rsidRDefault="004D5D85" w:rsidP="00661B1F">
            <w:pPr>
              <w:spacing w:line="276" w:lineRule="auto"/>
              <w:rPr>
                <w:rFonts w:ascii="Arial" w:eastAsia="Arial" w:hAnsi="Arial" w:cs="Arial"/>
                <w:b/>
                <w:sz w:val="22"/>
                <w:szCs w:val="22"/>
              </w:rPr>
            </w:pPr>
          </w:p>
          <w:p w14:paraId="7B9B472F" w14:textId="6307E095" w:rsidR="00661B1F" w:rsidRDefault="00661B1F" w:rsidP="00661B1F">
            <w:pPr>
              <w:numPr>
                <w:ilvl w:val="0"/>
                <w:numId w:val="8"/>
              </w:numPr>
              <w:spacing w:line="276" w:lineRule="auto"/>
              <w:rPr>
                <w:rFonts w:ascii="Arial" w:eastAsia="Arial" w:hAnsi="Arial" w:cs="Arial"/>
                <w:sz w:val="22"/>
                <w:szCs w:val="22"/>
              </w:rPr>
            </w:pPr>
            <w:r>
              <w:rPr>
                <w:rFonts w:ascii="Arial" w:eastAsia="Arial" w:hAnsi="Arial" w:cs="Arial"/>
                <w:sz w:val="22"/>
                <w:szCs w:val="22"/>
              </w:rPr>
              <w:t xml:space="preserve">Members of the Party shall be </w:t>
            </w:r>
            <w:r w:rsidRPr="00661B1F">
              <w:rPr>
                <w:rFonts w:ascii="Arial" w:eastAsia="Arial" w:hAnsi="Arial" w:cs="Arial"/>
                <w:b/>
                <w:bCs/>
                <w:color w:val="0070C0"/>
                <w:sz w:val="22"/>
                <w:szCs w:val="22"/>
                <w:u w:val="single"/>
              </w:rPr>
              <w:t>exclusively</w:t>
            </w:r>
            <w:r>
              <w:rPr>
                <w:rFonts w:ascii="Arial" w:eastAsia="Arial" w:hAnsi="Arial" w:cs="Arial"/>
                <w:sz w:val="22"/>
                <w:szCs w:val="22"/>
              </w:rPr>
              <w:t xml:space="preserve"> </w:t>
            </w:r>
            <w:r w:rsidRPr="00661B1F">
              <w:rPr>
                <w:rFonts w:ascii="Arial" w:eastAsia="Arial" w:hAnsi="Arial" w:cs="Arial"/>
                <w:sz w:val="22"/>
                <w:szCs w:val="22"/>
              </w:rPr>
              <w:t>those</w:t>
            </w:r>
            <w:r>
              <w:rPr>
                <w:rFonts w:ascii="Arial" w:eastAsia="Arial" w:hAnsi="Arial" w:cs="Arial"/>
                <w:sz w:val="22"/>
                <w:szCs w:val="22"/>
              </w:rPr>
              <w:t xml:space="preserve"> persons who have certified that they oppose the initiation of force to achieve political or social goals. Membership begins when certification is recorded by the National Committee.</w:t>
            </w:r>
          </w:p>
          <w:p w14:paraId="0F06D54F" w14:textId="77777777" w:rsidR="00661B1F" w:rsidRDefault="00661B1F" w:rsidP="00661B1F">
            <w:pPr>
              <w:numPr>
                <w:ilvl w:val="0"/>
                <w:numId w:val="8"/>
              </w:numPr>
              <w:spacing w:line="276" w:lineRule="auto"/>
              <w:rPr>
                <w:rFonts w:ascii="Arial" w:eastAsia="Arial" w:hAnsi="Arial" w:cs="Arial"/>
                <w:sz w:val="22"/>
                <w:szCs w:val="22"/>
              </w:rPr>
            </w:pPr>
            <w:r>
              <w:rPr>
                <w:rFonts w:ascii="Arial" w:eastAsia="Arial" w:hAnsi="Arial" w:cs="Arial"/>
                <w:sz w:val="22"/>
                <w:szCs w:val="22"/>
              </w:rPr>
              <w:t xml:space="preserve">The National Committee may offer life memberships and must honor all prior and future life memberships. </w:t>
            </w:r>
          </w:p>
          <w:p w14:paraId="1431EC3A" w14:textId="77777777" w:rsidR="00661B1F" w:rsidRDefault="00661B1F" w:rsidP="00661B1F">
            <w:pPr>
              <w:spacing w:line="276" w:lineRule="auto"/>
              <w:rPr>
                <w:rFonts w:ascii="Arial" w:eastAsia="Arial" w:hAnsi="Arial" w:cs="Arial"/>
                <w:sz w:val="22"/>
                <w:szCs w:val="22"/>
              </w:rPr>
            </w:pPr>
          </w:p>
          <w:p w14:paraId="5A402D35" w14:textId="77777777" w:rsidR="00661B1F" w:rsidRDefault="00661B1F" w:rsidP="00661B1F">
            <w:pPr>
              <w:spacing w:line="276" w:lineRule="auto"/>
              <w:rPr>
                <w:rFonts w:ascii="Arial" w:eastAsia="Arial" w:hAnsi="Arial" w:cs="Arial"/>
                <w:sz w:val="22"/>
                <w:szCs w:val="22"/>
              </w:rPr>
            </w:pPr>
          </w:p>
          <w:p w14:paraId="6B1336AC" w14:textId="77777777" w:rsidR="00661B1F" w:rsidRDefault="00661B1F" w:rsidP="00661B1F">
            <w:pPr>
              <w:spacing w:line="276" w:lineRule="auto"/>
              <w:rPr>
                <w:rFonts w:ascii="Arial" w:eastAsia="Arial" w:hAnsi="Arial" w:cs="Arial"/>
                <w:sz w:val="22"/>
                <w:szCs w:val="22"/>
              </w:rPr>
            </w:pPr>
          </w:p>
          <w:p w14:paraId="5B255E51" w14:textId="77777777" w:rsidR="00661B1F" w:rsidRDefault="00661B1F" w:rsidP="00661B1F">
            <w:pPr>
              <w:spacing w:line="276" w:lineRule="auto"/>
              <w:rPr>
                <w:rFonts w:ascii="Arial" w:eastAsia="Arial" w:hAnsi="Arial" w:cs="Arial"/>
                <w:sz w:val="22"/>
                <w:szCs w:val="22"/>
              </w:rPr>
            </w:pPr>
          </w:p>
          <w:p w14:paraId="43A030C1" w14:textId="77777777" w:rsidR="00661B1F" w:rsidRDefault="00661B1F" w:rsidP="00661B1F">
            <w:pPr>
              <w:spacing w:line="276" w:lineRule="auto"/>
              <w:rPr>
                <w:rFonts w:ascii="Arial" w:eastAsia="Arial" w:hAnsi="Arial" w:cs="Arial"/>
                <w:sz w:val="22"/>
                <w:szCs w:val="22"/>
              </w:rPr>
            </w:pPr>
          </w:p>
          <w:p w14:paraId="737B2218" w14:textId="77777777" w:rsidR="00661B1F" w:rsidRDefault="00661B1F" w:rsidP="00661B1F">
            <w:pPr>
              <w:spacing w:line="276" w:lineRule="auto"/>
              <w:rPr>
                <w:rFonts w:ascii="Arial" w:eastAsia="Arial" w:hAnsi="Arial" w:cs="Arial"/>
                <w:sz w:val="22"/>
                <w:szCs w:val="22"/>
              </w:rPr>
            </w:pPr>
          </w:p>
          <w:p w14:paraId="55D7E595" w14:textId="77777777" w:rsidR="00661B1F" w:rsidRDefault="00661B1F" w:rsidP="00661B1F">
            <w:pPr>
              <w:spacing w:line="276" w:lineRule="auto"/>
              <w:rPr>
                <w:rFonts w:ascii="Arial" w:eastAsia="Arial" w:hAnsi="Arial" w:cs="Arial"/>
                <w:sz w:val="22"/>
                <w:szCs w:val="22"/>
              </w:rPr>
            </w:pPr>
          </w:p>
          <w:p w14:paraId="568F7080" w14:textId="77777777" w:rsidR="00661B1F" w:rsidRDefault="00661B1F" w:rsidP="00661B1F">
            <w:pPr>
              <w:spacing w:line="276" w:lineRule="auto"/>
              <w:rPr>
                <w:rFonts w:ascii="Arial" w:eastAsia="Arial" w:hAnsi="Arial" w:cs="Arial"/>
                <w:sz w:val="22"/>
                <w:szCs w:val="22"/>
              </w:rPr>
            </w:pPr>
          </w:p>
          <w:p w14:paraId="57DBC381" w14:textId="77777777" w:rsidR="00661B1F" w:rsidRDefault="00661B1F" w:rsidP="00661B1F">
            <w:pPr>
              <w:spacing w:line="276" w:lineRule="auto"/>
              <w:rPr>
                <w:rFonts w:ascii="Arial" w:eastAsia="Arial" w:hAnsi="Arial" w:cs="Arial"/>
                <w:sz w:val="22"/>
                <w:szCs w:val="22"/>
              </w:rPr>
            </w:pPr>
          </w:p>
          <w:p w14:paraId="24E80002" w14:textId="77777777" w:rsidR="00661B1F" w:rsidRDefault="00661B1F" w:rsidP="00661B1F">
            <w:pPr>
              <w:spacing w:line="276" w:lineRule="auto"/>
              <w:rPr>
                <w:rFonts w:ascii="Arial" w:eastAsia="Arial" w:hAnsi="Arial" w:cs="Arial"/>
                <w:sz w:val="22"/>
                <w:szCs w:val="22"/>
              </w:rPr>
            </w:pPr>
          </w:p>
          <w:p w14:paraId="735525E3" w14:textId="77777777" w:rsidR="00661B1F" w:rsidRDefault="00661B1F" w:rsidP="00661B1F">
            <w:pPr>
              <w:spacing w:line="276" w:lineRule="auto"/>
              <w:rPr>
                <w:rFonts w:ascii="Arial" w:eastAsia="Arial" w:hAnsi="Arial" w:cs="Arial"/>
                <w:sz w:val="22"/>
                <w:szCs w:val="22"/>
              </w:rPr>
            </w:pPr>
          </w:p>
          <w:p w14:paraId="249B7B83" w14:textId="77777777" w:rsidR="00661B1F" w:rsidRDefault="00661B1F" w:rsidP="00661B1F">
            <w:pPr>
              <w:numPr>
                <w:ilvl w:val="0"/>
                <w:numId w:val="8"/>
              </w:numPr>
              <w:spacing w:line="276" w:lineRule="auto"/>
              <w:rPr>
                <w:rFonts w:ascii="Arial" w:eastAsia="Arial" w:hAnsi="Arial" w:cs="Arial"/>
                <w:sz w:val="22"/>
                <w:szCs w:val="22"/>
              </w:rPr>
            </w:pPr>
            <w:r>
              <w:rPr>
                <w:rFonts w:ascii="Arial" w:eastAsia="Arial" w:hAnsi="Arial" w:cs="Arial"/>
                <w:sz w:val="22"/>
                <w:szCs w:val="22"/>
              </w:rPr>
              <w:lastRenderedPageBreak/>
              <w:t xml:space="preserve">The National Committee may create other levels of membership and shall determine the contribution or dues levels for such memberships. </w:t>
            </w:r>
          </w:p>
          <w:p w14:paraId="7BDE28C7" w14:textId="77777777" w:rsidR="00661B1F" w:rsidRDefault="00661B1F" w:rsidP="00661B1F">
            <w:pPr>
              <w:spacing w:line="276" w:lineRule="auto"/>
              <w:rPr>
                <w:rFonts w:ascii="Arial" w:eastAsia="Arial" w:hAnsi="Arial" w:cs="Arial"/>
                <w:sz w:val="22"/>
                <w:szCs w:val="22"/>
              </w:rPr>
            </w:pPr>
          </w:p>
          <w:p w14:paraId="14CF527B" w14:textId="77777777" w:rsidR="00661B1F" w:rsidRDefault="00661B1F" w:rsidP="00661B1F">
            <w:pPr>
              <w:numPr>
                <w:ilvl w:val="0"/>
                <w:numId w:val="8"/>
              </w:numPr>
              <w:spacing w:line="276" w:lineRule="auto"/>
              <w:rPr>
                <w:rFonts w:ascii="Arial" w:eastAsia="Arial" w:hAnsi="Arial" w:cs="Arial"/>
                <w:sz w:val="22"/>
                <w:szCs w:val="22"/>
              </w:rPr>
            </w:pPr>
            <w:r>
              <w:rPr>
                <w:rFonts w:ascii="Arial" w:eastAsia="Arial" w:hAnsi="Arial" w:cs="Arial"/>
                <w:sz w:val="22"/>
                <w:szCs w:val="22"/>
              </w:rPr>
              <w:t>"Sustaining members" are members of the Party who:</w:t>
            </w:r>
            <w:r>
              <w:rPr>
                <w:rFonts w:ascii="Arial" w:eastAsia="Arial" w:hAnsi="Arial" w:cs="Arial"/>
                <w:color w:val="0000FF"/>
                <w:sz w:val="22"/>
                <w:szCs w:val="22"/>
              </w:rPr>
              <w:t xml:space="preserve"> </w:t>
            </w:r>
          </w:p>
          <w:p w14:paraId="709BF9A5" w14:textId="77777777" w:rsidR="00661B1F" w:rsidRDefault="00661B1F" w:rsidP="00661B1F">
            <w:pPr>
              <w:numPr>
                <w:ilvl w:val="1"/>
                <w:numId w:val="8"/>
              </w:numPr>
              <w:spacing w:line="276" w:lineRule="auto"/>
              <w:rPr>
                <w:color w:val="000000"/>
                <w:sz w:val="22"/>
                <w:szCs w:val="22"/>
              </w:rPr>
            </w:pPr>
            <w:r>
              <w:rPr>
                <w:rFonts w:ascii="Arial" w:eastAsia="Arial" w:hAnsi="Arial" w:cs="Arial"/>
                <w:sz w:val="22"/>
                <w:szCs w:val="22"/>
              </w:rPr>
              <w:t xml:space="preserve">During the prior 12 months have donated, or have had donated on their behalf, an amount of at least $25; or </w:t>
            </w:r>
          </w:p>
          <w:p w14:paraId="2AC51B4A" w14:textId="77777777" w:rsidR="00661B1F" w:rsidRDefault="00661B1F" w:rsidP="00661B1F">
            <w:pPr>
              <w:numPr>
                <w:ilvl w:val="1"/>
                <w:numId w:val="8"/>
              </w:numPr>
              <w:spacing w:line="276" w:lineRule="auto"/>
              <w:rPr>
                <w:color w:val="000000"/>
                <w:sz w:val="22"/>
                <w:szCs w:val="22"/>
              </w:rPr>
            </w:pPr>
            <w:r>
              <w:rPr>
                <w:rFonts w:ascii="Arial" w:eastAsia="Arial" w:hAnsi="Arial" w:cs="Arial"/>
                <w:sz w:val="22"/>
                <w:szCs w:val="22"/>
              </w:rPr>
              <w:t>Are Life members.</w:t>
            </w:r>
          </w:p>
          <w:p w14:paraId="66B4B288" w14:textId="77777777" w:rsidR="00661B1F" w:rsidRDefault="00661B1F" w:rsidP="00661B1F">
            <w:pPr>
              <w:spacing w:after="240"/>
              <w:rPr>
                <w:rFonts w:ascii="Arial" w:eastAsia="Arial" w:hAnsi="Arial" w:cs="Arial"/>
                <w:sz w:val="20"/>
                <w:szCs w:val="20"/>
              </w:rPr>
            </w:pPr>
          </w:p>
          <w:p w14:paraId="597665FB" w14:textId="739A9E84" w:rsidR="00661B1F" w:rsidRDefault="00661B1F" w:rsidP="00661B1F">
            <w:pPr>
              <w:spacing w:line="276" w:lineRule="auto"/>
              <w:rPr>
                <w:rFonts w:ascii="Arial" w:eastAsia="Arial" w:hAnsi="Arial" w:cs="Arial"/>
                <w:sz w:val="20"/>
                <w:szCs w:val="20"/>
              </w:rPr>
            </w:pPr>
          </w:p>
        </w:tc>
        <w:tc>
          <w:tcPr>
            <w:tcW w:w="4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ABDEB" w14:textId="77777777" w:rsidR="00661B1F" w:rsidRDefault="00661B1F" w:rsidP="00661B1F">
            <w:pPr>
              <w:spacing w:line="276" w:lineRule="auto"/>
              <w:rPr>
                <w:rFonts w:ascii="Arial" w:eastAsia="Arial" w:hAnsi="Arial" w:cs="Arial"/>
                <w:b/>
                <w:sz w:val="22"/>
                <w:szCs w:val="22"/>
              </w:rPr>
            </w:pPr>
            <w:r>
              <w:rPr>
                <w:rFonts w:ascii="Arial" w:eastAsia="Arial" w:hAnsi="Arial" w:cs="Arial"/>
                <w:b/>
                <w:sz w:val="22"/>
                <w:szCs w:val="22"/>
              </w:rPr>
              <w:lastRenderedPageBreak/>
              <w:t xml:space="preserve">ARTICLE 4: MEMBERSHIP </w:t>
            </w:r>
          </w:p>
          <w:p w14:paraId="5A74CEAA" w14:textId="77777777" w:rsidR="00661B1F" w:rsidRDefault="00661B1F" w:rsidP="00661B1F">
            <w:pPr>
              <w:spacing w:line="276" w:lineRule="auto"/>
              <w:rPr>
                <w:rFonts w:ascii="Arial" w:eastAsia="Arial" w:hAnsi="Arial" w:cs="Arial"/>
                <w:b/>
                <w:sz w:val="22"/>
                <w:szCs w:val="22"/>
              </w:rPr>
            </w:pPr>
          </w:p>
          <w:p w14:paraId="4E2937FC" w14:textId="77777777" w:rsidR="00661B1F" w:rsidRDefault="00661B1F" w:rsidP="00661B1F">
            <w:pPr>
              <w:numPr>
                <w:ilvl w:val="0"/>
                <w:numId w:val="9"/>
              </w:numPr>
              <w:spacing w:line="276" w:lineRule="auto"/>
              <w:rPr>
                <w:rFonts w:ascii="Arial" w:eastAsia="Arial" w:hAnsi="Arial" w:cs="Arial"/>
                <w:sz w:val="22"/>
                <w:szCs w:val="22"/>
              </w:rPr>
            </w:pPr>
            <w:r>
              <w:rPr>
                <w:rFonts w:ascii="Arial" w:eastAsia="Arial" w:hAnsi="Arial" w:cs="Arial"/>
                <w:sz w:val="22"/>
                <w:szCs w:val="22"/>
              </w:rPr>
              <w:t xml:space="preserve">Members of the Party shall be </w:t>
            </w:r>
            <w:r w:rsidRPr="00661B1F">
              <w:rPr>
                <w:rFonts w:ascii="Arial" w:eastAsia="Arial" w:hAnsi="Arial" w:cs="Arial"/>
                <w:sz w:val="22"/>
                <w:szCs w:val="22"/>
              </w:rPr>
              <w:t>exclusively</w:t>
            </w:r>
            <w:r>
              <w:rPr>
                <w:rFonts w:ascii="Arial" w:eastAsia="Arial" w:hAnsi="Arial" w:cs="Arial"/>
                <w:sz w:val="22"/>
                <w:szCs w:val="22"/>
              </w:rPr>
              <w:t xml:space="preserve"> </w:t>
            </w:r>
            <w:r w:rsidRPr="00661B1F">
              <w:rPr>
                <w:rFonts w:ascii="Arial" w:eastAsia="Arial" w:hAnsi="Arial" w:cs="Arial"/>
                <w:sz w:val="22"/>
                <w:szCs w:val="22"/>
              </w:rPr>
              <w:t>those</w:t>
            </w:r>
            <w:r>
              <w:rPr>
                <w:rFonts w:ascii="Arial" w:eastAsia="Arial" w:hAnsi="Arial" w:cs="Arial"/>
                <w:sz w:val="22"/>
                <w:szCs w:val="22"/>
              </w:rPr>
              <w:t xml:space="preserve"> persons who have certified that they oppose the initiation of force to achieve political or social goals. Membership begins when certification is recorded by the National Committee.</w:t>
            </w:r>
          </w:p>
          <w:p w14:paraId="1E558B6D" w14:textId="77777777" w:rsidR="00661B1F" w:rsidRDefault="00661B1F" w:rsidP="00661B1F">
            <w:pPr>
              <w:numPr>
                <w:ilvl w:val="0"/>
                <w:numId w:val="9"/>
              </w:numPr>
              <w:spacing w:line="276" w:lineRule="auto"/>
              <w:rPr>
                <w:rFonts w:ascii="Arial" w:eastAsia="Arial" w:hAnsi="Arial" w:cs="Arial"/>
                <w:sz w:val="22"/>
                <w:szCs w:val="22"/>
              </w:rPr>
            </w:pPr>
            <w:r>
              <w:rPr>
                <w:rFonts w:ascii="Arial" w:eastAsia="Arial" w:hAnsi="Arial" w:cs="Arial"/>
                <w:sz w:val="22"/>
                <w:szCs w:val="22"/>
              </w:rPr>
              <w:t xml:space="preserve">The National Committee may offer life memberships and must honor all prior and future life memberships. </w:t>
            </w:r>
          </w:p>
          <w:p w14:paraId="52D29602" w14:textId="77777777" w:rsidR="00661B1F" w:rsidRDefault="00661B1F" w:rsidP="00661B1F">
            <w:pPr>
              <w:spacing w:line="276" w:lineRule="auto"/>
              <w:rPr>
                <w:rFonts w:ascii="Arial" w:eastAsia="Arial" w:hAnsi="Arial" w:cs="Arial"/>
                <w:sz w:val="22"/>
                <w:szCs w:val="22"/>
              </w:rPr>
            </w:pPr>
          </w:p>
          <w:p w14:paraId="73D1BA84" w14:textId="77777777" w:rsidR="00661B1F" w:rsidRDefault="00661B1F" w:rsidP="00661B1F">
            <w:pPr>
              <w:spacing w:line="276" w:lineRule="auto"/>
              <w:rPr>
                <w:rFonts w:ascii="Arial" w:eastAsia="Arial" w:hAnsi="Arial" w:cs="Arial"/>
                <w:sz w:val="22"/>
                <w:szCs w:val="22"/>
              </w:rPr>
            </w:pPr>
          </w:p>
          <w:p w14:paraId="4FED5A74" w14:textId="77777777" w:rsidR="00661B1F" w:rsidRDefault="00661B1F" w:rsidP="00661B1F">
            <w:pPr>
              <w:spacing w:line="276" w:lineRule="auto"/>
              <w:rPr>
                <w:rFonts w:ascii="Arial" w:eastAsia="Arial" w:hAnsi="Arial" w:cs="Arial"/>
                <w:sz w:val="22"/>
                <w:szCs w:val="22"/>
              </w:rPr>
            </w:pPr>
          </w:p>
          <w:p w14:paraId="5FB401C2" w14:textId="77777777" w:rsidR="00661B1F" w:rsidRDefault="00661B1F" w:rsidP="00661B1F">
            <w:pPr>
              <w:spacing w:line="276" w:lineRule="auto"/>
              <w:rPr>
                <w:rFonts w:ascii="Arial" w:eastAsia="Arial" w:hAnsi="Arial" w:cs="Arial"/>
                <w:sz w:val="22"/>
                <w:szCs w:val="22"/>
              </w:rPr>
            </w:pPr>
          </w:p>
          <w:p w14:paraId="17B465B7" w14:textId="77777777" w:rsidR="00661B1F" w:rsidRDefault="00661B1F" w:rsidP="00661B1F">
            <w:pPr>
              <w:spacing w:line="276" w:lineRule="auto"/>
              <w:rPr>
                <w:rFonts w:ascii="Arial" w:eastAsia="Arial" w:hAnsi="Arial" w:cs="Arial"/>
                <w:sz w:val="22"/>
                <w:szCs w:val="22"/>
              </w:rPr>
            </w:pPr>
          </w:p>
          <w:p w14:paraId="7EAEE914" w14:textId="77777777" w:rsidR="00661B1F" w:rsidRDefault="00661B1F" w:rsidP="00661B1F">
            <w:pPr>
              <w:spacing w:line="276" w:lineRule="auto"/>
              <w:rPr>
                <w:rFonts w:ascii="Arial" w:eastAsia="Arial" w:hAnsi="Arial" w:cs="Arial"/>
                <w:sz w:val="22"/>
                <w:szCs w:val="22"/>
              </w:rPr>
            </w:pPr>
          </w:p>
          <w:p w14:paraId="1730AF09" w14:textId="77777777" w:rsidR="00661B1F" w:rsidRDefault="00661B1F" w:rsidP="00661B1F">
            <w:pPr>
              <w:spacing w:line="276" w:lineRule="auto"/>
              <w:rPr>
                <w:rFonts w:ascii="Arial" w:eastAsia="Arial" w:hAnsi="Arial" w:cs="Arial"/>
                <w:sz w:val="22"/>
                <w:szCs w:val="22"/>
              </w:rPr>
            </w:pPr>
          </w:p>
          <w:p w14:paraId="41B7AF08" w14:textId="77777777" w:rsidR="00661B1F" w:rsidRDefault="00661B1F" w:rsidP="00661B1F">
            <w:pPr>
              <w:spacing w:line="276" w:lineRule="auto"/>
              <w:rPr>
                <w:rFonts w:ascii="Arial" w:eastAsia="Arial" w:hAnsi="Arial" w:cs="Arial"/>
                <w:sz w:val="22"/>
                <w:szCs w:val="22"/>
              </w:rPr>
            </w:pPr>
          </w:p>
          <w:p w14:paraId="3EC299AD" w14:textId="77777777" w:rsidR="00661B1F" w:rsidRDefault="00661B1F" w:rsidP="00661B1F">
            <w:pPr>
              <w:spacing w:line="276" w:lineRule="auto"/>
              <w:rPr>
                <w:rFonts w:ascii="Arial" w:eastAsia="Arial" w:hAnsi="Arial" w:cs="Arial"/>
                <w:sz w:val="22"/>
                <w:szCs w:val="22"/>
              </w:rPr>
            </w:pPr>
          </w:p>
          <w:p w14:paraId="4A8E5E89" w14:textId="77777777" w:rsidR="00661B1F" w:rsidRDefault="00661B1F" w:rsidP="00661B1F">
            <w:pPr>
              <w:spacing w:line="276" w:lineRule="auto"/>
              <w:rPr>
                <w:rFonts w:ascii="Arial" w:eastAsia="Arial" w:hAnsi="Arial" w:cs="Arial"/>
                <w:sz w:val="22"/>
                <w:szCs w:val="22"/>
              </w:rPr>
            </w:pPr>
          </w:p>
          <w:p w14:paraId="52CD7BB2" w14:textId="77777777" w:rsidR="00661B1F" w:rsidRDefault="00661B1F" w:rsidP="00661B1F">
            <w:pPr>
              <w:spacing w:line="276" w:lineRule="auto"/>
              <w:rPr>
                <w:rFonts w:ascii="Arial" w:eastAsia="Arial" w:hAnsi="Arial" w:cs="Arial"/>
                <w:sz w:val="22"/>
                <w:szCs w:val="22"/>
              </w:rPr>
            </w:pPr>
          </w:p>
          <w:p w14:paraId="300F31E8" w14:textId="77777777" w:rsidR="00661B1F" w:rsidRDefault="00661B1F" w:rsidP="00661B1F">
            <w:pPr>
              <w:numPr>
                <w:ilvl w:val="0"/>
                <w:numId w:val="9"/>
              </w:numPr>
              <w:spacing w:line="276" w:lineRule="auto"/>
              <w:rPr>
                <w:rFonts w:ascii="Arial" w:eastAsia="Arial" w:hAnsi="Arial" w:cs="Arial"/>
                <w:sz w:val="22"/>
                <w:szCs w:val="22"/>
              </w:rPr>
            </w:pPr>
            <w:r>
              <w:rPr>
                <w:rFonts w:ascii="Arial" w:eastAsia="Arial" w:hAnsi="Arial" w:cs="Arial"/>
                <w:sz w:val="22"/>
                <w:szCs w:val="22"/>
              </w:rPr>
              <w:lastRenderedPageBreak/>
              <w:t xml:space="preserve">The National Committee may create other levels of membership and shall determine the contribution or dues levels for such memberships. </w:t>
            </w:r>
          </w:p>
          <w:p w14:paraId="51FA6DBE" w14:textId="77777777" w:rsidR="00661B1F" w:rsidRDefault="00661B1F" w:rsidP="00661B1F">
            <w:pPr>
              <w:spacing w:line="276" w:lineRule="auto"/>
              <w:rPr>
                <w:rFonts w:ascii="Arial" w:eastAsia="Arial" w:hAnsi="Arial" w:cs="Arial"/>
                <w:sz w:val="22"/>
                <w:szCs w:val="22"/>
              </w:rPr>
            </w:pPr>
          </w:p>
          <w:p w14:paraId="0F50F169" w14:textId="77777777" w:rsidR="00661B1F" w:rsidRDefault="00661B1F" w:rsidP="00661B1F">
            <w:pPr>
              <w:numPr>
                <w:ilvl w:val="0"/>
                <w:numId w:val="9"/>
              </w:numPr>
              <w:spacing w:line="276" w:lineRule="auto"/>
              <w:rPr>
                <w:rFonts w:ascii="Arial" w:eastAsia="Arial" w:hAnsi="Arial" w:cs="Arial"/>
                <w:sz w:val="22"/>
                <w:szCs w:val="22"/>
              </w:rPr>
            </w:pPr>
            <w:r>
              <w:rPr>
                <w:rFonts w:ascii="Arial" w:eastAsia="Arial" w:hAnsi="Arial" w:cs="Arial"/>
                <w:sz w:val="22"/>
                <w:szCs w:val="22"/>
              </w:rPr>
              <w:t>"Sustaining members" are members of the Party who:</w:t>
            </w:r>
            <w:r>
              <w:rPr>
                <w:rFonts w:ascii="Arial" w:eastAsia="Arial" w:hAnsi="Arial" w:cs="Arial"/>
                <w:color w:val="0000FF"/>
                <w:sz w:val="22"/>
                <w:szCs w:val="22"/>
              </w:rPr>
              <w:t xml:space="preserve"> </w:t>
            </w:r>
          </w:p>
          <w:p w14:paraId="2F4A0563" w14:textId="77777777" w:rsidR="00661B1F" w:rsidRDefault="00661B1F" w:rsidP="00661B1F">
            <w:pPr>
              <w:numPr>
                <w:ilvl w:val="1"/>
                <w:numId w:val="9"/>
              </w:numPr>
              <w:spacing w:line="276" w:lineRule="auto"/>
              <w:rPr>
                <w:color w:val="000000"/>
                <w:sz w:val="22"/>
                <w:szCs w:val="22"/>
              </w:rPr>
            </w:pPr>
            <w:r>
              <w:rPr>
                <w:rFonts w:ascii="Arial" w:eastAsia="Arial" w:hAnsi="Arial" w:cs="Arial"/>
                <w:sz w:val="22"/>
                <w:szCs w:val="22"/>
              </w:rPr>
              <w:t xml:space="preserve">During the prior 12 months have donated, or have had donated on their behalf, an amount of at least $25; or </w:t>
            </w:r>
          </w:p>
          <w:p w14:paraId="45BD824D" w14:textId="77777777" w:rsidR="00661B1F" w:rsidRDefault="00661B1F" w:rsidP="00661B1F">
            <w:pPr>
              <w:numPr>
                <w:ilvl w:val="1"/>
                <w:numId w:val="9"/>
              </w:numPr>
              <w:spacing w:line="276" w:lineRule="auto"/>
              <w:rPr>
                <w:color w:val="000000"/>
                <w:sz w:val="22"/>
                <w:szCs w:val="22"/>
              </w:rPr>
            </w:pPr>
            <w:r>
              <w:rPr>
                <w:rFonts w:ascii="Arial" w:eastAsia="Arial" w:hAnsi="Arial" w:cs="Arial"/>
                <w:sz w:val="22"/>
                <w:szCs w:val="22"/>
              </w:rPr>
              <w:t>Are Life members.</w:t>
            </w:r>
          </w:p>
          <w:p w14:paraId="123CADED" w14:textId="77777777" w:rsidR="00661B1F" w:rsidRDefault="00661B1F" w:rsidP="00661B1F">
            <w:pPr>
              <w:spacing w:after="240"/>
              <w:rPr>
                <w:rFonts w:ascii="Arial" w:eastAsia="Arial" w:hAnsi="Arial" w:cs="Arial"/>
                <w:sz w:val="20"/>
                <w:szCs w:val="20"/>
              </w:rPr>
            </w:pPr>
          </w:p>
          <w:p w14:paraId="59766603" w14:textId="1D730BD7" w:rsidR="004D5D85" w:rsidRDefault="004D5D85" w:rsidP="00661B1F">
            <w:pPr>
              <w:spacing w:line="276" w:lineRule="auto"/>
              <w:rPr>
                <w:rFonts w:ascii="Arial" w:eastAsia="Arial" w:hAnsi="Arial" w:cs="Arial"/>
                <w:sz w:val="22"/>
                <w:szCs w:val="22"/>
              </w:rPr>
            </w:pPr>
          </w:p>
        </w:tc>
      </w:tr>
    </w:tbl>
    <w:p w14:paraId="59766605" w14:textId="77777777" w:rsidR="004D5D85" w:rsidRDefault="004D5D85">
      <w:pPr>
        <w:ind w:right="-20"/>
        <w:rPr>
          <w:rFonts w:ascii="Arial" w:eastAsia="Arial" w:hAnsi="Arial" w:cs="Arial"/>
        </w:rPr>
      </w:pPr>
    </w:p>
    <w:p w14:paraId="59766606" w14:textId="77777777" w:rsidR="004D5D85" w:rsidRDefault="004D5D85">
      <w:pPr>
        <w:pBdr>
          <w:top w:val="nil"/>
          <w:left w:val="nil"/>
          <w:bottom w:val="nil"/>
          <w:right w:val="nil"/>
          <w:between w:val="nil"/>
        </w:pBdr>
        <w:ind w:right="-20"/>
        <w:rPr>
          <w:rFonts w:ascii="Arial" w:eastAsia="Arial" w:hAnsi="Arial" w:cs="Arial"/>
        </w:rPr>
      </w:pPr>
    </w:p>
    <w:p w14:paraId="59766607" w14:textId="77777777" w:rsidR="004D5D85" w:rsidRDefault="004D5D85">
      <w:pPr>
        <w:pBdr>
          <w:top w:val="nil"/>
          <w:left w:val="nil"/>
          <w:bottom w:val="nil"/>
          <w:right w:val="nil"/>
          <w:between w:val="nil"/>
        </w:pBdr>
        <w:ind w:right="-20"/>
        <w:rPr>
          <w:rFonts w:ascii="Arial" w:eastAsia="Arial" w:hAnsi="Arial" w:cs="Arial"/>
          <w:color w:val="000000"/>
        </w:rPr>
      </w:pPr>
    </w:p>
    <w:p w14:paraId="59766608" w14:textId="71DFA90B" w:rsidR="004D5D85" w:rsidRDefault="003228E7">
      <w:pPr>
        <w:rPr>
          <w:rFonts w:ascii="Arial" w:eastAsia="Arial" w:hAnsi="Arial" w:cs="Arial"/>
        </w:rPr>
      </w:pPr>
      <w:r>
        <w:rPr>
          <w:rFonts w:ascii="Arial" w:eastAsia="Arial" w:hAnsi="Arial" w:cs="Arial"/>
          <w:b/>
        </w:rPr>
        <w:t>SPONSORS:</w:t>
      </w:r>
      <w:r>
        <w:rPr>
          <w:rFonts w:ascii="Arial" w:eastAsia="Arial" w:hAnsi="Arial" w:cs="Arial"/>
        </w:rPr>
        <w:t xml:space="preserve"> </w:t>
      </w:r>
      <w:r w:rsidR="00661B1F">
        <w:rPr>
          <w:rFonts w:ascii="Arial" w:eastAsia="Arial" w:hAnsi="Arial" w:cs="Arial"/>
        </w:rPr>
        <w:t>Harlos</w:t>
      </w:r>
    </w:p>
    <w:p w14:paraId="59766609" w14:textId="77777777" w:rsidR="004D5D85" w:rsidRDefault="004D5D85">
      <w:pPr>
        <w:rPr>
          <w:rFonts w:ascii="Arial" w:eastAsia="Arial" w:hAnsi="Arial" w:cs="Arial"/>
        </w:rPr>
      </w:pPr>
    </w:p>
    <w:p w14:paraId="5976660A" w14:textId="77777777" w:rsidR="004D5D85" w:rsidRDefault="004D5D85">
      <w:pPr>
        <w:rPr>
          <w:rFonts w:ascii="Arial" w:eastAsia="Arial" w:hAnsi="Arial" w:cs="Arial"/>
        </w:rPr>
      </w:pPr>
    </w:p>
    <w:p w14:paraId="59766661" w14:textId="77777777" w:rsidR="004D5D85" w:rsidRDefault="004D5D85">
      <w:pPr>
        <w:rPr>
          <w:rFonts w:ascii="Arial" w:eastAsia="Arial" w:hAnsi="Arial" w:cs="Arial"/>
        </w:rPr>
      </w:pPr>
    </w:p>
    <w:p w14:paraId="59766662" w14:textId="77777777" w:rsidR="004D5D85" w:rsidRDefault="004D5D85"/>
    <w:p w14:paraId="59766663" w14:textId="77777777" w:rsidR="004D5D85" w:rsidRDefault="004D5D85"/>
    <w:p w14:paraId="59766664" w14:textId="77777777" w:rsidR="004D5D85" w:rsidRDefault="003228E7">
      <w:pPr>
        <w:rPr>
          <w:rFonts w:ascii="Arial" w:eastAsia="Arial" w:hAnsi="Arial" w:cs="Arial"/>
          <w:b/>
          <w:sz w:val="20"/>
          <w:szCs w:val="20"/>
          <w:u w:val="single"/>
        </w:rPr>
      </w:pPr>
      <w:r>
        <w:rPr>
          <w:rFonts w:ascii="Arial" w:eastAsia="Arial" w:hAnsi="Arial" w:cs="Arial"/>
          <w:b/>
          <w:sz w:val="20"/>
          <w:szCs w:val="20"/>
          <w:u w:val="single"/>
        </w:rPr>
        <w:t>MARK-UP LEGEND</w:t>
      </w:r>
    </w:p>
    <w:p w14:paraId="59766665" w14:textId="77777777" w:rsidR="004D5D85" w:rsidRDefault="004D5D85">
      <w:pPr>
        <w:jc w:val="both"/>
        <w:rPr>
          <w:rFonts w:ascii="Arial" w:eastAsia="Arial" w:hAnsi="Arial" w:cs="Arial"/>
          <w:b/>
          <w:sz w:val="20"/>
          <w:szCs w:val="20"/>
        </w:rPr>
      </w:pPr>
    </w:p>
    <w:p w14:paraId="59766666" w14:textId="77777777" w:rsidR="004D5D85" w:rsidRDefault="003228E7">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 replacements, deletions precede additions.</w:t>
      </w:r>
    </w:p>
    <w:p w14:paraId="59766667" w14:textId="77777777" w:rsidR="004D5D85" w:rsidRDefault="003228E7">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Deletions are in </w:t>
      </w:r>
      <w:r>
        <w:rPr>
          <w:rFonts w:ascii="Arial" w:eastAsia="Arial" w:hAnsi="Arial" w:cs="Arial"/>
          <w:b/>
          <w:i/>
          <w:strike/>
          <w:color w:val="FF0000"/>
          <w:sz w:val="20"/>
          <w:szCs w:val="20"/>
        </w:rPr>
        <w:t>red bold italic strikethrough</w:t>
      </w:r>
      <w:r>
        <w:rPr>
          <w:rFonts w:ascii="Arial" w:eastAsia="Arial" w:hAnsi="Arial" w:cs="Arial"/>
          <w:color w:val="000000"/>
          <w:sz w:val="20"/>
          <w:szCs w:val="20"/>
        </w:rPr>
        <w:t>.</w:t>
      </w:r>
    </w:p>
    <w:p w14:paraId="59766668" w14:textId="77777777" w:rsidR="004D5D85" w:rsidRDefault="003228E7">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Additions are in </w:t>
      </w:r>
      <w:r>
        <w:rPr>
          <w:rFonts w:ascii="Arial" w:eastAsia="Arial" w:hAnsi="Arial" w:cs="Arial"/>
          <w:b/>
          <w:color w:val="0070C0"/>
          <w:sz w:val="20"/>
          <w:szCs w:val="20"/>
          <w:u w:val="single"/>
        </w:rPr>
        <w:t>blue bold underline</w:t>
      </w:r>
      <w:r>
        <w:rPr>
          <w:rFonts w:ascii="Arial" w:eastAsia="Arial" w:hAnsi="Arial" w:cs="Arial"/>
          <w:color w:val="000000"/>
          <w:sz w:val="20"/>
          <w:szCs w:val="20"/>
        </w:rPr>
        <w:t>.</w:t>
      </w:r>
    </w:p>
    <w:p w14:paraId="59766669" w14:textId="77777777" w:rsidR="004D5D85" w:rsidRDefault="003228E7">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Per LPUS Bylaws, Article XVII, Section 1, the bylaws require a 2/3 vote to pass.</w:t>
      </w:r>
    </w:p>
    <w:p w14:paraId="5976666A" w14:textId="77777777" w:rsidR="004D5D85" w:rsidRDefault="003228E7">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Per RONR t8 #13, the convention special rules of order require a 2/3 vote with notice or a majority of the entire convention membership</w:t>
      </w:r>
    </w:p>
    <w:p w14:paraId="5976666B" w14:textId="77777777" w:rsidR="004D5D85" w:rsidRDefault="004D5D85"/>
    <w:sectPr w:rsidR="004D5D85">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7F5"/>
    <w:multiLevelType w:val="multilevel"/>
    <w:tmpl w:val="62C82F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BD61F81"/>
    <w:multiLevelType w:val="multilevel"/>
    <w:tmpl w:val="ED3EFC78"/>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bCs/>
        <w:i/>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297B2E"/>
    <w:multiLevelType w:val="multilevel"/>
    <w:tmpl w:val="D7D23156"/>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i/>
        <w:color w:val="0000FF"/>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2B6B45"/>
    <w:multiLevelType w:val="multilevel"/>
    <w:tmpl w:val="E5661662"/>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i/>
        <w:color w:val="0000FF"/>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CB42A1"/>
    <w:multiLevelType w:val="multilevel"/>
    <w:tmpl w:val="BAD868E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409C6117"/>
    <w:multiLevelType w:val="multilevel"/>
    <w:tmpl w:val="F2820F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58767A60"/>
    <w:multiLevelType w:val="multilevel"/>
    <w:tmpl w:val="05FAB7D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78A7"/>
    <w:multiLevelType w:val="multilevel"/>
    <w:tmpl w:val="D50E3BEA"/>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bCs/>
        <w:i/>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B21104F"/>
    <w:multiLevelType w:val="multilevel"/>
    <w:tmpl w:val="D50E3BEA"/>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bCs/>
        <w:i/>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0566215">
    <w:abstractNumId w:val="3"/>
  </w:num>
  <w:num w:numId="2" w16cid:durableId="876821709">
    <w:abstractNumId w:val="5"/>
  </w:num>
  <w:num w:numId="3" w16cid:durableId="1379890977">
    <w:abstractNumId w:val="2"/>
  </w:num>
  <w:num w:numId="4" w16cid:durableId="1692493298">
    <w:abstractNumId w:val="0"/>
  </w:num>
  <w:num w:numId="5" w16cid:durableId="853148175">
    <w:abstractNumId w:val="4"/>
  </w:num>
  <w:num w:numId="6" w16cid:durableId="788623176">
    <w:abstractNumId w:val="1"/>
  </w:num>
  <w:num w:numId="7" w16cid:durableId="732968031">
    <w:abstractNumId w:val="6"/>
  </w:num>
  <w:num w:numId="8" w16cid:durableId="1262300166">
    <w:abstractNumId w:val="8"/>
  </w:num>
  <w:num w:numId="9" w16cid:durableId="1753620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85"/>
    <w:rsid w:val="00222135"/>
    <w:rsid w:val="003228E7"/>
    <w:rsid w:val="004D5D85"/>
    <w:rsid w:val="0055286C"/>
    <w:rsid w:val="005A59A9"/>
    <w:rsid w:val="005E013F"/>
    <w:rsid w:val="00661B1F"/>
    <w:rsid w:val="0078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65CB"/>
  <w15:docId w15:val="{E70809F4-046C-4BE0-BC27-D6F0C99E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A6B7A"/>
    <w:pPr>
      <w:ind w:left="720"/>
      <w:contextualSpacing/>
    </w:pPr>
  </w:style>
  <w:style w:type="paragraph" w:styleId="NormalWeb">
    <w:name w:val="Normal (Web)"/>
    <w:basedOn w:val="Normal"/>
    <w:unhideWhenUsed/>
    <w:rsid w:val="004A6B7A"/>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z2g37X8UlcsgcnXSBZ2GlQLt0g==">AMUW2mUHxZk0htYkVNOBVMDtn2RXMx8yPZ0hIe7LXWgMZR7XQy9+0GZpGhCWhbH59x92B1AvEK5pGwoDblsmCaiu2dZD3dmjdB/PJLvAkNYCJhNP1XFFLAE=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Ann Harlos</dc:creator>
  <cp:lastModifiedBy>Caryn Harlos</cp:lastModifiedBy>
  <cp:revision>7</cp:revision>
  <cp:lastPrinted>2022-12-26T15:51:00Z</cp:lastPrinted>
  <dcterms:created xsi:type="dcterms:W3CDTF">2023-01-13T03:37:00Z</dcterms:created>
  <dcterms:modified xsi:type="dcterms:W3CDTF">2023-01-13T20:41:00Z</dcterms:modified>
</cp:coreProperties>
</file>