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C09A" w14:textId="77777777" w:rsidR="004A6B7A" w:rsidRDefault="004A6B7A" w:rsidP="004A6B7A">
      <w:pPr>
        <w:pStyle w:val="NormalWeb"/>
        <w:spacing w:before="0" w:beforeAutospacing="0" w:after="0" w:afterAutospacing="0"/>
        <w:ind w:right="-20"/>
        <w:rPr>
          <w:rFonts w:ascii="Calibri" w:hAnsi="Calibri" w:cs="Calibri"/>
          <w:b/>
          <w:bCs/>
          <w:color w:val="000000"/>
          <w:sz w:val="28"/>
          <w:szCs w:val="28"/>
        </w:rPr>
      </w:pPr>
      <w:r>
        <w:rPr>
          <w:rFonts w:ascii="Calibri" w:hAnsi="Calibri" w:cs="Calibri"/>
          <w:b/>
          <w:bCs/>
          <w:color w:val="000000"/>
          <w:sz w:val="28"/>
          <w:szCs w:val="28"/>
        </w:rPr>
        <w:t>Proposal #____</w:t>
      </w:r>
    </w:p>
    <w:p w14:paraId="42B80024" w14:textId="77777777" w:rsidR="006D1A1E" w:rsidRPr="006D1A1E" w:rsidRDefault="006D1A1E" w:rsidP="006D1A1E">
      <w:pPr>
        <w:spacing w:after="240"/>
        <w:rPr>
          <w:rFonts w:asciiTheme="minorHAnsi" w:hAnsiTheme="minorHAnsi" w:cstheme="minorHAnsi"/>
          <w:b/>
          <w:bCs/>
          <w:sz w:val="28"/>
          <w:szCs w:val="28"/>
        </w:rPr>
      </w:pPr>
      <w:r w:rsidRPr="006D1A1E">
        <w:rPr>
          <w:rFonts w:asciiTheme="minorHAnsi" w:hAnsiTheme="minorHAnsi" w:cstheme="minorHAnsi"/>
          <w:b/>
          <w:bCs/>
          <w:sz w:val="28"/>
          <w:szCs w:val="28"/>
        </w:rPr>
        <w:t>RULE 8: ELECTION OF OFFICERS AND NATIONAL COMMITTEE</w:t>
      </w:r>
    </w:p>
    <w:p w14:paraId="134D9A1A" w14:textId="77777777" w:rsidR="004A6B7A" w:rsidRDefault="004A6B7A" w:rsidP="004A6B7A">
      <w:pPr>
        <w:pStyle w:val="NormalWeb"/>
        <w:spacing w:before="0" w:beforeAutospacing="0" w:after="0" w:afterAutospacing="0"/>
        <w:ind w:right="-20"/>
        <w:rPr>
          <w:rFonts w:ascii="Calibri" w:hAnsi="Calibri" w:cs="Calibri"/>
          <w:b/>
          <w:bCs/>
          <w:color w:val="000000"/>
          <w:sz w:val="28"/>
          <w:szCs w:val="28"/>
        </w:rPr>
      </w:pPr>
    </w:p>
    <w:p w14:paraId="231D9C9B" w14:textId="1D42CEB0" w:rsidR="004A6B7A" w:rsidRPr="00852134" w:rsidRDefault="004A6B7A" w:rsidP="004A6B7A">
      <w:pPr>
        <w:pStyle w:val="NormalWeb"/>
        <w:spacing w:before="0" w:beforeAutospacing="0" w:after="0" w:afterAutospacing="0"/>
        <w:ind w:right="53"/>
        <w:rPr>
          <w:rFonts w:ascii="Arial" w:hAnsi="Arial" w:cs="Arial"/>
        </w:rPr>
      </w:pPr>
      <w:r w:rsidRPr="00852134">
        <w:rPr>
          <w:rFonts w:ascii="Arial" w:hAnsi="Arial" w:cs="Arial"/>
          <w:b/>
          <w:bCs/>
          <w:color w:val="000000"/>
        </w:rPr>
        <w:t xml:space="preserve">Problem: </w:t>
      </w:r>
      <w:r w:rsidR="00627F2C">
        <w:rPr>
          <w:rFonts w:ascii="Arial" w:hAnsi="Arial" w:cs="Arial"/>
          <w:color w:val="000000"/>
        </w:rPr>
        <w:t xml:space="preserve">The Libertarian Party </w:t>
      </w:r>
      <w:r w:rsidR="001F080F">
        <w:rPr>
          <w:rFonts w:ascii="Arial" w:hAnsi="Arial" w:cs="Arial"/>
          <w:color w:val="000000"/>
        </w:rPr>
        <w:t>p</w:t>
      </w:r>
      <w:r w:rsidR="00627F2C">
        <w:rPr>
          <w:rFonts w:ascii="Arial" w:hAnsi="Arial" w:cs="Arial"/>
          <w:color w:val="000000"/>
        </w:rPr>
        <w:t xml:space="preserve">latform </w:t>
      </w:r>
      <w:r w:rsidR="001F080F">
        <w:rPr>
          <w:rFonts w:ascii="Arial" w:hAnsi="Arial" w:cs="Arial"/>
          <w:color w:val="000000"/>
        </w:rPr>
        <w:t xml:space="preserve">“support[s] … election systems that are more representative of the electorate … such as proportional representation, alternative voting systems, and explicit inclusion of ‘none of the above’ on all ballots.” However, the Party’s existing electoral methods to elect </w:t>
      </w:r>
      <w:r w:rsidR="001F080F" w:rsidRPr="00627F2C">
        <w:rPr>
          <w:rFonts w:ascii="Arial" w:hAnsi="Arial" w:cs="Arial"/>
        </w:rPr>
        <w:t>Party officers and at-large members of the National Committee</w:t>
      </w:r>
      <w:r w:rsidR="001F080F">
        <w:rPr>
          <w:rFonts w:ascii="Arial" w:hAnsi="Arial" w:cs="Arial"/>
        </w:rPr>
        <w:t xml:space="preserve"> are outdated, inefficient, may result over-representing some voting cohorts while under-representing some voting cohorts</w:t>
      </w:r>
      <w:r w:rsidR="00A06655">
        <w:rPr>
          <w:rFonts w:ascii="Arial" w:hAnsi="Arial" w:cs="Arial"/>
        </w:rPr>
        <w:t xml:space="preserve"> in at-large member elections</w:t>
      </w:r>
      <w:r w:rsidR="001F080F">
        <w:rPr>
          <w:rFonts w:ascii="Arial" w:hAnsi="Arial" w:cs="Arial"/>
        </w:rPr>
        <w:t>, and are inconsistent with our platform.</w:t>
      </w:r>
      <w:r w:rsidR="00627F2C">
        <w:rPr>
          <w:rFonts w:ascii="Arial" w:hAnsi="Arial" w:cs="Arial"/>
          <w:color w:val="000000"/>
        </w:rPr>
        <w:t xml:space="preserve"> Although electoral methods </w:t>
      </w:r>
      <w:r w:rsidR="00A06655">
        <w:rPr>
          <w:rFonts w:ascii="Arial" w:hAnsi="Arial" w:cs="Arial"/>
          <w:color w:val="000000"/>
        </w:rPr>
        <w:t>such as</w:t>
      </w:r>
      <w:r w:rsidR="00627F2C">
        <w:rPr>
          <w:rFonts w:ascii="Arial" w:hAnsi="Arial" w:cs="Arial"/>
          <w:color w:val="000000"/>
        </w:rPr>
        <w:t xml:space="preserve"> </w:t>
      </w:r>
      <w:r w:rsidR="00A06655">
        <w:rPr>
          <w:rFonts w:ascii="Arial" w:hAnsi="Arial" w:cs="Arial"/>
          <w:color w:val="000000"/>
        </w:rPr>
        <w:t>proportional ranked choice voting</w:t>
      </w:r>
      <w:r w:rsidR="00627F2C">
        <w:rPr>
          <w:rFonts w:ascii="Arial" w:hAnsi="Arial" w:cs="Arial"/>
          <w:color w:val="000000"/>
        </w:rPr>
        <w:t xml:space="preserve"> </w:t>
      </w:r>
      <w:r w:rsidR="00A06655">
        <w:rPr>
          <w:rFonts w:ascii="Arial" w:hAnsi="Arial" w:cs="Arial"/>
          <w:color w:val="000000"/>
        </w:rPr>
        <w:t>can</w:t>
      </w:r>
      <w:r w:rsidR="00627F2C">
        <w:rPr>
          <w:rFonts w:ascii="Arial" w:hAnsi="Arial" w:cs="Arial"/>
          <w:color w:val="000000"/>
        </w:rPr>
        <w:t xml:space="preserve"> be conducted by a hand count, the use of electronic </w:t>
      </w:r>
      <w:r w:rsidR="00627E3B">
        <w:rPr>
          <w:rFonts w:ascii="Arial" w:hAnsi="Arial" w:cs="Arial"/>
          <w:color w:val="000000"/>
        </w:rPr>
        <w:t>methods to tabulate the results</w:t>
      </w:r>
      <w:r w:rsidR="00627F2C">
        <w:rPr>
          <w:rFonts w:ascii="Arial" w:hAnsi="Arial" w:cs="Arial"/>
          <w:color w:val="000000"/>
        </w:rPr>
        <w:t xml:space="preserve"> </w:t>
      </w:r>
      <w:r w:rsidR="00012187">
        <w:rPr>
          <w:rFonts w:ascii="Arial" w:hAnsi="Arial" w:cs="Arial"/>
          <w:color w:val="000000"/>
        </w:rPr>
        <w:t xml:space="preserve">can help </w:t>
      </w:r>
      <w:r w:rsidR="00627F2C">
        <w:rPr>
          <w:rFonts w:ascii="Arial" w:hAnsi="Arial" w:cs="Arial"/>
          <w:color w:val="000000"/>
        </w:rPr>
        <w:t>expedite the process.</w:t>
      </w:r>
    </w:p>
    <w:p w14:paraId="420DB2E3" w14:textId="77777777" w:rsidR="004A6B7A" w:rsidRPr="00852134" w:rsidRDefault="004A6B7A" w:rsidP="004A6B7A">
      <w:pPr>
        <w:rPr>
          <w:rFonts w:ascii="Arial" w:hAnsi="Arial" w:cs="Arial"/>
        </w:rPr>
      </w:pPr>
    </w:p>
    <w:p w14:paraId="22947A5F" w14:textId="133DCAED" w:rsidR="004A6B7A" w:rsidRPr="00627F2C" w:rsidRDefault="004A6B7A" w:rsidP="004A6B7A">
      <w:pPr>
        <w:pStyle w:val="NormalWeb"/>
        <w:spacing w:before="0" w:beforeAutospacing="0" w:after="0" w:afterAutospacing="0"/>
        <w:ind w:right="-20"/>
        <w:rPr>
          <w:rFonts w:ascii="Arial" w:hAnsi="Arial" w:cs="Arial"/>
        </w:rPr>
      </w:pPr>
      <w:r w:rsidRPr="00852134">
        <w:rPr>
          <w:rFonts w:ascii="Arial" w:hAnsi="Arial" w:cs="Arial"/>
          <w:b/>
          <w:bCs/>
          <w:color w:val="000000"/>
        </w:rPr>
        <w:t xml:space="preserve">Solution: </w:t>
      </w:r>
      <w:r w:rsidR="00700857">
        <w:rPr>
          <w:rFonts w:ascii="Arial" w:hAnsi="Arial" w:cs="Arial"/>
          <w:color w:val="000000"/>
        </w:rPr>
        <w:t>Authorize</w:t>
      </w:r>
      <w:r w:rsidR="00627F2C">
        <w:rPr>
          <w:rFonts w:ascii="Arial" w:hAnsi="Arial" w:cs="Arial"/>
          <w:color w:val="000000"/>
        </w:rPr>
        <w:t xml:space="preserve"> </w:t>
      </w:r>
      <w:r w:rsidR="00627E3B">
        <w:rPr>
          <w:rFonts w:ascii="Arial" w:hAnsi="Arial" w:cs="Arial"/>
          <w:color w:val="000000"/>
        </w:rPr>
        <w:t xml:space="preserve">the use of </w:t>
      </w:r>
      <w:r w:rsidR="00627F2C">
        <w:rPr>
          <w:rFonts w:ascii="Arial" w:hAnsi="Arial" w:cs="Arial"/>
          <w:color w:val="000000"/>
        </w:rPr>
        <w:t xml:space="preserve">electronic </w:t>
      </w:r>
      <w:r w:rsidR="00627E3B">
        <w:rPr>
          <w:rFonts w:ascii="Arial" w:hAnsi="Arial" w:cs="Arial"/>
          <w:color w:val="000000"/>
        </w:rPr>
        <w:t xml:space="preserve">methods for </w:t>
      </w:r>
      <w:r w:rsidR="00627F2C">
        <w:rPr>
          <w:rFonts w:ascii="Arial" w:hAnsi="Arial" w:cs="Arial"/>
          <w:color w:val="000000"/>
        </w:rPr>
        <w:t>ballot</w:t>
      </w:r>
      <w:r w:rsidR="00627E3B">
        <w:rPr>
          <w:rFonts w:ascii="Arial" w:hAnsi="Arial" w:cs="Arial"/>
          <w:color w:val="000000"/>
        </w:rPr>
        <w:t xml:space="preserve"> tabulation</w:t>
      </w:r>
      <w:r w:rsidR="00627F2C">
        <w:rPr>
          <w:rFonts w:ascii="Arial" w:hAnsi="Arial" w:cs="Arial"/>
          <w:color w:val="000000"/>
        </w:rPr>
        <w:t xml:space="preserve"> to elect </w:t>
      </w:r>
      <w:r w:rsidR="00627F2C" w:rsidRPr="00627F2C">
        <w:rPr>
          <w:rFonts w:ascii="Arial" w:hAnsi="Arial" w:cs="Arial"/>
        </w:rPr>
        <w:t>Party officers and at-large members of the National Committee</w:t>
      </w:r>
      <w:r w:rsidR="00627E3B">
        <w:rPr>
          <w:rFonts w:ascii="Arial" w:hAnsi="Arial" w:cs="Arial"/>
        </w:rPr>
        <w:t>, provided that such methods generate paper receipts that enable a manual recount.</w:t>
      </w:r>
    </w:p>
    <w:p w14:paraId="35274210" w14:textId="77777777" w:rsidR="004A6B7A" w:rsidRPr="00852134" w:rsidRDefault="004A6B7A" w:rsidP="004A6B7A">
      <w:pPr>
        <w:rPr>
          <w:rFonts w:ascii="Arial" w:hAnsi="Arial" w:cs="Arial"/>
        </w:rPr>
      </w:pPr>
    </w:p>
    <w:p w14:paraId="3E1E3874" w14:textId="4EC82EE6" w:rsidR="004A6B7A" w:rsidRDefault="004A6B7A" w:rsidP="004A6B7A">
      <w:pPr>
        <w:pStyle w:val="NormalWeb"/>
        <w:spacing w:before="0" w:beforeAutospacing="0" w:after="0" w:afterAutospacing="0"/>
        <w:ind w:right="-20"/>
        <w:rPr>
          <w:rFonts w:ascii="Arial" w:hAnsi="Arial" w:cs="Arial"/>
          <w:color w:val="000000"/>
        </w:rPr>
      </w:pPr>
      <w:r w:rsidRPr="00852134">
        <w:rPr>
          <w:rFonts w:ascii="Arial" w:hAnsi="Arial" w:cs="Arial"/>
          <w:b/>
          <w:bCs/>
          <w:color w:val="000000"/>
        </w:rPr>
        <w:t xml:space="preserve">Benefits: </w:t>
      </w:r>
      <w:r w:rsidR="00627F2C">
        <w:rPr>
          <w:rFonts w:ascii="Arial" w:hAnsi="Arial" w:cs="Arial"/>
          <w:color w:val="000000"/>
        </w:rPr>
        <w:t>Using electronic balloting helps our Party practice what we preach by implementing more competitive and representative electoral methods, familiariz</w:t>
      </w:r>
      <w:r w:rsidR="00877DBB">
        <w:rPr>
          <w:rFonts w:ascii="Arial" w:hAnsi="Arial" w:cs="Arial"/>
          <w:color w:val="000000"/>
        </w:rPr>
        <w:t>es</w:t>
      </w:r>
      <w:r w:rsidR="00627F2C">
        <w:rPr>
          <w:rFonts w:ascii="Arial" w:hAnsi="Arial" w:cs="Arial"/>
          <w:color w:val="000000"/>
        </w:rPr>
        <w:t xml:space="preserve"> Party members with the use of such methods, and model</w:t>
      </w:r>
      <w:r w:rsidR="00877DBB">
        <w:rPr>
          <w:rFonts w:ascii="Arial" w:hAnsi="Arial" w:cs="Arial"/>
          <w:color w:val="000000"/>
        </w:rPr>
        <w:t>s the use of</w:t>
      </w:r>
      <w:r w:rsidR="00627F2C">
        <w:rPr>
          <w:rFonts w:ascii="Arial" w:hAnsi="Arial" w:cs="Arial"/>
          <w:color w:val="000000"/>
        </w:rPr>
        <w:t xml:space="preserve"> such methods to external audiences.</w:t>
      </w:r>
    </w:p>
    <w:p w14:paraId="28688F69" w14:textId="77777777" w:rsidR="004A6B7A" w:rsidRDefault="004A6B7A" w:rsidP="004A6B7A">
      <w:pPr>
        <w:pStyle w:val="NormalWeb"/>
        <w:spacing w:before="0" w:beforeAutospacing="0" w:after="0" w:afterAutospacing="0"/>
        <w:ind w:right="-20"/>
        <w:rPr>
          <w:rFonts w:ascii="Arial" w:hAnsi="Arial" w:cs="Arial"/>
        </w:rPr>
      </w:pPr>
    </w:p>
    <w:p w14:paraId="4E527DBE" w14:textId="77777777" w:rsidR="004A6B7A" w:rsidRPr="00852134" w:rsidRDefault="004A6B7A" w:rsidP="004A6B7A"/>
    <w:tbl>
      <w:tblPr>
        <w:tblW w:w="0" w:type="auto"/>
        <w:tblCellMar>
          <w:top w:w="15" w:type="dxa"/>
          <w:left w:w="15" w:type="dxa"/>
          <w:bottom w:w="15" w:type="dxa"/>
          <w:right w:w="15" w:type="dxa"/>
        </w:tblCellMar>
        <w:tblLook w:val="04A0" w:firstRow="1" w:lastRow="0" w:firstColumn="1" w:lastColumn="0" w:noHBand="0" w:noVBand="1"/>
      </w:tblPr>
      <w:tblGrid>
        <w:gridCol w:w="1252"/>
        <w:gridCol w:w="4116"/>
        <w:gridCol w:w="3982"/>
      </w:tblGrid>
      <w:tr w:rsidR="004A6B7A" w:rsidRPr="00426504" w14:paraId="22155716" w14:textId="77777777" w:rsidTr="008F40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ED09E" w14:textId="77777777" w:rsidR="004A6B7A" w:rsidRPr="00852134" w:rsidRDefault="004A6B7A" w:rsidP="008F403E">
            <w:pPr>
              <w:rPr>
                <w:rFonts w:ascii="Arial" w:hAnsi="Arial" w:cs="Arial"/>
                <w:b/>
              </w:rPr>
            </w:pPr>
            <w:r w:rsidRPr="00852134">
              <w:rPr>
                <w:rFonts w:ascii="Arial" w:hAnsi="Arial" w:cs="Arial"/>
                <w:b/>
                <w:color w:val="000000"/>
              </w:rPr>
              <w:t>Current Wording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61B22" w14:textId="77777777" w:rsidR="004A6B7A" w:rsidRPr="00852134" w:rsidRDefault="004A6B7A" w:rsidP="008F403E">
            <w:pPr>
              <w:rPr>
                <w:rFonts w:ascii="Arial" w:hAnsi="Arial" w:cs="Arial"/>
                <w:b/>
              </w:rPr>
            </w:pPr>
            <w:r w:rsidRPr="00852134">
              <w:rPr>
                <w:rFonts w:ascii="Arial" w:hAnsi="Arial" w:cs="Arial"/>
                <w:b/>
                <w:color w:val="000000"/>
              </w:rPr>
              <w:t>Proposed Amendment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BCA1C" w14:textId="77777777" w:rsidR="004A6B7A" w:rsidRPr="00852134" w:rsidRDefault="004A6B7A" w:rsidP="008F403E">
            <w:pPr>
              <w:rPr>
                <w:rFonts w:ascii="Arial" w:hAnsi="Arial" w:cs="Arial"/>
                <w:b/>
              </w:rPr>
            </w:pPr>
            <w:r w:rsidRPr="00852134">
              <w:rPr>
                <w:rFonts w:ascii="Arial" w:hAnsi="Arial" w:cs="Arial"/>
                <w:b/>
                <w:color w:val="000000"/>
              </w:rPr>
              <w:t>If Adopted, Will Read</w:t>
            </w:r>
          </w:p>
        </w:tc>
      </w:tr>
      <w:tr w:rsidR="004A6B7A" w:rsidRPr="00426504" w14:paraId="560E8746" w14:textId="77777777" w:rsidTr="008F40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BDB9D" w14:textId="77777777" w:rsidR="004A6B7A" w:rsidRPr="00852134" w:rsidRDefault="004A6B7A" w:rsidP="005E65E9">
            <w:pPr>
              <w:spacing w:after="240"/>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3068B" w14:textId="17AE6325" w:rsidR="00A5547F" w:rsidRPr="00A5547F" w:rsidRDefault="005E65E9" w:rsidP="00A5547F">
            <w:pPr>
              <w:spacing w:after="240"/>
              <w:rPr>
                <w:rFonts w:ascii="Arial" w:hAnsi="Arial" w:cs="Arial"/>
                <w:b/>
                <w:bCs/>
                <w:sz w:val="20"/>
                <w:szCs w:val="20"/>
              </w:rPr>
            </w:pPr>
            <w:r>
              <w:rPr>
                <w:rFonts w:ascii="Arial" w:hAnsi="Arial" w:cs="Arial"/>
                <w:b/>
                <w:bCs/>
                <w:sz w:val="20"/>
                <w:szCs w:val="20"/>
              </w:rPr>
              <w:t>RU</w:t>
            </w:r>
            <w:r w:rsidR="00A5547F" w:rsidRPr="00A5547F">
              <w:rPr>
                <w:rFonts w:ascii="Arial" w:hAnsi="Arial" w:cs="Arial"/>
                <w:b/>
                <w:bCs/>
                <w:sz w:val="20"/>
                <w:szCs w:val="20"/>
              </w:rPr>
              <w:t xml:space="preserve">LE </w:t>
            </w:r>
            <w:r>
              <w:rPr>
                <w:rFonts w:ascii="Arial" w:hAnsi="Arial" w:cs="Arial"/>
                <w:b/>
                <w:bCs/>
                <w:sz w:val="20"/>
                <w:szCs w:val="20"/>
              </w:rPr>
              <w:t>8</w:t>
            </w:r>
            <w:r w:rsidR="00A5547F" w:rsidRPr="00A5547F">
              <w:rPr>
                <w:rFonts w:ascii="Arial" w:hAnsi="Arial" w:cs="Arial"/>
                <w:b/>
                <w:bCs/>
                <w:sz w:val="20"/>
                <w:szCs w:val="20"/>
              </w:rPr>
              <w:t xml:space="preserve">: </w:t>
            </w:r>
            <w:r>
              <w:rPr>
                <w:rFonts w:ascii="Arial" w:hAnsi="Arial" w:cs="Arial"/>
                <w:b/>
                <w:bCs/>
                <w:sz w:val="20"/>
                <w:szCs w:val="20"/>
              </w:rPr>
              <w:t>ELECTION OF OFFICERS AND NATIONAL COMMITTEE</w:t>
            </w:r>
          </w:p>
          <w:p w14:paraId="41A7A567" w14:textId="77777777" w:rsidR="00A5547F" w:rsidRDefault="00A5547F" w:rsidP="00A5547F">
            <w:pPr>
              <w:spacing w:after="240"/>
              <w:rPr>
                <w:rFonts w:ascii="Arial" w:hAnsi="Arial" w:cs="Arial"/>
                <w:sz w:val="20"/>
                <w:szCs w:val="20"/>
              </w:rPr>
            </w:pPr>
            <w:r>
              <w:rPr>
                <w:rFonts w:ascii="Arial" w:hAnsi="Arial" w:cs="Arial"/>
                <w:sz w:val="20"/>
                <w:szCs w:val="20"/>
              </w:rPr>
              <w:t>[…]</w:t>
            </w:r>
          </w:p>
          <w:p w14:paraId="1CCDD2A0" w14:textId="77777777" w:rsidR="00D9749E" w:rsidRPr="00D9749E" w:rsidRDefault="00D9749E" w:rsidP="00D9749E">
            <w:pPr>
              <w:spacing w:after="240"/>
              <w:rPr>
                <w:rFonts w:ascii="Arial" w:hAnsi="Arial" w:cs="Arial"/>
                <w:b/>
                <w:bCs/>
                <w:color w:val="4472C4" w:themeColor="accent1"/>
                <w:sz w:val="20"/>
                <w:szCs w:val="20"/>
                <w:u w:val="single"/>
              </w:rPr>
            </w:pPr>
            <w:r>
              <w:rPr>
                <w:rFonts w:ascii="Arial" w:hAnsi="Arial" w:cs="Arial"/>
                <w:b/>
                <w:bCs/>
                <w:color w:val="4472C4" w:themeColor="accent1"/>
                <w:sz w:val="20"/>
                <w:szCs w:val="20"/>
                <w:u w:val="single"/>
              </w:rPr>
              <w:t>5</w:t>
            </w:r>
            <w:r w:rsidR="00A5547F" w:rsidRPr="00700857">
              <w:rPr>
                <w:rFonts w:ascii="Arial" w:hAnsi="Arial" w:cs="Arial"/>
                <w:b/>
                <w:bCs/>
                <w:color w:val="4472C4" w:themeColor="accent1"/>
                <w:sz w:val="20"/>
                <w:szCs w:val="20"/>
                <w:u w:val="single"/>
              </w:rPr>
              <w:t xml:space="preserve">. </w:t>
            </w:r>
            <w:r w:rsidRPr="00D9749E">
              <w:rPr>
                <w:rFonts w:ascii="Arial" w:hAnsi="Arial" w:cs="Arial"/>
                <w:b/>
                <w:bCs/>
                <w:color w:val="4472C4" w:themeColor="accent1"/>
                <w:sz w:val="20"/>
                <w:szCs w:val="20"/>
                <w:u w:val="single"/>
              </w:rPr>
              <w:t>The Secretary and Credentials Committee may authorize an electronic voting system to supersede manual tabulation by state delegation, provided the following features are incorporated:</w:t>
            </w:r>
          </w:p>
          <w:p w14:paraId="1F1616FF" w14:textId="2A92C860" w:rsidR="00D9749E" w:rsidRPr="00D9749E" w:rsidRDefault="00D9749E" w:rsidP="00D9749E">
            <w:pPr>
              <w:spacing w:after="240"/>
              <w:rPr>
                <w:rFonts w:ascii="Arial" w:hAnsi="Arial" w:cs="Arial"/>
                <w:b/>
                <w:bCs/>
                <w:color w:val="4472C4" w:themeColor="accent1"/>
                <w:sz w:val="20"/>
                <w:szCs w:val="20"/>
                <w:u w:val="single"/>
              </w:rPr>
            </w:pPr>
            <w:r w:rsidRPr="00D9749E">
              <w:rPr>
                <w:rFonts w:ascii="Arial" w:hAnsi="Arial" w:cs="Arial"/>
                <w:b/>
                <w:bCs/>
                <w:color w:val="4472C4" w:themeColor="accent1"/>
                <w:sz w:val="20"/>
                <w:szCs w:val="20"/>
                <w:u w:val="single"/>
              </w:rPr>
              <w:t>a. Contemporaneously printed completed paper ballots for manual verification.</w:t>
            </w:r>
          </w:p>
          <w:p w14:paraId="2D7D0A6E" w14:textId="5C1DD700" w:rsidR="00D9749E" w:rsidRPr="00D9749E" w:rsidRDefault="00D9749E" w:rsidP="00D9749E">
            <w:pPr>
              <w:spacing w:after="240"/>
              <w:rPr>
                <w:rFonts w:ascii="Arial" w:hAnsi="Arial" w:cs="Arial"/>
                <w:b/>
                <w:bCs/>
                <w:color w:val="4472C4" w:themeColor="accent1"/>
                <w:sz w:val="20"/>
                <w:szCs w:val="20"/>
                <w:u w:val="single"/>
              </w:rPr>
            </w:pPr>
            <w:r w:rsidRPr="00D9749E">
              <w:rPr>
                <w:rFonts w:ascii="Arial" w:hAnsi="Arial" w:cs="Arial"/>
                <w:b/>
                <w:bCs/>
                <w:color w:val="4472C4" w:themeColor="accent1"/>
                <w:sz w:val="20"/>
                <w:szCs w:val="20"/>
                <w:u w:val="single"/>
              </w:rPr>
              <w:t>b. A uniquely numbered receipt issued to each voting delegate.</w:t>
            </w:r>
          </w:p>
          <w:p w14:paraId="3105F6FA" w14:textId="7FCE09D1" w:rsidR="00D9749E" w:rsidRPr="00D9749E" w:rsidRDefault="00D9749E" w:rsidP="00D9749E">
            <w:pPr>
              <w:spacing w:after="240"/>
              <w:rPr>
                <w:rFonts w:ascii="Arial" w:hAnsi="Arial" w:cs="Arial"/>
                <w:b/>
                <w:bCs/>
                <w:color w:val="4472C4" w:themeColor="accent1"/>
                <w:sz w:val="20"/>
                <w:szCs w:val="20"/>
                <w:u w:val="single"/>
              </w:rPr>
            </w:pPr>
            <w:r w:rsidRPr="00D9749E">
              <w:rPr>
                <w:rFonts w:ascii="Arial" w:hAnsi="Arial" w:cs="Arial"/>
                <w:b/>
                <w:bCs/>
                <w:color w:val="4472C4" w:themeColor="accent1"/>
                <w:sz w:val="20"/>
                <w:szCs w:val="20"/>
                <w:u w:val="single"/>
              </w:rPr>
              <w:t>c. Tallies of individual votes by receipt number with subtotals by state delegation.</w:t>
            </w:r>
          </w:p>
          <w:p w14:paraId="4CE0A691" w14:textId="1E5B8992" w:rsidR="00D9749E" w:rsidRPr="00D9749E" w:rsidRDefault="00D9749E" w:rsidP="00D9749E">
            <w:pPr>
              <w:spacing w:after="240"/>
              <w:rPr>
                <w:rFonts w:ascii="Arial" w:hAnsi="Arial" w:cs="Arial"/>
                <w:b/>
                <w:bCs/>
                <w:color w:val="4472C4" w:themeColor="accent1"/>
                <w:sz w:val="20"/>
                <w:szCs w:val="20"/>
                <w:u w:val="single"/>
              </w:rPr>
            </w:pPr>
            <w:r w:rsidRPr="00D9749E">
              <w:rPr>
                <w:rFonts w:ascii="Arial" w:hAnsi="Arial" w:cs="Arial"/>
                <w:b/>
                <w:bCs/>
                <w:color w:val="4472C4" w:themeColor="accent1"/>
                <w:sz w:val="20"/>
                <w:szCs w:val="20"/>
                <w:u w:val="single"/>
              </w:rPr>
              <w:lastRenderedPageBreak/>
              <w:t>d. Reports listing delegates that have cast ballots from each state delegation.</w:t>
            </w:r>
          </w:p>
          <w:p w14:paraId="5099471E" w14:textId="77777777" w:rsidR="00627E3B" w:rsidRDefault="00D9749E" w:rsidP="00D9749E">
            <w:pPr>
              <w:spacing w:after="240"/>
              <w:rPr>
                <w:rFonts w:ascii="Arial" w:hAnsi="Arial" w:cs="Arial"/>
                <w:b/>
                <w:bCs/>
                <w:color w:val="4472C4" w:themeColor="accent1"/>
                <w:sz w:val="20"/>
                <w:szCs w:val="20"/>
                <w:u w:val="single"/>
              </w:rPr>
            </w:pPr>
            <w:r w:rsidRPr="00D9749E">
              <w:rPr>
                <w:rFonts w:ascii="Arial" w:hAnsi="Arial" w:cs="Arial"/>
                <w:b/>
                <w:bCs/>
                <w:color w:val="4472C4" w:themeColor="accent1"/>
                <w:sz w:val="20"/>
                <w:szCs w:val="20"/>
                <w:u w:val="single"/>
              </w:rPr>
              <w:t xml:space="preserve">e. Voters </w:t>
            </w:r>
            <w:r>
              <w:rPr>
                <w:rFonts w:ascii="Arial" w:hAnsi="Arial" w:cs="Arial"/>
                <w:b/>
                <w:bCs/>
                <w:color w:val="4472C4" w:themeColor="accent1"/>
                <w:sz w:val="20"/>
                <w:szCs w:val="20"/>
                <w:u w:val="single"/>
              </w:rPr>
              <w:t>may</w:t>
            </w:r>
            <w:r w:rsidRPr="00D9749E">
              <w:rPr>
                <w:rFonts w:ascii="Arial" w:hAnsi="Arial" w:cs="Arial"/>
                <w:b/>
                <w:bCs/>
                <w:color w:val="4472C4" w:themeColor="accent1"/>
                <w:sz w:val="20"/>
                <w:szCs w:val="20"/>
                <w:u w:val="single"/>
              </w:rPr>
              <w:t xml:space="preserve"> cast write-in votes.</w:t>
            </w:r>
          </w:p>
          <w:p w14:paraId="30B4E53C" w14:textId="5E8FE035" w:rsidR="004A6B7A" w:rsidRPr="00627E3B" w:rsidRDefault="00A5547F" w:rsidP="00D9749E">
            <w:pPr>
              <w:spacing w:after="240"/>
              <w:rPr>
                <w:rFonts w:ascii="Arial" w:hAnsi="Arial" w:cs="Arial"/>
                <w:b/>
                <w:bCs/>
                <w:color w:val="4472C4" w:themeColor="accent1"/>
                <w:sz w:val="20"/>
                <w:szCs w:val="20"/>
                <w:u w:val="single"/>
              </w:rPr>
            </w:pPr>
            <w:r w:rsidRPr="00852134">
              <w:rPr>
                <w:rFonts w:ascii="Arial" w:hAnsi="Arial" w:cs="Arial"/>
                <w:sz w:val="20"/>
                <w:szCs w:val="20"/>
              </w:rPr>
              <w:br/>
            </w:r>
            <w:r w:rsidR="00D9749E" w:rsidRPr="00D9749E">
              <w:rPr>
                <w:rFonts w:ascii="Arial" w:hAnsi="Arial" w:cs="Arial"/>
                <w:b/>
                <w:bCs/>
                <w:color w:val="0070C0"/>
                <w:sz w:val="20"/>
                <w:szCs w:val="20"/>
                <w:u w:val="single"/>
              </w:rPr>
              <w:t>6. If an electronic voting system is in use and twenty or more delegates challenge the reported vote,</w:t>
            </w:r>
            <w:r w:rsidR="00D9749E" w:rsidRPr="00D9749E">
              <w:rPr>
                <w:rFonts w:ascii="Arial" w:hAnsi="Arial" w:cs="Arial"/>
                <w:b/>
                <w:bCs/>
                <w:color w:val="0070C0"/>
                <w:sz w:val="20"/>
                <w:szCs w:val="20"/>
                <w:u w:val="single"/>
              </w:rPr>
              <w:t xml:space="preserve"> </w:t>
            </w:r>
            <w:r w:rsidR="00D9749E" w:rsidRPr="00D9749E">
              <w:rPr>
                <w:rFonts w:ascii="Arial" w:hAnsi="Arial" w:cs="Arial"/>
                <w:b/>
                <w:bCs/>
                <w:color w:val="0070C0"/>
                <w:sz w:val="20"/>
                <w:szCs w:val="20"/>
                <w:u w:val="single"/>
              </w:rPr>
              <w:t>there shall be a manual recount of all ballots cast. Subsequently, if twenty or more delegates challenge</w:t>
            </w:r>
            <w:r w:rsidR="00D9749E" w:rsidRPr="00D9749E">
              <w:rPr>
                <w:rFonts w:ascii="Arial" w:hAnsi="Arial" w:cs="Arial"/>
                <w:b/>
                <w:bCs/>
                <w:color w:val="0070C0"/>
                <w:sz w:val="20"/>
                <w:szCs w:val="20"/>
                <w:u w:val="single"/>
              </w:rPr>
              <w:t xml:space="preserve"> </w:t>
            </w:r>
            <w:r w:rsidR="00D9749E" w:rsidRPr="00D9749E">
              <w:rPr>
                <w:rFonts w:ascii="Arial" w:hAnsi="Arial" w:cs="Arial"/>
                <w:b/>
                <w:bCs/>
                <w:color w:val="0070C0"/>
                <w:sz w:val="20"/>
                <w:szCs w:val="20"/>
                <w:u w:val="single"/>
              </w:rPr>
              <w:t>the vote reported after the manual recount, the Secretary shall poll by individual state delegation,</w:t>
            </w:r>
            <w:r w:rsidR="00D9749E" w:rsidRPr="00D9749E">
              <w:rPr>
                <w:rFonts w:ascii="Arial" w:hAnsi="Arial" w:cs="Arial"/>
                <w:b/>
                <w:bCs/>
                <w:color w:val="0070C0"/>
                <w:sz w:val="20"/>
                <w:szCs w:val="20"/>
                <w:u w:val="single"/>
              </w:rPr>
              <w:t xml:space="preserve"> </w:t>
            </w:r>
            <w:r w:rsidR="00D9749E" w:rsidRPr="00D9749E">
              <w:rPr>
                <w:rFonts w:ascii="Arial" w:hAnsi="Arial" w:cs="Arial"/>
                <w:b/>
                <w:bCs/>
                <w:color w:val="0070C0"/>
                <w:sz w:val="20"/>
                <w:szCs w:val="20"/>
                <w:u w:val="single"/>
              </w:rPr>
              <w:t>requiring each delegate to read out loud the votes on that delegate's receipt.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DC8E2" w14:textId="77777777" w:rsidR="005E65E9" w:rsidRPr="00A5547F" w:rsidRDefault="005E65E9" w:rsidP="005E65E9">
            <w:pPr>
              <w:spacing w:after="240"/>
              <w:rPr>
                <w:rFonts w:ascii="Arial" w:hAnsi="Arial" w:cs="Arial"/>
                <w:b/>
                <w:bCs/>
                <w:sz w:val="20"/>
                <w:szCs w:val="20"/>
              </w:rPr>
            </w:pPr>
            <w:r>
              <w:rPr>
                <w:rFonts w:ascii="Arial" w:hAnsi="Arial" w:cs="Arial"/>
                <w:b/>
                <w:bCs/>
                <w:sz w:val="20"/>
                <w:szCs w:val="20"/>
              </w:rPr>
              <w:lastRenderedPageBreak/>
              <w:t>RU</w:t>
            </w:r>
            <w:r w:rsidRPr="00A5547F">
              <w:rPr>
                <w:rFonts w:ascii="Arial" w:hAnsi="Arial" w:cs="Arial"/>
                <w:b/>
                <w:bCs/>
                <w:sz w:val="20"/>
                <w:szCs w:val="20"/>
              </w:rPr>
              <w:t xml:space="preserve">LE </w:t>
            </w:r>
            <w:r>
              <w:rPr>
                <w:rFonts w:ascii="Arial" w:hAnsi="Arial" w:cs="Arial"/>
                <w:b/>
                <w:bCs/>
                <w:sz w:val="20"/>
                <w:szCs w:val="20"/>
              </w:rPr>
              <w:t>8</w:t>
            </w:r>
            <w:r w:rsidRPr="00A5547F">
              <w:rPr>
                <w:rFonts w:ascii="Arial" w:hAnsi="Arial" w:cs="Arial"/>
                <w:b/>
                <w:bCs/>
                <w:sz w:val="20"/>
                <w:szCs w:val="20"/>
              </w:rPr>
              <w:t xml:space="preserve">: </w:t>
            </w:r>
            <w:r>
              <w:rPr>
                <w:rFonts w:ascii="Arial" w:hAnsi="Arial" w:cs="Arial"/>
                <w:b/>
                <w:bCs/>
                <w:sz w:val="20"/>
                <w:szCs w:val="20"/>
              </w:rPr>
              <w:t>ELECTION OF OFFICERS AND NATIONAL COMMITTEE</w:t>
            </w:r>
          </w:p>
          <w:p w14:paraId="27BCC7E8" w14:textId="77777777" w:rsidR="00700857" w:rsidRDefault="00700857" w:rsidP="00700857">
            <w:pPr>
              <w:spacing w:after="240"/>
              <w:rPr>
                <w:rFonts w:ascii="Arial" w:hAnsi="Arial" w:cs="Arial"/>
                <w:sz w:val="20"/>
                <w:szCs w:val="20"/>
              </w:rPr>
            </w:pPr>
            <w:r>
              <w:rPr>
                <w:rFonts w:ascii="Arial" w:hAnsi="Arial" w:cs="Arial"/>
                <w:sz w:val="20"/>
                <w:szCs w:val="20"/>
              </w:rPr>
              <w:t>[…]</w:t>
            </w:r>
          </w:p>
          <w:p w14:paraId="1C86E2F2" w14:textId="77777777" w:rsidR="00D9749E" w:rsidRPr="00D9749E" w:rsidRDefault="00D9749E" w:rsidP="00D9749E">
            <w:pPr>
              <w:spacing w:after="240"/>
              <w:rPr>
                <w:rFonts w:ascii="Arial" w:hAnsi="Arial" w:cs="Arial"/>
                <w:sz w:val="20"/>
                <w:szCs w:val="20"/>
              </w:rPr>
            </w:pPr>
            <w:r w:rsidRPr="00D9749E">
              <w:rPr>
                <w:rFonts w:ascii="Arial" w:hAnsi="Arial" w:cs="Arial"/>
                <w:sz w:val="20"/>
                <w:szCs w:val="20"/>
              </w:rPr>
              <w:t>5. The Secretary and Credentials Committee may authorize an electronic voting system to supersede manual tabulation by state delegation, provided the following features are incorporated:</w:t>
            </w:r>
          </w:p>
          <w:p w14:paraId="7DBD3042" w14:textId="77777777" w:rsidR="00D9749E" w:rsidRPr="00D9749E" w:rsidRDefault="00D9749E" w:rsidP="00D9749E">
            <w:pPr>
              <w:spacing w:after="240"/>
              <w:rPr>
                <w:rFonts w:ascii="Arial" w:hAnsi="Arial" w:cs="Arial"/>
                <w:sz w:val="20"/>
                <w:szCs w:val="20"/>
              </w:rPr>
            </w:pPr>
            <w:r w:rsidRPr="00D9749E">
              <w:rPr>
                <w:rFonts w:ascii="Arial" w:hAnsi="Arial" w:cs="Arial"/>
                <w:sz w:val="20"/>
                <w:szCs w:val="20"/>
              </w:rPr>
              <w:t>a. Contemporaneously printed completed paper ballots for manual verification.</w:t>
            </w:r>
          </w:p>
          <w:p w14:paraId="5DF145B7" w14:textId="77777777" w:rsidR="00D9749E" w:rsidRPr="00D9749E" w:rsidRDefault="00D9749E" w:rsidP="00D9749E">
            <w:pPr>
              <w:spacing w:after="240"/>
              <w:rPr>
                <w:rFonts w:ascii="Arial" w:hAnsi="Arial" w:cs="Arial"/>
                <w:sz w:val="20"/>
                <w:szCs w:val="20"/>
              </w:rPr>
            </w:pPr>
            <w:r w:rsidRPr="00D9749E">
              <w:rPr>
                <w:rFonts w:ascii="Arial" w:hAnsi="Arial" w:cs="Arial"/>
                <w:sz w:val="20"/>
                <w:szCs w:val="20"/>
              </w:rPr>
              <w:t>b. A uniquely numbered receipt issued to each voting delegate.</w:t>
            </w:r>
          </w:p>
          <w:p w14:paraId="0C0C737F" w14:textId="77777777" w:rsidR="00D9749E" w:rsidRPr="00D9749E" w:rsidRDefault="00D9749E" w:rsidP="00D9749E">
            <w:pPr>
              <w:spacing w:after="240"/>
              <w:rPr>
                <w:rFonts w:ascii="Arial" w:hAnsi="Arial" w:cs="Arial"/>
                <w:sz w:val="20"/>
                <w:szCs w:val="20"/>
              </w:rPr>
            </w:pPr>
            <w:r w:rsidRPr="00D9749E">
              <w:rPr>
                <w:rFonts w:ascii="Arial" w:hAnsi="Arial" w:cs="Arial"/>
                <w:sz w:val="20"/>
                <w:szCs w:val="20"/>
              </w:rPr>
              <w:t>c. Tallies of individual votes by receipt number with subtotals by state delegation.</w:t>
            </w:r>
          </w:p>
          <w:p w14:paraId="54B785D5" w14:textId="77777777" w:rsidR="00D9749E" w:rsidRPr="00D9749E" w:rsidRDefault="00D9749E" w:rsidP="00D9749E">
            <w:pPr>
              <w:spacing w:after="240"/>
              <w:rPr>
                <w:rFonts w:ascii="Arial" w:hAnsi="Arial" w:cs="Arial"/>
                <w:sz w:val="20"/>
                <w:szCs w:val="20"/>
              </w:rPr>
            </w:pPr>
            <w:r w:rsidRPr="00D9749E">
              <w:rPr>
                <w:rFonts w:ascii="Arial" w:hAnsi="Arial" w:cs="Arial"/>
                <w:sz w:val="20"/>
                <w:szCs w:val="20"/>
              </w:rPr>
              <w:t>d. Reports listing delegates that have cast ballots from each state delegation.</w:t>
            </w:r>
          </w:p>
          <w:p w14:paraId="1F962D26" w14:textId="77777777" w:rsidR="00D9749E" w:rsidRPr="00D9749E" w:rsidRDefault="00D9749E" w:rsidP="00D9749E">
            <w:pPr>
              <w:spacing w:after="240"/>
              <w:rPr>
                <w:rFonts w:ascii="Arial" w:hAnsi="Arial" w:cs="Arial"/>
                <w:sz w:val="20"/>
                <w:szCs w:val="20"/>
              </w:rPr>
            </w:pPr>
            <w:r w:rsidRPr="00D9749E">
              <w:rPr>
                <w:rFonts w:ascii="Arial" w:hAnsi="Arial" w:cs="Arial"/>
                <w:sz w:val="20"/>
                <w:szCs w:val="20"/>
              </w:rPr>
              <w:lastRenderedPageBreak/>
              <w:t>e. Voters may cast write-in votes.</w:t>
            </w:r>
          </w:p>
          <w:p w14:paraId="26CB086A" w14:textId="5F4ECC71" w:rsidR="004A6B7A" w:rsidRPr="00852134" w:rsidRDefault="00D9749E" w:rsidP="00D9749E">
            <w:pPr>
              <w:rPr>
                <w:rFonts w:ascii="Arial" w:hAnsi="Arial" w:cs="Arial"/>
                <w:sz w:val="20"/>
                <w:szCs w:val="20"/>
              </w:rPr>
            </w:pPr>
            <w:r w:rsidRPr="00D9749E">
              <w:rPr>
                <w:rFonts w:ascii="Arial" w:hAnsi="Arial" w:cs="Arial"/>
                <w:sz w:val="20"/>
                <w:szCs w:val="20"/>
              </w:rPr>
              <w:t xml:space="preserve"> </w:t>
            </w:r>
            <w:r w:rsidRPr="00D9749E">
              <w:rPr>
                <w:rFonts w:ascii="Arial" w:hAnsi="Arial" w:cs="Arial"/>
                <w:sz w:val="20"/>
                <w:szCs w:val="20"/>
              </w:rPr>
              <w:br/>
              <w:t>6. If an electronic voting system is in use and twenty or more delegates challenge the reported vote, there shall be a manual recount of all ballots cast. Subsequently, if twenty or more delegates challenge the vote reported after the manual recount, the Secretary shall poll by individual state delegation, requiring each delegate to read out loud the votes on that delegate's receipt.</w:t>
            </w:r>
          </w:p>
        </w:tc>
      </w:tr>
      <w:tr w:rsidR="00627E3B" w:rsidRPr="00426504" w14:paraId="1C33AC22" w14:textId="77777777" w:rsidTr="003C31C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08BE4" w14:textId="4D0C29BA" w:rsidR="00627E3B" w:rsidRDefault="00627E3B" w:rsidP="00627E3B">
            <w:pPr>
              <w:rPr>
                <w:rFonts w:ascii="Arial" w:hAnsi="Arial" w:cs="Arial"/>
                <w:b/>
                <w:bCs/>
                <w:sz w:val="20"/>
                <w:szCs w:val="20"/>
              </w:rPr>
            </w:pPr>
            <w:r>
              <w:rPr>
                <w:rFonts w:ascii="Arial" w:hAnsi="Arial" w:cs="Arial"/>
                <w:b/>
                <w:bCs/>
                <w:i/>
                <w:iCs/>
                <w:sz w:val="20"/>
                <w:szCs w:val="20"/>
              </w:rPr>
              <w:lastRenderedPageBreak/>
              <w:t xml:space="preserve">Proviso: </w:t>
            </w:r>
            <w:r w:rsidRPr="007E3147">
              <w:rPr>
                <w:rFonts w:ascii="Arial" w:hAnsi="Arial" w:cs="Arial"/>
                <w:i/>
                <w:iCs/>
                <w:sz w:val="20"/>
                <w:szCs w:val="20"/>
              </w:rPr>
              <w:t>This amendment shall take effect upon the final adjournment of the convention at which it is adopted.</w:t>
            </w:r>
          </w:p>
        </w:tc>
      </w:tr>
    </w:tbl>
    <w:p w14:paraId="06686E30" w14:textId="77777777" w:rsidR="004A6B7A" w:rsidRPr="00852134" w:rsidRDefault="004A6B7A" w:rsidP="004A6B7A">
      <w:pPr>
        <w:pStyle w:val="NormalWeb"/>
        <w:spacing w:before="0" w:beforeAutospacing="0" w:after="0" w:afterAutospacing="0"/>
        <w:ind w:right="-20"/>
        <w:rPr>
          <w:rFonts w:ascii="Arial" w:hAnsi="Arial" w:cs="Arial"/>
        </w:rPr>
      </w:pPr>
    </w:p>
    <w:p w14:paraId="6F57CE2C" w14:textId="77777777" w:rsidR="004A6B7A" w:rsidRDefault="004A6B7A" w:rsidP="004A6B7A"/>
    <w:p w14:paraId="168D6AAB" w14:textId="5AA2B396" w:rsidR="004A6B7A" w:rsidRDefault="004A6B7A" w:rsidP="004A6B7A">
      <w:pPr>
        <w:rPr>
          <w:rFonts w:ascii="Arial" w:hAnsi="Arial" w:cs="Arial"/>
        </w:rPr>
      </w:pPr>
      <w:r w:rsidRPr="00426504">
        <w:rPr>
          <w:rFonts w:ascii="Arial" w:hAnsi="Arial" w:cs="Arial"/>
          <w:b/>
        </w:rPr>
        <w:t>SPONSORS:</w:t>
      </w:r>
      <w:r>
        <w:rPr>
          <w:rFonts w:ascii="Arial" w:hAnsi="Arial" w:cs="Arial"/>
        </w:rPr>
        <w:t xml:space="preserve"> </w:t>
      </w:r>
      <w:r w:rsidR="00F2533D">
        <w:rPr>
          <w:rFonts w:ascii="Arial" w:hAnsi="Arial" w:cs="Arial"/>
        </w:rPr>
        <w:t>Latham</w:t>
      </w:r>
    </w:p>
    <w:p w14:paraId="4A41DF30" w14:textId="77777777" w:rsidR="004A6B7A" w:rsidRDefault="004A6B7A" w:rsidP="004A6B7A"/>
    <w:p w14:paraId="5C1C0FB3" w14:textId="77777777" w:rsidR="004A6B7A" w:rsidRDefault="004A6B7A" w:rsidP="004A6B7A"/>
    <w:p w14:paraId="3B932902" w14:textId="77777777" w:rsidR="004A6B7A" w:rsidRPr="00426504" w:rsidRDefault="004A6B7A" w:rsidP="004A6B7A">
      <w:pPr>
        <w:rPr>
          <w:rFonts w:ascii="Arial" w:hAnsi="Arial" w:cs="Arial"/>
          <w:b/>
          <w:sz w:val="20"/>
          <w:szCs w:val="20"/>
          <w:u w:val="single"/>
        </w:rPr>
      </w:pPr>
      <w:r w:rsidRPr="00426504">
        <w:rPr>
          <w:rFonts w:ascii="Arial" w:hAnsi="Arial" w:cs="Arial"/>
          <w:b/>
          <w:sz w:val="20"/>
          <w:szCs w:val="20"/>
          <w:u w:val="single"/>
        </w:rPr>
        <w:t>MARK-UP LEGEND</w:t>
      </w:r>
    </w:p>
    <w:p w14:paraId="1799098C" w14:textId="77777777" w:rsidR="004A6B7A" w:rsidRPr="00426504" w:rsidRDefault="004A6B7A" w:rsidP="004A6B7A">
      <w:pPr>
        <w:jc w:val="both"/>
        <w:rPr>
          <w:rFonts w:ascii="Arial" w:hAnsi="Arial" w:cs="Arial"/>
          <w:b/>
          <w:sz w:val="20"/>
          <w:szCs w:val="20"/>
        </w:rPr>
      </w:pPr>
    </w:p>
    <w:p w14:paraId="650FEED6"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In replacements, deletions precede additions.</w:t>
      </w:r>
    </w:p>
    <w:p w14:paraId="2F4A83AD"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Deletions are in </w:t>
      </w:r>
      <w:r w:rsidRPr="00426504">
        <w:rPr>
          <w:rFonts w:ascii="Arial" w:hAnsi="Arial" w:cs="Arial"/>
          <w:b/>
          <w:i/>
          <w:strike/>
          <w:color w:val="FF0000"/>
          <w:sz w:val="20"/>
          <w:szCs w:val="20"/>
        </w:rPr>
        <w:t>red bold italic strikethrough</w:t>
      </w:r>
      <w:r w:rsidRPr="00426504">
        <w:rPr>
          <w:rFonts w:ascii="Arial" w:hAnsi="Arial" w:cs="Arial"/>
          <w:sz w:val="20"/>
          <w:szCs w:val="20"/>
        </w:rPr>
        <w:t>.</w:t>
      </w:r>
    </w:p>
    <w:p w14:paraId="58AA47F5"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Additions are in </w:t>
      </w:r>
      <w:r w:rsidRPr="00426504">
        <w:rPr>
          <w:rFonts w:ascii="Arial" w:hAnsi="Arial" w:cs="Arial"/>
          <w:b/>
          <w:color w:val="0070C0"/>
          <w:sz w:val="20"/>
          <w:szCs w:val="20"/>
          <w:u w:val="single"/>
        </w:rPr>
        <w:t>blue bold underline</w:t>
      </w:r>
      <w:r w:rsidRPr="00426504">
        <w:rPr>
          <w:rFonts w:ascii="Arial" w:hAnsi="Arial" w:cs="Arial"/>
          <w:sz w:val="20"/>
          <w:szCs w:val="20"/>
        </w:rPr>
        <w:t>.</w:t>
      </w:r>
    </w:p>
    <w:p w14:paraId="1797601E"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Per LPUS Bylaws, Article </w:t>
      </w:r>
      <w:r>
        <w:rPr>
          <w:rFonts w:ascii="Arial" w:hAnsi="Arial" w:cs="Arial"/>
          <w:sz w:val="20"/>
          <w:szCs w:val="20"/>
        </w:rPr>
        <w:t>XVII</w:t>
      </w:r>
      <w:r w:rsidRPr="00426504">
        <w:rPr>
          <w:rFonts w:ascii="Arial" w:hAnsi="Arial" w:cs="Arial"/>
          <w:sz w:val="20"/>
          <w:szCs w:val="20"/>
        </w:rPr>
        <w:t xml:space="preserve">, Section </w:t>
      </w:r>
      <w:r>
        <w:rPr>
          <w:rFonts w:ascii="Arial" w:hAnsi="Arial" w:cs="Arial"/>
          <w:sz w:val="20"/>
          <w:szCs w:val="20"/>
        </w:rPr>
        <w:t>1</w:t>
      </w:r>
      <w:r w:rsidRPr="00426504">
        <w:rPr>
          <w:rFonts w:ascii="Arial" w:hAnsi="Arial" w:cs="Arial"/>
          <w:sz w:val="20"/>
          <w:szCs w:val="20"/>
        </w:rPr>
        <w:t xml:space="preserve">, </w:t>
      </w:r>
      <w:r>
        <w:rPr>
          <w:rFonts w:ascii="Arial" w:hAnsi="Arial" w:cs="Arial"/>
          <w:sz w:val="20"/>
          <w:szCs w:val="20"/>
        </w:rPr>
        <w:t>the bylaws require a 2/3 vote to pass.</w:t>
      </w:r>
    </w:p>
    <w:p w14:paraId="254F17C5" w14:textId="77777777" w:rsidR="004A6B7A" w:rsidRDefault="004A6B7A" w:rsidP="004A6B7A">
      <w:pPr>
        <w:pStyle w:val="ListParagraph"/>
        <w:numPr>
          <w:ilvl w:val="0"/>
          <w:numId w:val="1"/>
        </w:numPr>
        <w:jc w:val="both"/>
        <w:rPr>
          <w:rFonts w:ascii="Arial" w:hAnsi="Arial" w:cs="Arial"/>
          <w:sz w:val="20"/>
          <w:szCs w:val="20"/>
        </w:rPr>
      </w:pPr>
      <w:r>
        <w:rPr>
          <w:rFonts w:ascii="Arial" w:hAnsi="Arial" w:cs="Arial"/>
          <w:sz w:val="20"/>
          <w:szCs w:val="20"/>
        </w:rPr>
        <w:t xml:space="preserve">Per RONR t8 #13, the convention special rules of order require a 2/3 vote with notice or a majority of the entire convention </w:t>
      </w:r>
      <w:proofErr w:type="gramStart"/>
      <w:r>
        <w:rPr>
          <w:rFonts w:ascii="Arial" w:hAnsi="Arial" w:cs="Arial"/>
          <w:sz w:val="20"/>
          <w:szCs w:val="20"/>
        </w:rPr>
        <w:t>membership</w:t>
      </w:r>
      <w:proofErr w:type="gramEnd"/>
    </w:p>
    <w:p w14:paraId="67138A61" w14:textId="77777777" w:rsidR="00E841D2" w:rsidRDefault="00E841D2"/>
    <w:sectPr w:rsidR="00E841D2" w:rsidSect="005423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7375" w14:textId="77777777" w:rsidR="004F60C4" w:rsidRDefault="004F60C4" w:rsidP="007A032E">
      <w:r>
        <w:separator/>
      </w:r>
    </w:p>
  </w:endnote>
  <w:endnote w:type="continuationSeparator" w:id="0">
    <w:p w14:paraId="6DAD3333" w14:textId="77777777" w:rsidR="004F60C4" w:rsidRDefault="004F60C4" w:rsidP="007A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4818" w14:textId="77777777" w:rsidR="004F60C4" w:rsidRDefault="004F60C4" w:rsidP="007A032E">
      <w:r>
        <w:separator/>
      </w:r>
    </w:p>
  </w:footnote>
  <w:footnote w:type="continuationSeparator" w:id="0">
    <w:p w14:paraId="5244DD97" w14:textId="77777777" w:rsidR="004F60C4" w:rsidRDefault="004F60C4" w:rsidP="007A0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77E1C"/>
    <w:multiLevelType w:val="hybridMultilevel"/>
    <w:tmpl w:val="B4084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040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7A"/>
    <w:rsid w:val="00012187"/>
    <w:rsid w:val="00051321"/>
    <w:rsid w:val="00087A41"/>
    <w:rsid w:val="001F080F"/>
    <w:rsid w:val="00277874"/>
    <w:rsid w:val="0031274A"/>
    <w:rsid w:val="003413E3"/>
    <w:rsid w:val="003771DD"/>
    <w:rsid w:val="003A7E56"/>
    <w:rsid w:val="00437041"/>
    <w:rsid w:val="00490C85"/>
    <w:rsid w:val="004A6B7A"/>
    <w:rsid w:val="004F60C4"/>
    <w:rsid w:val="00503278"/>
    <w:rsid w:val="0054239C"/>
    <w:rsid w:val="005E65E9"/>
    <w:rsid w:val="00627E3B"/>
    <w:rsid w:val="00627F2C"/>
    <w:rsid w:val="006612A0"/>
    <w:rsid w:val="006C2620"/>
    <w:rsid w:val="006D1A1E"/>
    <w:rsid w:val="00700857"/>
    <w:rsid w:val="007A032E"/>
    <w:rsid w:val="007B4C26"/>
    <w:rsid w:val="007E33DB"/>
    <w:rsid w:val="00877DBB"/>
    <w:rsid w:val="009D4D11"/>
    <w:rsid w:val="00A001EB"/>
    <w:rsid w:val="00A06655"/>
    <w:rsid w:val="00A5547F"/>
    <w:rsid w:val="00B2357C"/>
    <w:rsid w:val="00B52245"/>
    <w:rsid w:val="00C30A0A"/>
    <w:rsid w:val="00D27C36"/>
    <w:rsid w:val="00D9749E"/>
    <w:rsid w:val="00E841D2"/>
    <w:rsid w:val="00F2533D"/>
    <w:rsid w:val="00F4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E7D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7A"/>
    <w:pPr>
      <w:ind w:left="720"/>
      <w:contextualSpacing/>
    </w:pPr>
  </w:style>
  <w:style w:type="paragraph" w:styleId="NormalWeb">
    <w:name w:val="Normal (Web)"/>
    <w:basedOn w:val="Normal"/>
    <w:unhideWhenUsed/>
    <w:rsid w:val="004A6B7A"/>
    <w:pPr>
      <w:spacing w:before="100" w:beforeAutospacing="1" w:after="100" w:afterAutospacing="1"/>
    </w:pPr>
  </w:style>
  <w:style w:type="paragraph" w:styleId="Header">
    <w:name w:val="header"/>
    <w:basedOn w:val="Normal"/>
    <w:link w:val="HeaderChar"/>
    <w:uiPriority w:val="99"/>
    <w:unhideWhenUsed/>
    <w:rsid w:val="007A032E"/>
    <w:pPr>
      <w:tabs>
        <w:tab w:val="center" w:pos="4680"/>
        <w:tab w:val="right" w:pos="9360"/>
      </w:tabs>
    </w:pPr>
  </w:style>
  <w:style w:type="character" w:customStyle="1" w:styleId="HeaderChar">
    <w:name w:val="Header Char"/>
    <w:basedOn w:val="DefaultParagraphFont"/>
    <w:link w:val="Header"/>
    <w:uiPriority w:val="99"/>
    <w:rsid w:val="007A032E"/>
    <w:rPr>
      <w:rFonts w:ascii="Times New Roman" w:eastAsia="Times New Roman" w:hAnsi="Times New Roman" w:cs="Times New Roman"/>
    </w:rPr>
  </w:style>
  <w:style w:type="paragraph" w:styleId="Footer">
    <w:name w:val="footer"/>
    <w:basedOn w:val="Normal"/>
    <w:link w:val="FooterChar"/>
    <w:uiPriority w:val="99"/>
    <w:unhideWhenUsed/>
    <w:rsid w:val="007A032E"/>
    <w:pPr>
      <w:tabs>
        <w:tab w:val="center" w:pos="4680"/>
        <w:tab w:val="right" w:pos="9360"/>
      </w:tabs>
    </w:pPr>
  </w:style>
  <w:style w:type="character" w:customStyle="1" w:styleId="FooterChar">
    <w:name w:val="Footer Char"/>
    <w:basedOn w:val="DefaultParagraphFont"/>
    <w:link w:val="Footer"/>
    <w:uiPriority w:val="99"/>
    <w:rsid w:val="007A032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2023-05-02T19:37:00Z</dcterms:created>
  <dcterms:modified xsi:type="dcterms:W3CDTF">2023-05-02T19:57:00Z</dcterms:modified>
</cp:coreProperties>
</file>