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F968D" w14:textId="778EC1B7" w:rsidR="000B0FD2" w:rsidRDefault="000B0FD2" w:rsidP="000B0FD2">
      <w:pPr>
        <w:ind w:hanging="9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2023 LIBERTARIAN PARTY BYLAWS AND RULES COMMITTEE</w:t>
      </w:r>
      <w:r w:rsidR="00970BBD">
        <w:rPr>
          <w:b/>
          <w:bCs/>
          <w:sz w:val="28"/>
          <w:szCs w:val="28"/>
          <w:u w:val="single"/>
        </w:rPr>
        <w:t xml:space="preserve">                                              </w:t>
      </w:r>
      <w:r>
        <w:rPr>
          <w:b/>
          <w:bCs/>
          <w:sz w:val="28"/>
          <w:szCs w:val="28"/>
          <w:u w:val="single"/>
        </w:rPr>
        <w:t>MINUTES OF MEETING JANUARY 26, 2023</w:t>
      </w:r>
    </w:p>
    <w:p w14:paraId="55730819" w14:textId="07EDB800" w:rsidR="00DF2762" w:rsidRPr="00DF2762" w:rsidRDefault="00DF2762" w:rsidP="00DF2762">
      <w:pPr>
        <w:ind w:hanging="90"/>
        <w:rPr>
          <w:sz w:val="28"/>
          <w:szCs w:val="28"/>
        </w:rPr>
      </w:pPr>
      <w:r>
        <w:rPr>
          <w:sz w:val="28"/>
          <w:szCs w:val="28"/>
        </w:rPr>
        <w:t>Meeting called to order at 8:49 pm 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0B0FD2" w:rsidRPr="000B0FD2" w14:paraId="20412D46" w14:textId="77777777" w:rsidTr="000B0FD2">
        <w:tc>
          <w:tcPr>
            <w:tcW w:w="3326" w:type="dxa"/>
          </w:tcPr>
          <w:p w14:paraId="3D08E81D" w14:textId="1DA57A64" w:rsidR="000B0FD2" w:rsidRPr="000B0FD2" w:rsidRDefault="000B0FD2" w:rsidP="000B0F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COMMITTEE MEMBERS</w:t>
            </w:r>
            <w:r w:rsidR="00634DCC">
              <w:rPr>
                <w:b/>
                <w:bCs/>
                <w:sz w:val="24"/>
                <w:szCs w:val="24"/>
              </w:rPr>
              <w:t xml:space="preserve"> PRESENT</w:t>
            </w:r>
          </w:p>
        </w:tc>
        <w:tc>
          <w:tcPr>
            <w:tcW w:w="3327" w:type="dxa"/>
          </w:tcPr>
          <w:p w14:paraId="19BD84A4" w14:textId="6F76867A" w:rsidR="000B0FD2" w:rsidRPr="000B0FD2" w:rsidRDefault="000B0FD2" w:rsidP="000B0F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ALTERNATES</w:t>
            </w:r>
          </w:p>
        </w:tc>
        <w:tc>
          <w:tcPr>
            <w:tcW w:w="3327" w:type="dxa"/>
          </w:tcPr>
          <w:p w14:paraId="169654D5" w14:textId="007A84CB" w:rsidR="000B0FD2" w:rsidRPr="000B0FD2" w:rsidRDefault="000B0FD2" w:rsidP="000B0F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GUESTS</w:t>
            </w:r>
          </w:p>
        </w:tc>
      </w:tr>
      <w:tr w:rsidR="000B0FD2" w14:paraId="14BCD0C9" w14:textId="77777777" w:rsidTr="000B0FD2">
        <w:tc>
          <w:tcPr>
            <w:tcW w:w="3326" w:type="dxa"/>
          </w:tcPr>
          <w:p w14:paraId="7F728B40" w14:textId="7E7DB667" w:rsidR="000B0FD2" w:rsidRPr="000B0FD2" w:rsidRDefault="000B0FD2" w:rsidP="000B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SYLVIA ARROWWOOD</w:t>
            </w:r>
          </w:p>
        </w:tc>
        <w:tc>
          <w:tcPr>
            <w:tcW w:w="3327" w:type="dxa"/>
          </w:tcPr>
          <w:p w14:paraId="685518A0" w14:textId="14F15135" w:rsidR="000B0FD2" w:rsidRPr="000B0FD2" w:rsidRDefault="000B0FD2" w:rsidP="000B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LOGAN (1)                                    </w:t>
            </w:r>
          </w:p>
        </w:tc>
        <w:tc>
          <w:tcPr>
            <w:tcW w:w="3327" w:type="dxa"/>
          </w:tcPr>
          <w:p w14:paraId="239E8E10" w14:textId="4B35561A" w:rsidR="000B0FD2" w:rsidRPr="000B0FD2" w:rsidRDefault="000B6343" w:rsidP="000B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BROWN, RP</w:t>
            </w:r>
          </w:p>
        </w:tc>
      </w:tr>
      <w:tr w:rsidR="000B0FD2" w14:paraId="09FE3E0E" w14:textId="77777777" w:rsidTr="000B0FD2">
        <w:tc>
          <w:tcPr>
            <w:tcW w:w="3326" w:type="dxa"/>
          </w:tcPr>
          <w:p w14:paraId="2AA261BF" w14:textId="4B093FA5" w:rsidR="000B0FD2" w:rsidRPr="000B0FD2" w:rsidRDefault="000B0FD2" w:rsidP="000B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BRACCO</w:t>
            </w:r>
          </w:p>
        </w:tc>
        <w:tc>
          <w:tcPr>
            <w:tcW w:w="3327" w:type="dxa"/>
          </w:tcPr>
          <w:p w14:paraId="328CB51A" w14:textId="48D15EC8" w:rsidR="000B0FD2" w:rsidRPr="000B0FD2" w:rsidRDefault="000B0FD2" w:rsidP="000B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="009D507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RODGERS (2)</w:t>
            </w:r>
          </w:p>
        </w:tc>
        <w:tc>
          <w:tcPr>
            <w:tcW w:w="3327" w:type="dxa"/>
          </w:tcPr>
          <w:p w14:paraId="5B0C82AE" w14:textId="28E61D10" w:rsidR="000B0FD2" w:rsidRPr="000B0FD2" w:rsidRDefault="000B0FD2" w:rsidP="000B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T</w:t>
            </w:r>
            <w:r w:rsidR="00DF276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WKSBURY</w:t>
            </w:r>
          </w:p>
        </w:tc>
      </w:tr>
      <w:tr w:rsidR="000B0FD2" w14:paraId="11132A9E" w14:textId="77777777" w:rsidTr="000B0FD2">
        <w:tc>
          <w:tcPr>
            <w:tcW w:w="3326" w:type="dxa"/>
          </w:tcPr>
          <w:p w14:paraId="70462BC5" w14:textId="53417529" w:rsidR="000B0FD2" w:rsidRPr="000B6343" w:rsidRDefault="000B6343" w:rsidP="000B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NICKOLAS CIESIELSKI</w:t>
            </w:r>
          </w:p>
        </w:tc>
        <w:tc>
          <w:tcPr>
            <w:tcW w:w="3327" w:type="dxa"/>
          </w:tcPr>
          <w:p w14:paraId="4F0A0692" w14:textId="77777777" w:rsidR="000B0FD2" w:rsidRDefault="000B0FD2" w:rsidP="000B0F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327" w:type="dxa"/>
          </w:tcPr>
          <w:p w14:paraId="4EAAFF5B" w14:textId="2516D97A" w:rsidR="000B0FD2" w:rsidRPr="000B6343" w:rsidRDefault="000B6343" w:rsidP="000B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THRAEN</w:t>
            </w:r>
          </w:p>
        </w:tc>
      </w:tr>
      <w:tr w:rsidR="000B0FD2" w14:paraId="765F313C" w14:textId="77777777" w:rsidTr="000B0FD2">
        <w:tc>
          <w:tcPr>
            <w:tcW w:w="3326" w:type="dxa"/>
          </w:tcPr>
          <w:p w14:paraId="275699BC" w14:textId="687651B2" w:rsidR="000B0FD2" w:rsidRPr="000B6343" w:rsidRDefault="000B6343" w:rsidP="000B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CARYN ANN HARLOS</w:t>
            </w:r>
          </w:p>
        </w:tc>
        <w:tc>
          <w:tcPr>
            <w:tcW w:w="3327" w:type="dxa"/>
          </w:tcPr>
          <w:p w14:paraId="40548CD3" w14:textId="77777777" w:rsidR="000B0FD2" w:rsidRDefault="000B0FD2" w:rsidP="000B0F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327" w:type="dxa"/>
          </w:tcPr>
          <w:p w14:paraId="06AB5817" w14:textId="6601643C" w:rsidR="000B0FD2" w:rsidRPr="000B6343" w:rsidRDefault="000B6343" w:rsidP="000B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GREGG SMITH</w:t>
            </w:r>
          </w:p>
        </w:tc>
      </w:tr>
      <w:tr w:rsidR="000B0FD2" w14:paraId="491CAB0D" w14:textId="77777777" w:rsidTr="000B0FD2">
        <w:tc>
          <w:tcPr>
            <w:tcW w:w="3326" w:type="dxa"/>
          </w:tcPr>
          <w:p w14:paraId="3CF0C48E" w14:textId="575F7187" w:rsidR="000B0FD2" w:rsidRPr="000B6343" w:rsidRDefault="000B6343" w:rsidP="000B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LATHAM</w:t>
            </w:r>
          </w:p>
        </w:tc>
        <w:tc>
          <w:tcPr>
            <w:tcW w:w="3327" w:type="dxa"/>
          </w:tcPr>
          <w:p w14:paraId="7BB15BDE" w14:textId="77777777" w:rsidR="000B0FD2" w:rsidRDefault="000B0FD2" w:rsidP="000B0F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327" w:type="dxa"/>
          </w:tcPr>
          <w:p w14:paraId="5E1E3D25" w14:textId="2EEABACD" w:rsidR="000B0FD2" w:rsidRPr="000B6343" w:rsidRDefault="000B6343" w:rsidP="000B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GENIS</w:t>
            </w:r>
          </w:p>
        </w:tc>
      </w:tr>
      <w:tr w:rsidR="000B0FD2" w14:paraId="1D8AB1AC" w14:textId="77777777" w:rsidTr="000B0FD2">
        <w:tc>
          <w:tcPr>
            <w:tcW w:w="3326" w:type="dxa"/>
          </w:tcPr>
          <w:p w14:paraId="799F67B0" w14:textId="435948C7" w:rsidR="000B0FD2" w:rsidRPr="000B6343" w:rsidRDefault="000B6343" w:rsidP="000B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MARTIN</w:t>
            </w:r>
          </w:p>
        </w:tc>
        <w:tc>
          <w:tcPr>
            <w:tcW w:w="3327" w:type="dxa"/>
          </w:tcPr>
          <w:p w14:paraId="7359CB83" w14:textId="77777777" w:rsidR="000B0FD2" w:rsidRDefault="000B0FD2" w:rsidP="000B0F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327" w:type="dxa"/>
          </w:tcPr>
          <w:p w14:paraId="56E1551A" w14:textId="7ED16910" w:rsidR="000B0FD2" w:rsidRPr="004C5380" w:rsidRDefault="004C5380" w:rsidP="004C5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MARRION SKINNER</w:t>
            </w:r>
          </w:p>
        </w:tc>
      </w:tr>
      <w:tr w:rsidR="000B0FD2" w14:paraId="0C6496C7" w14:textId="77777777" w:rsidTr="000B0FD2">
        <w:tc>
          <w:tcPr>
            <w:tcW w:w="3326" w:type="dxa"/>
          </w:tcPr>
          <w:p w14:paraId="6CCEC42F" w14:textId="1454CCB5" w:rsidR="000B0FD2" w:rsidRPr="000B6343" w:rsidRDefault="000B6343" w:rsidP="000B6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MOELLMAN</w:t>
            </w:r>
          </w:p>
        </w:tc>
        <w:tc>
          <w:tcPr>
            <w:tcW w:w="3327" w:type="dxa"/>
          </w:tcPr>
          <w:p w14:paraId="534941D3" w14:textId="77777777" w:rsidR="000B0FD2" w:rsidRDefault="000B0FD2" w:rsidP="000B0F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327" w:type="dxa"/>
          </w:tcPr>
          <w:p w14:paraId="3C6F1425" w14:textId="77777777" w:rsidR="000B0FD2" w:rsidRDefault="000B0FD2" w:rsidP="000B0F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B0FD2" w14:paraId="666EAE56" w14:textId="77777777" w:rsidTr="000B0FD2">
        <w:tc>
          <w:tcPr>
            <w:tcW w:w="3326" w:type="dxa"/>
          </w:tcPr>
          <w:p w14:paraId="09F900C6" w14:textId="0F4AEF77" w:rsidR="000B0FD2" w:rsidRPr="000B6343" w:rsidRDefault="000B6343" w:rsidP="000B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MOULTON</w:t>
            </w:r>
            <w:r w:rsidR="009D5075">
              <w:rPr>
                <w:sz w:val="24"/>
                <w:szCs w:val="24"/>
              </w:rPr>
              <w:t xml:space="preserve"> (A1)</w:t>
            </w:r>
          </w:p>
        </w:tc>
        <w:tc>
          <w:tcPr>
            <w:tcW w:w="3327" w:type="dxa"/>
          </w:tcPr>
          <w:p w14:paraId="309F736A" w14:textId="77777777" w:rsidR="000B0FD2" w:rsidRDefault="000B0FD2" w:rsidP="000B0F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327" w:type="dxa"/>
          </w:tcPr>
          <w:p w14:paraId="701B67EC" w14:textId="77777777" w:rsidR="000B0FD2" w:rsidRDefault="000B0FD2" w:rsidP="000B0F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B0FD2" w14:paraId="389442A5" w14:textId="77777777" w:rsidTr="000B0FD2">
        <w:tc>
          <w:tcPr>
            <w:tcW w:w="3326" w:type="dxa"/>
          </w:tcPr>
          <w:p w14:paraId="3F22FEC5" w14:textId="6F98C9DD" w:rsidR="000B6343" w:rsidRPr="000B6343" w:rsidRDefault="000B6343" w:rsidP="000B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ROWLETTE</w:t>
            </w:r>
          </w:p>
        </w:tc>
        <w:tc>
          <w:tcPr>
            <w:tcW w:w="3327" w:type="dxa"/>
          </w:tcPr>
          <w:p w14:paraId="3C94AA20" w14:textId="77777777" w:rsidR="000B0FD2" w:rsidRDefault="000B0FD2" w:rsidP="000B0F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327" w:type="dxa"/>
          </w:tcPr>
          <w:p w14:paraId="2E4F704F" w14:textId="77777777" w:rsidR="000B0FD2" w:rsidRDefault="000B0FD2" w:rsidP="000B0F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B0FD2" w14:paraId="75DEF921" w14:textId="77777777" w:rsidTr="000B0FD2">
        <w:tc>
          <w:tcPr>
            <w:tcW w:w="3326" w:type="dxa"/>
          </w:tcPr>
          <w:p w14:paraId="2ACD7368" w14:textId="3DA82A17" w:rsidR="000B0FD2" w:rsidRPr="000B6343" w:rsidRDefault="000B6343" w:rsidP="000B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SEEBECK</w:t>
            </w:r>
          </w:p>
        </w:tc>
        <w:tc>
          <w:tcPr>
            <w:tcW w:w="3327" w:type="dxa"/>
          </w:tcPr>
          <w:p w14:paraId="26D130DA" w14:textId="77777777" w:rsidR="000B0FD2" w:rsidRDefault="000B0FD2" w:rsidP="000B0F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327" w:type="dxa"/>
          </w:tcPr>
          <w:p w14:paraId="424BED64" w14:textId="77777777" w:rsidR="000B0FD2" w:rsidRDefault="000B0FD2" w:rsidP="000B0F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776272BE" w14:textId="45B88B2D" w:rsidR="004C5380" w:rsidRDefault="004C5380" w:rsidP="004C5380">
      <w:pPr>
        <w:ind w:hanging="90"/>
        <w:rPr>
          <w:sz w:val="24"/>
          <w:szCs w:val="24"/>
        </w:rPr>
      </w:pPr>
      <w:r>
        <w:rPr>
          <w:sz w:val="24"/>
          <w:szCs w:val="24"/>
        </w:rPr>
        <w:t>ABSENT</w:t>
      </w:r>
      <w:r w:rsidR="009D5075">
        <w:rPr>
          <w:sz w:val="24"/>
          <w:szCs w:val="24"/>
        </w:rPr>
        <w:t>:</w:t>
      </w:r>
      <w:r>
        <w:rPr>
          <w:sz w:val="24"/>
          <w:szCs w:val="24"/>
        </w:rPr>
        <w:t xml:space="preserve"> MIKE RUFO</w:t>
      </w:r>
    </w:p>
    <w:p w14:paraId="53C01982" w14:textId="2D14724E" w:rsidR="00DF2762" w:rsidRDefault="00E30968" w:rsidP="004C5380">
      <w:pPr>
        <w:ind w:hanging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2762">
        <w:rPr>
          <w:sz w:val="24"/>
          <w:szCs w:val="24"/>
        </w:rPr>
        <w:t>Chair Harlos called for public comment (No Response).</w:t>
      </w:r>
    </w:p>
    <w:p w14:paraId="18B6EB6A" w14:textId="377F483D" w:rsidR="00DF2762" w:rsidRDefault="00E30968" w:rsidP="004C5380">
      <w:pPr>
        <w:ind w:hanging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2762">
        <w:rPr>
          <w:sz w:val="24"/>
          <w:szCs w:val="24"/>
        </w:rPr>
        <w:t>Chair Harlos related that Agendas for this and all future meetings will contain information on links to:</w:t>
      </w:r>
      <w:r>
        <w:rPr>
          <w:sz w:val="24"/>
          <w:szCs w:val="24"/>
        </w:rPr>
        <w:t xml:space="preserve"> </w:t>
      </w:r>
      <w:r w:rsidR="00634DCC">
        <w:rPr>
          <w:sz w:val="24"/>
          <w:szCs w:val="24"/>
        </w:rPr>
        <w:t>r</w:t>
      </w:r>
      <w:r w:rsidR="00DF2762">
        <w:rPr>
          <w:sz w:val="24"/>
          <w:szCs w:val="24"/>
        </w:rPr>
        <w:t xml:space="preserve">egistration in advance for upcoming meetings, </w:t>
      </w:r>
      <w:r w:rsidR="00634DCC">
        <w:rPr>
          <w:sz w:val="24"/>
          <w:szCs w:val="24"/>
        </w:rPr>
        <w:t>v</w:t>
      </w:r>
      <w:r w:rsidR="00DF2762">
        <w:rPr>
          <w:sz w:val="24"/>
          <w:szCs w:val="24"/>
        </w:rPr>
        <w:t xml:space="preserve">ideo from last meeting, Chair’s timeline </w:t>
      </w:r>
      <w:r w:rsidR="00634DCC">
        <w:rPr>
          <w:sz w:val="24"/>
          <w:szCs w:val="24"/>
        </w:rPr>
        <w:t xml:space="preserve">draft </w:t>
      </w:r>
      <w:r w:rsidR="00DF2762">
        <w:rPr>
          <w:sz w:val="24"/>
          <w:szCs w:val="24"/>
        </w:rPr>
        <w:t xml:space="preserve">and  </w:t>
      </w:r>
      <w:r w:rsidR="001F0D9F">
        <w:rPr>
          <w:sz w:val="24"/>
          <w:szCs w:val="24"/>
        </w:rPr>
        <w:t>m</w:t>
      </w:r>
      <w:r w:rsidR="00DF2762">
        <w:rPr>
          <w:sz w:val="24"/>
          <w:szCs w:val="24"/>
        </w:rPr>
        <w:t>aster proposal sheet</w:t>
      </w:r>
      <w:r w:rsidR="00634DCC">
        <w:rPr>
          <w:sz w:val="24"/>
          <w:szCs w:val="24"/>
        </w:rPr>
        <w:t>, w</w:t>
      </w:r>
      <w:r w:rsidR="00DF2762">
        <w:rPr>
          <w:sz w:val="24"/>
          <w:szCs w:val="24"/>
        </w:rPr>
        <w:t>orking copy of amended Bylaws and Conve</w:t>
      </w:r>
      <w:r w:rsidR="001F0D9F">
        <w:rPr>
          <w:sz w:val="24"/>
          <w:szCs w:val="24"/>
        </w:rPr>
        <w:t>n</w:t>
      </w:r>
      <w:r w:rsidR="00DF2762">
        <w:rPr>
          <w:sz w:val="24"/>
          <w:szCs w:val="24"/>
        </w:rPr>
        <w:t>t</w:t>
      </w:r>
      <w:r w:rsidR="00634DCC">
        <w:rPr>
          <w:sz w:val="24"/>
          <w:szCs w:val="24"/>
        </w:rPr>
        <w:t>io</w:t>
      </w:r>
      <w:r w:rsidR="00DF2762">
        <w:rPr>
          <w:sz w:val="24"/>
          <w:szCs w:val="24"/>
        </w:rPr>
        <w:t>n Rules</w:t>
      </w:r>
      <w:r w:rsidR="00634DCC">
        <w:rPr>
          <w:sz w:val="24"/>
          <w:szCs w:val="24"/>
        </w:rPr>
        <w:t>,</w:t>
      </w:r>
      <w:r w:rsidR="00DF2762">
        <w:rPr>
          <w:sz w:val="24"/>
          <w:szCs w:val="24"/>
        </w:rPr>
        <w:t xml:space="preserve"> and </w:t>
      </w:r>
      <w:r w:rsidR="00634DCC">
        <w:rPr>
          <w:sz w:val="24"/>
          <w:szCs w:val="24"/>
        </w:rPr>
        <w:t>c</w:t>
      </w:r>
      <w:r w:rsidR="00DF2762">
        <w:rPr>
          <w:sz w:val="24"/>
          <w:szCs w:val="24"/>
        </w:rPr>
        <w:t>ommittee</w:t>
      </w:r>
      <w:r w:rsidR="00634DCC">
        <w:rPr>
          <w:sz w:val="24"/>
          <w:szCs w:val="24"/>
        </w:rPr>
        <w:t>’s</w:t>
      </w:r>
      <w:r w:rsidR="00DF2762">
        <w:rPr>
          <w:sz w:val="24"/>
          <w:szCs w:val="24"/>
        </w:rPr>
        <w:t xml:space="preserve"> LPedia page.</w:t>
      </w:r>
      <w:r w:rsidR="00634DCC">
        <w:rPr>
          <w:sz w:val="24"/>
          <w:szCs w:val="24"/>
        </w:rPr>
        <w:t xml:space="preserve">  Chair </w:t>
      </w:r>
      <w:r w:rsidR="00970BBD">
        <w:rPr>
          <w:sz w:val="24"/>
          <w:szCs w:val="24"/>
        </w:rPr>
        <w:t>has</w:t>
      </w:r>
      <w:r w:rsidR="00634DCC">
        <w:rPr>
          <w:sz w:val="24"/>
          <w:szCs w:val="24"/>
        </w:rPr>
        <w:t xml:space="preserve"> spoken at length with Party Chair and Executive Director concerning Moellman’s </w:t>
      </w:r>
      <w:r w:rsidR="00615DEC">
        <w:rPr>
          <w:sz w:val="24"/>
          <w:szCs w:val="24"/>
        </w:rPr>
        <w:t>report</w:t>
      </w:r>
      <w:r w:rsidR="00634DCC">
        <w:rPr>
          <w:sz w:val="24"/>
          <w:szCs w:val="24"/>
        </w:rPr>
        <w:t xml:space="preserve"> as to use of term “member” as </w:t>
      </w:r>
      <w:r w:rsidR="00615DEC">
        <w:rPr>
          <w:sz w:val="24"/>
          <w:szCs w:val="24"/>
        </w:rPr>
        <w:t xml:space="preserve">currently stated in bylaws as </w:t>
      </w:r>
      <w:r w:rsidR="00634DCC">
        <w:rPr>
          <w:sz w:val="24"/>
          <w:szCs w:val="24"/>
        </w:rPr>
        <w:t xml:space="preserve">might </w:t>
      </w:r>
      <w:r w:rsidR="00615DEC">
        <w:rPr>
          <w:sz w:val="24"/>
          <w:szCs w:val="24"/>
        </w:rPr>
        <w:t xml:space="preserve">lead </w:t>
      </w:r>
      <w:r w:rsidR="00634DCC">
        <w:rPr>
          <w:sz w:val="24"/>
          <w:szCs w:val="24"/>
        </w:rPr>
        <w:t>to</w:t>
      </w:r>
      <w:r w:rsidR="00970BBD">
        <w:rPr>
          <w:sz w:val="24"/>
          <w:szCs w:val="24"/>
        </w:rPr>
        <w:t xml:space="preserve"> potential</w:t>
      </w:r>
      <w:r w:rsidR="00634DCC">
        <w:rPr>
          <w:sz w:val="24"/>
          <w:szCs w:val="24"/>
        </w:rPr>
        <w:t xml:space="preserve"> confusion </w:t>
      </w:r>
      <w:r w:rsidR="00615DEC">
        <w:rPr>
          <w:sz w:val="24"/>
          <w:szCs w:val="24"/>
        </w:rPr>
        <w:t xml:space="preserve">or violation.    This matter being extensively being looked at. </w:t>
      </w:r>
      <w:r w:rsidR="004479A0">
        <w:rPr>
          <w:sz w:val="24"/>
          <w:szCs w:val="24"/>
        </w:rPr>
        <w:t xml:space="preserve">  Everyone currently is clear </w:t>
      </w:r>
      <w:r w:rsidR="00970BBD">
        <w:rPr>
          <w:sz w:val="24"/>
          <w:szCs w:val="24"/>
        </w:rPr>
        <w:t xml:space="preserve">that </w:t>
      </w:r>
      <w:r w:rsidR="004479A0">
        <w:rPr>
          <w:sz w:val="24"/>
          <w:szCs w:val="24"/>
        </w:rPr>
        <w:t>term “member” means at a minimum it is someone who has signed the member pledge.</w:t>
      </w:r>
    </w:p>
    <w:p w14:paraId="15133DBF" w14:textId="209BC3AB" w:rsidR="000C6ADA" w:rsidRDefault="000C6ADA" w:rsidP="004C5380">
      <w:pPr>
        <w:ind w:hanging="90"/>
        <w:rPr>
          <w:sz w:val="24"/>
          <w:szCs w:val="24"/>
        </w:rPr>
      </w:pPr>
      <w:r>
        <w:rPr>
          <w:sz w:val="24"/>
          <w:szCs w:val="24"/>
        </w:rPr>
        <w:t xml:space="preserve"> Now have a Rationale Subcom</w:t>
      </w:r>
      <w:r w:rsidR="001F0D9F">
        <w:rPr>
          <w:sz w:val="24"/>
          <w:szCs w:val="24"/>
        </w:rPr>
        <w:t>m</w:t>
      </w:r>
      <w:r>
        <w:rPr>
          <w:sz w:val="24"/>
          <w:szCs w:val="24"/>
        </w:rPr>
        <w:t xml:space="preserve">ittee.  Bracco and Latham have volunteered to serve.  Will not make final decisions but will work with Chair on recommendations </w:t>
      </w:r>
      <w:r w:rsidR="00970BBD">
        <w:rPr>
          <w:sz w:val="24"/>
          <w:szCs w:val="24"/>
        </w:rPr>
        <w:t xml:space="preserve">to committee </w:t>
      </w:r>
      <w:r>
        <w:rPr>
          <w:sz w:val="24"/>
          <w:szCs w:val="24"/>
        </w:rPr>
        <w:t xml:space="preserve">as time </w:t>
      </w:r>
      <w:r w:rsidR="00970BBD">
        <w:rPr>
          <w:sz w:val="24"/>
          <w:szCs w:val="24"/>
        </w:rPr>
        <w:t>nears</w:t>
      </w:r>
      <w:r>
        <w:rPr>
          <w:sz w:val="24"/>
          <w:szCs w:val="24"/>
        </w:rPr>
        <w:t xml:space="preserve"> to drafting actual report.  Three members or more would be best to serve on subcommittee.  If others, including Alternates, are interested, please let chair know.  This Subcommitte</w:t>
      </w:r>
      <w:r w:rsidR="001F0D9F">
        <w:rPr>
          <w:sz w:val="24"/>
          <w:szCs w:val="24"/>
        </w:rPr>
        <w:t>e</w:t>
      </w:r>
      <w:r>
        <w:rPr>
          <w:sz w:val="24"/>
          <w:szCs w:val="24"/>
        </w:rPr>
        <w:t xml:space="preserve"> can be more than three. </w:t>
      </w:r>
    </w:p>
    <w:p w14:paraId="5B632B38" w14:textId="1EF9A007" w:rsidR="004C5380" w:rsidRDefault="00EE1512" w:rsidP="004C5380">
      <w:pPr>
        <w:ind w:hanging="9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MINUTES  </w:t>
      </w:r>
      <w:r>
        <w:rPr>
          <w:sz w:val="24"/>
          <w:szCs w:val="24"/>
        </w:rPr>
        <w:t xml:space="preserve">Corrections to be made.  After completion, Chair will sponsor email ballot to approve.  </w:t>
      </w:r>
      <w:r w:rsidR="004C5380">
        <w:rPr>
          <w:sz w:val="24"/>
          <w:szCs w:val="24"/>
        </w:rPr>
        <w:t>Draft 3 of Minutes to be corrected and submitted for approval by email vote at later date.</w:t>
      </w:r>
    </w:p>
    <w:p w14:paraId="72AD952C" w14:textId="6083DA14" w:rsidR="004C5380" w:rsidRDefault="004C5380" w:rsidP="004C5380">
      <w:pPr>
        <w:ind w:hanging="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PROPOSAL C FROM MOELLMAN WITHDRAWN</w:t>
      </w:r>
      <w:r w:rsidR="001F0D9F">
        <w:rPr>
          <w:b/>
          <w:bCs/>
          <w:sz w:val="24"/>
          <w:szCs w:val="24"/>
          <w:u w:val="single"/>
        </w:rPr>
        <w:t xml:space="preserve"> WITHOUT OBJECTION</w:t>
      </w:r>
    </w:p>
    <w:p w14:paraId="0E8B7DF2" w14:textId="24C5EB38" w:rsidR="004C5380" w:rsidRDefault="004C5380" w:rsidP="004C5380">
      <w:pPr>
        <w:ind w:hanging="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SUBSTITUTE PROPOSAL C FROM HARLOS</w:t>
      </w:r>
      <w:r w:rsidR="0059519C">
        <w:rPr>
          <w:b/>
          <w:bCs/>
          <w:sz w:val="24"/>
          <w:szCs w:val="24"/>
          <w:u w:val="single"/>
        </w:rPr>
        <w:t xml:space="preserve"> TO ARTICLE 4</w:t>
      </w:r>
      <w:r w:rsidR="00852279">
        <w:rPr>
          <w:b/>
          <w:bCs/>
          <w:sz w:val="24"/>
          <w:szCs w:val="24"/>
          <w:u w:val="single"/>
        </w:rPr>
        <w:t>:</w:t>
      </w:r>
      <w:r w:rsidR="0059519C">
        <w:rPr>
          <w:b/>
          <w:bCs/>
          <w:sz w:val="24"/>
          <w:szCs w:val="24"/>
          <w:u w:val="single"/>
        </w:rPr>
        <w:t xml:space="preserve"> MEMBERSHIP</w:t>
      </w:r>
      <w:r w:rsidR="009A3437">
        <w:rPr>
          <w:b/>
          <w:bCs/>
          <w:sz w:val="24"/>
          <w:szCs w:val="24"/>
          <w:u w:val="single"/>
        </w:rPr>
        <w:t xml:space="preserve"> NOW MAIN MO</w:t>
      </w:r>
      <w:r w:rsidR="00BC69AE">
        <w:rPr>
          <w:b/>
          <w:bCs/>
          <w:sz w:val="24"/>
          <w:szCs w:val="24"/>
          <w:u w:val="single"/>
        </w:rPr>
        <w:t>T</w:t>
      </w:r>
      <w:r w:rsidR="009A3437">
        <w:rPr>
          <w:b/>
          <w:bCs/>
          <w:sz w:val="24"/>
          <w:szCs w:val="24"/>
          <w:u w:val="single"/>
        </w:rPr>
        <w:t>ION</w:t>
      </w:r>
      <w:r w:rsidR="001F0D9F">
        <w:rPr>
          <w:b/>
          <w:bCs/>
          <w:sz w:val="24"/>
          <w:szCs w:val="24"/>
          <w:u w:val="single"/>
        </w:rPr>
        <w:t xml:space="preserve"> </w:t>
      </w:r>
    </w:p>
    <w:p w14:paraId="1DD76F58" w14:textId="68F38DA5" w:rsidR="0059519C" w:rsidRDefault="0059519C" w:rsidP="005951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Members of the Party shall be “</w:t>
      </w:r>
      <w:r w:rsidRPr="001F0D9F">
        <w:rPr>
          <w:b/>
          <w:bCs/>
          <w:color w:val="4472C4" w:themeColor="accent1"/>
          <w:sz w:val="24"/>
          <w:szCs w:val="24"/>
          <w:u w:val="single"/>
        </w:rPr>
        <w:t>exclusively</w:t>
      </w:r>
      <w:r>
        <w:rPr>
          <w:sz w:val="24"/>
          <w:szCs w:val="24"/>
        </w:rPr>
        <w:t>” those persons who have certified that they oppose the in</w:t>
      </w:r>
      <w:r w:rsidR="009D5075">
        <w:rPr>
          <w:sz w:val="24"/>
          <w:szCs w:val="24"/>
        </w:rPr>
        <w:t>s</w:t>
      </w:r>
      <w:r>
        <w:rPr>
          <w:sz w:val="24"/>
          <w:szCs w:val="24"/>
        </w:rPr>
        <w:t>tit</w:t>
      </w:r>
      <w:r w:rsidR="009D5075">
        <w:rPr>
          <w:sz w:val="24"/>
          <w:szCs w:val="24"/>
        </w:rPr>
        <w:t>ut</w:t>
      </w:r>
      <w:r>
        <w:rPr>
          <w:sz w:val="24"/>
          <w:szCs w:val="24"/>
        </w:rPr>
        <w:t xml:space="preserve">ion of force to achieve political or social goals.  Membership begins when certification is recorded by the National committee.   Sections 2, 3, 4, 4 a. and 4 b.  </w:t>
      </w:r>
      <w:r w:rsidR="009D5075">
        <w:rPr>
          <w:sz w:val="24"/>
          <w:szCs w:val="24"/>
        </w:rPr>
        <w:t xml:space="preserve">to </w:t>
      </w:r>
      <w:r>
        <w:rPr>
          <w:sz w:val="24"/>
          <w:szCs w:val="24"/>
        </w:rPr>
        <w:t>remain same as in Bylaws.</w:t>
      </w:r>
      <w:r w:rsidR="002F04ED">
        <w:rPr>
          <w:sz w:val="24"/>
          <w:szCs w:val="24"/>
        </w:rPr>
        <w:t xml:space="preserve">  ARTICLE 5, ARTICLE 8 </w:t>
      </w:r>
      <w:r w:rsidR="00F72C83">
        <w:rPr>
          <w:sz w:val="24"/>
          <w:szCs w:val="24"/>
        </w:rPr>
        <w:t>and ARTICLE</w:t>
      </w:r>
      <w:r w:rsidR="002F04ED">
        <w:rPr>
          <w:sz w:val="24"/>
          <w:szCs w:val="24"/>
        </w:rPr>
        <w:t xml:space="preserve"> 10 shall be dealt with separately.</w:t>
      </w:r>
    </w:p>
    <w:p w14:paraId="3C1893A2" w14:textId="5FBC5813" w:rsidR="0014284B" w:rsidRPr="00970BBD" w:rsidRDefault="00970BBD" w:rsidP="0059519C">
      <w:pPr>
        <w:ind w:left="-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ADOPTED UNANIMOUS DECISION</w:t>
      </w:r>
    </w:p>
    <w:p w14:paraId="1504124C" w14:textId="3996A485" w:rsidR="00D62EBB" w:rsidRDefault="0014284B" w:rsidP="00D62EBB">
      <w:pPr>
        <w:ind w:left="-9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62EBB" w:rsidRPr="00F72C83">
        <w:rPr>
          <w:b/>
          <w:bCs/>
          <w:sz w:val="24"/>
          <w:szCs w:val="24"/>
          <w:u w:val="single"/>
        </w:rPr>
        <w:t>PROPOSAL D</w:t>
      </w:r>
      <w:r w:rsidR="00D62EBB">
        <w:rPr>
          <w:sz w:val="24"/>
          <w:szCs w:val="24"/>
        </w:rPr>
        <w:t xml:space="preserve"> withdrawn without objection </w:t>
      </w:r>
      <w:r w:rsidR="00F72C83">
        <w:rPr>
          <w:sz w:val="24"/>
          <w:szCs w:val="24"/>
        </w:rPr>
        <w:t xml:space="preserve">at </w:t>
      </w:r>
      <w:r w:rsidR="00D62EBB">
        <w:rPr>
          <w:sz w:val="24"/>
          <w:szCs w:val="24"/>
        </w:rPr>
        <w:t>1-12-23 meeting.</w:t>
      </w:r>
    </w:p>
    <w:p w14:paraId="19D43E65" w14:textId="1E1B366F" w:rsidR="00067476" w:rsidRDefault="00067476" w:rsidP="0059519C">
      <w:pPr>
        <w:ind w:left="-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PROPOSAL E FROM BRACCO</w:t>
      </w:r>
      <w:r w:rsidR="00852279">
        <w:rPr>
          <w:b/>
          <w:bCs/>
          <w:sz w:val="24"/>
          <w:szCs w:val="24"/>
          <w:u w:val="single"/>
        </w:rPr>
        <w:t xml:space="preserve"> ARTICLE 3.3 STATEMENT OF PRINCIPLES AND PLATFORM </w:t>
      </w:r>
    </w:p>
    <w:p w14:paraId="3BDBCDB4" w14:textId="1AC8B673" w:rsidR="00852279" w:rsidRPr="0001064C" w:rsidRDefault="00852279" w:rsidP="0059519C">
      <w:pPr>
        <w:ind w:left="-90"/>
        <w:rPr>
          <w:sz w:val="24"/>
          <w:szCs w:val="24"/>
        </w:rPr>
      </w:pPr>
      <w:r>
        <w:rPr>
          <w:sz w:val="24"/>
          <w:szCs w:val="24"/>
        </w:rPr>
        <w:t>The current platform shall serve as the basis of all future platforms.  The existing platform may be</w:t>
      </w:r>
      <w:r w:rsidR="0001064C">
        <w:rPr>
          <w:sz w:val="24"/>
          <w:szCs w:val="24"/>
        </w:rPr>
        <w:t xml:space="preserve"> amended o</w:t>
      </w:r>
      <w:r>
        <w:rPr>
          <w:sz w:val="24"/>
          <w:szCs w:val="24"/>
        </w:rPr>
        <w:t>nly a</w:t>
      </w:r>
      <w:r w:rsidR="0001064C">
        <w:rPr>
          <w:sz w:val="24"/>
          <w:szCs w:val="24"/>
        </w:rPr>
        <w:t>t</w:t>
      </w:r>
      <w:r>
        <w:rPr>
          <w:sz w:val="24"/>
          <w:szCs w:val="24"/>
        </w:rPr>
        <w:t xml:space="preserve"> regular conve</w:t>
      </w:r>
      <w:r w:rsidR="0001064C">
        <w:rPr>
          <w:sz w:val="24"/>
          <w:szCs w:val="24"/>
        </w:rPr>
        <w:t>n</w:t>
      </w:r>
      <w:r>
        <w:rPr>
          <w:sz w:val="24"/>
          <w:szCs w:val="24"/>
        </w:rPr>
        <w:t>tions.</w:t>
      </w:r>
      <w:r w:rsidR="0001064C">
        <w:rPr>
          <w:sz w:val="24"/>
          <w:szCs w:val="24"/>
        </w:rPr>
        <w:t xml:space="preserve">  </w:t>
      </w:r>
      <w:r w:rsidR="0001064C" w:rsidRPr="001F0D9F">
        <w:rPr>
          <w:strike/>
          <w:color w:val="FF0000"/>
          <w:sz w:val="24"/>
          <w:szCs w:val="24"/>
        </w:rPr>
        <w:t xml:space="preserve">A platform plank may be deleted by majority vote.  </w:t>
      </w:r>
      <w:r w:rsidR="0001064C" w:rsidRPr="0001064C">
        <w:rPr>
          <w:sz w:val="24"/>
          <w:szCs w:val="24"/>
        </w:rPr>
        <w:t>New planks,</w:t>
      </w:r>
      <w:r w:rsidR="0001064C" w:rsidRPr="0001064C">
        <w:rPr>
          <w:sz w:val="24"/>
          <w:szCs w:val="24"/>
          <w:u w:val="single"/>
        </w:rPr>
        <w:t xml:space="preserve"> </w:t>
      </w:r>
      <w:r w:rsidR="0001064C" w:rsidRPr="00291FBA">
        <w:rPr>
          <w:b/>
          <w:bCs/>
          <w:color w:val="5B9BD5" w:themeColor="accent5"/>
          <w:sz w:val="24"/>
          <w:szCs w:val="24"/>
          <w:u w:val="single"/>
        </w:rPr>
        <w:t xml:space="preserve">deletions of existing planks, or amendments to existing </w:t>
      </w:r>
      <w:r w:rsidR="0001064C" w:rsidRPr="00806D2A">
        <w:rPr>
          <w:b/>
          <w:bCs/>
          <w:color w:val="5B9BD5" w:themeColor="accent5"/>
          <w:sz w:val="24"/>
          <w:szCs w:val="24"/>
          <w:u w:val="single"/>
        </w:rPr>
        <w:t>planks</w:t>
      </w:r>
      <w:r w:rsidR="0001064C" w:rsidRPr="00806D2A">
        <w:rPr>
          <w:color w:val="5B9BD5" w:themeColor="accent5"/>
          <w:sz w:val="24"/>
          <w:szCs w:val="24"/>
          <w:u w:val="single"/>
        </w:rPr>
        <w:t xml:space="preserve"> </w:t>
      </w:r>
      <w:r w:rsidR="0001064C" w:rsidRPr="00806D2A">
        <w:rPr>
          <w:b/>
          <w:bCs/>
          <w:color w:val="5B9BD5" w:themeColor="accent5"/>
          <w:sz w:val="24"/>
          <w:szCs w:val="24"/>
          <w:u w:val="single"/>
        </w:rPr>
        <w:t>or amendments to existing planks</w:t>
      </w:r>
      <w:r w:rsidR="0001064C" w:rsidRPr="00806D2A">
        <w:rPr>
          <w:color w:val="5B9BD5" w:themeColor="accent5"/>
          <w:sz w:val="24"/>
          <w:szCs w:val="24"/>
        </w:rPr>
        <w:t xml:space="preserve"> </w:t>
      </w:r>
      <w:r w:rsidR="0001064C">
        <w:rPr>
          <w:sz w:val="24"/>
          <w:szCs w:val="24"/>
        </w:rPr>
        <w:t>require a 2/3 vote.</w:t>
      </w:r>
    </w:p>
    <w:p w14:paraId="54ECC948" w14:textId="1349265D" w:rsidR="00D62EBB" w:rsidRDefault="00423ECA" w:rsidP="00D62EBB">
      <w:pPr>
        <w:ind w:left="-90"/>
        <w:rPr>
          <w:sz w:val="24"/>
          <w:szCs w:val="24"/>
        </w:rPr>
      </w:pPr>
      <w:r w:rsidRPr="00D62EBB">
        <w:rPr>
          <w:b/>
          <w:bCs/>
          <w:sz w:val="24"/>
          <w:szCs w:val="24"/>
          <w:u w:val="single"/>
        </w:rPr>
        <w:t xml:space="preserve">MOTION TO </w:t>
      </w:r>
      <w:r w:rsidR="00067476" w:rsidRPr="00D62EBB">
        <w:rPr>
          <w:b/>
          <w:bCs/>
          <w:sz w:val="24"/>
          <w:szCs w:val="24"/>
          <w:u w:val="single"/>
        </w:rPr>
        <w:t xml:space="preserve">AMEND BY </w:t>
      </w:r>
      <w:r w:rsidRPr="00D62EBB">
        <w:rPr>
          <w:b/>
          <w:bCs/>
          <w:sz w:val="24"/>
          <w:szCs w:val="24"/>
          <w:u w:val="single"/>
        </w:rPr>
        <w:t>SUBSTITUTE</w:t>
      </w:r>
      <w:r>
        <w:rPr>
          <w:sz w:val="24"/>
          <w:szCs w:val="24"/>
        </w:rPr>
        <w:t xml:space="preserve"> BY LATHAM </w:t>
      </w:r>
      <w:r w:rsidR="0001064C">
        <w:rPr>
          <w:sz w:val="24"/>
          <w:szCs w:val="24"/>
        </w:rPr>
        <w:t>to strike</w:t>
      </w:r>
      <w:r w:rsidR="00852279">
        <w:rPr>
          <w:sz w:val="24"/>
          <w:szCs w:val="24"/>
        </w:rPr>
        <w:t xml:space="preserve"> “</w:t>
      </w:r>
      <w:r w:rsidR="00852279" w:rsidRPr="00F77A91">
        <w:rPr>
          <w:strike/>
          <w:color w:val="FF0000"/>
          <w:sz w:val="24"/>
          <w:szCs w:val="24"/>
        </w:rPr>
        <w:t>majority</w:t>
      </w:r>
      <w:r w:rsidR="00852279">
        <w:rPr>
          <w:sz w:val="24"/>
          <w:szCs w:val="24"/>
        </w:rPr>
        <w:t>” and</w:t>
      </w:r>
      <w:r w:rsidR="0001064C">
        <w:rPr>
          <w:sz w:val="24"/>
          <w:szCs w:val="24"/>
        </w:rPr>
        <w:t xml:space="preserve"> insert “</w:t>
      </w:r>
      <w:r w:rsidR="0001064C" w:rsidRPr="00F77A91">
        <w:rPr>
          <w:b/>
          <w:bCs/>
          <w:color w:val="5B9BD5" w:themeColor="accent5"/>
          <w:sz w:val="24"/>
          <w:szCs w:val="24"/>
          <w:u w:val="single"/>
        </w:rPr>
        <w:t>4/7</w:t>
      </w:r>
      <w:r w:rsidR="0001064C">
        <w:rPr>
          <w:sz w:val="24"/>
          <w:szCs w:val="24"/>
        </w:rPr>
        <w:t>”.</w:t>
      </w:r>
    </w:p>
    <w:p w14:paraId="78516D49" w14:textId="5F718862" w:rsidR="00D62EBB" w:rsidRDefault="00D62EBB" w:rsidP="00D62EBB">
      <w:pPr>
        <w:ind w:left="-90"/>
        <w:rPr>
          <w:sz w:val="24"/>
          <w:szCs w:val="24"/>
        </w:rPr>
      </w:pPr>
      <w:r w:rsidRPr="00E75787">
        <w:rPr>
          <w:b/>
          <w:bCs/>
          <w:sz w:val="24"/>
          <w:szCs w:val="24"/>
          <w:u w:val="single"/>
        </w:rPr>
        <w:t>UNANIMOUS CONSENT</w:t>
      </w:r>
      <w:r>
        <w:rPr>
          <w:sz w:val="24"/>
          <w:szCs w:val="24"/>
        </w:rPr>
        <w:t>:  No amendment made to eithe</w:t>
      </w:r>
      <w:r w:rsidR="00A5745D">
        <w:rPr>
          <w:sz w:val="24"/>
          <w:szCs w:val="24"/>
        </w:rPr>
        <w:t>r</w:t>
      </w:r>
      <w:r>
        <w:rPr>
          <w:sz w:val="24"/>
          <w:szCs w:val="24"/>
        </w:rPr>
        <w:t xml:space="preserve"> Substitute or Original Main Motion.  </w:t>
      </w:r>
    </w:p>
    <w:p w14:paraId="371C3119" w14:textId="55DCEDE2" w:rsidR="00D62EBB" w:rsidRPr="00D62EBB" w:rsidRDefault="00D62EBB" w:rsidP="00D62EBB">
      <w:pPr>
        <w:ind w:left="-9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VOTE TAKEN:  </w:t>
      </w:r>
      <w:r>
        <w:rPr>
          <w:sz w:val="24"/>
          <w:szCs w:val="24"/>
        </w:rPr>
        <w:t xml:space="preserve">Shall the Substitute become the </w:t>
      </w:r>
      <w:r w:rsidR="00F72C83">
        <w:rPr>
          <w:sz w:val="24"/>
          <w:szCs w:val="24"/>
        </w:rPr>
        <w:t>M</w:t>
      </w:r>
      <w:r>
        <w:rPr>
          <w:sz w:val="24"/>
          <w:szCs w:val="24"/>
        </w:rPr>
        <w:t xml:space="preserve">ain </w:t>
      </w:r>
      <w:r w:rsidR="00F72C83">
        <w:rPr>
          <w:sz w:val="24"/>
          <w:szCs w:val="24"/>
        </w:rPr>
        <w:t>M</w:t>
      </w:r>
      <w:r>
        <w:rPr>
          <w:sz w:val="24"/>
          <w:szCs w:val="24"/>
        </w:rPr>
        <w:t>otion and replace the original proposal as the Main Motion?</w:t>
      </w:r>
    </w:p>
    <w:p w14:paraId="7698A1D6" w14:textId="2321239A" w:rsidR="00CD4CB0" w:rsidRDefault="0004501E" w:rsidP="0059519C">
      <w:pPr>
        <w:ind w:left="-90"/>
        <w:rPr>
          <w:sz w:val="24"/>
          <w:szCs w:val="24"/>
        </w:rPr>
      </w:pPr>
      <w:r w:rsidRPr="00CD4CB0">
        <w:rPr>
          <w:b/>
          <w:bCs/>
          <w:sz w:val="24"/>
          <w:szCs w:val="24"/>
        </w:rPr>
        <w:t xml:space="preserve">DEFEATED </w:t>
      </w:r>
      <w:r w:rsidR="00852279" w:rsidRPr="00CD4CB0">
        <w:rPr>
          <w:b/>
          <w:bCs/>
          <w:sz w:val="24"/>
          <w:szCs w:val="24"/>
        </w:rPr>
        <w:t xml:space="preserve"> </w:t>
      </w:r>
      <w:r w:rsidR="00CD4CB0" w:rsidRPr="00CD4CB0">
        <w:rPr>
          <w:b/>
          <w:bCs/>
          <w:sz w:val="24"/>
          <w:szCs w:val="24"/>
        </w:rPr>
        <w:t>4-6-0</w:t>
      </w:r>
      <w:r w:rsidR="00CD4CB0">
        <w:rPr>
          <w:sz w:val="24"/>
          <w:szCs w:val="24"/>
        </w:rPr>
        <w:t xml:space="preserve">             </w:t>
      </w:r>
      <w:r w:rsidR="00CD4CB0" w:rsidRPr="00CD4CB0">
        <w:rPr>
          <w:b/>
          <w:bCs/>
          <w:sz w:val="24"/>
          <w:szCs w:val="24"/>
        </w:rPr>
        <w:t>ADOPT</w:t>
      </w:r>
      <w:r w:rsidR="00CD4CB0">
        <w:rPr>
          <w:sz w:val="24"/>
          <w:szCs w:val="24"/>
        </w:rPr>
        <w:t xml:space="preserve">          </w:t>
      </w:r>
      <w:r w:rsidR="00CD4CB0" w:rsidRPr="00CD4CB0">
        <w:rPr>
          <w:b/>
          <w:bCs/>
          <w:sz w:val="24"/>
          <w:szCs w:val="24"/>
        </w:rPr>
        <w:t>ABSTAIN</w:t>
      </w:r>
    </w:p>
    <w:p w14:paraId="3776CF26" w14:textId="1E684C64" w:rsidR="00F67657" w:rsidRDefault="00CD4CB0" w:rsidP="0059519C">
      <w:pPr>
        <w:ind w:left="-90"/>
        <w:rPr>
          <w:sz w:val="24"/>
          <w:szCs w:val="24"/>
        </w:rPr>
      </w:pPr>
      <w:r>
        <w:rPr>
          <w:sz w:val="24"/>
          <w:szCs w:val="24"/>
        </w:rPr>
        <w:t>Arrowwood                    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Bracco                              No                                                                                                                                         Ciesielski                          No                                                                                                                                Harlos                               No</w:t>
      </w:r>
      <w:r w:rsidR="00F67657">
        <w:rPr>
          <w:sz w:val="24"/>
          <w:szCs w:val="24"/>
        </w:rPr>
        <w:t xml:space="preserve">                                                                                                                             Latham                            </w:t>
      </w:r>
      <w:r w:rsidR="00D62EBB">
        <w:rPr>
          <w:sz w:val="24"/>
          <w:szCs w:val="24"/>
        </w:rPr>
        <w:t xml:space="preserve"> </w:t>
      </w:r>
      <w:r w:rsidR="00F67657">
        <w:rPr>
          <w:sz w:val="24"/>
          <w:szCs w:val="24"/>
        </w:rPr>
        <w:t xml:space="preserve">Yes                                                                                                                                  Martin                             </w:t>
      </w:r>
      <w:r w:rsidR="00D62EBB">
        <w:rPr>
          <w:sz w:val="24"/>
          <w:szCs w:val="24"/>
        </w:rPr>
        <w:t xml:space="preserve"> </w:t>
      </w:r>
      <w:r w:rsidR="00F67657">
        <w:rPr>
          <w:sz w:val="24"/>
          <w:szCs w:val="24"/>
        </w:rPr>
        <w:t xml:space="preserve">No                                                                                                                             Moellman                       </w:t>
      </w:r>
      <w:r w:rsidR="00D62EBB">
        <w:rPr>
          <w:sz w:val="24"/>
          <w:szCs w:val="24"/>
        </w:rPr>
        <w:t xml:space="preserve"> </w:t>
      </w:r>
      <w:r w:rsidR="00F67657">
        <w:rPr>
          <w:sz w:val="24"/>
          <w:szCs w:val="24"/>
        </w:rPr>
        <w:t>Yes                                                                                                                                    Moulton                           Yes</w:t>
      </w:r>
      <w:r w:rsidR="00D9292B">
        <w:rPr>
          <w:sz w:val="24"/>
          <w:szCs w:val="24"/>
        </w:rPr>
        <w:t xml:space="preserve">                                                                                                                                     Rowlette</w:t>
      </w:r>
      <w:r w:rsidR="00F67657">
        <w:rPr>
          <w:sz w:val="24"/>
          <w:szCs w:val="24"/>
        </w:rPr>
        <w:t xml:space="preserve">                          </w:t>
      </w:r>
      <w:r w:rsidR="00D9292B">
        <w:rPr>
          <w:sz w:val="24"/>
          <w:szCs w:val="24"/>
        </w:rPr>
        <w:t>No</w:t>
      </w:r>
      <w:r w:rsidR="00F67657">
        <w:rPr>
          <w:sz w:val="24"/>
          <w:szCs w:val="24"/>
        </w:rPr>
        <w:t xml:space="preserve">                                                                                              </w:t>
      </w:r>
      <w:r w:rsidR="00D9292B">
        <w:rPr>
          <w:sz w:val="24"/>
          <w:szCs w:val="24"/>
        </w:rPr>
        <w:t xml:space="preserve">                                             </w:t>
      </w:r>
      <w:r w:rsidR="00F67657">
        <w:rPr>
          <w:sz w:val="24"/>
          <w:szCs w:val="24"/>
        </w:rPr>
        <w:t>Seebeck                           No</w:t>
      </w:r>
    </w:p>
    <w:p w14:paraId="62E4CC88" w14:textId="06494832" w:rsidR="00E75787" w:rsidRDefault="00E75787" w:rsidP="0059519C">
      <w:pPr>
        <w:ind w:left="-90"/>
        <w:rPr>
          <w:sz w:val="24"/>
          <w:szCs w:val="24"/>
        </w:rPr>
      </w:pPr>
      <w:r>
        <w:rPr>
          <w:sz w:val="24"/>
          <w:szCs w:val="24"/>
        </w:rPr>
        <w:t>Request by Chair to be addressed as “Chair” or “Ms. Harlos” during Bylaws Committee Meetings.</w:t>
      </w:r>
      <w:r w:rsidR="005F11BE">
        <w:rPr>
          <w:sz w:val="24"/>
          <w:szCs w:val="24"/>
        </w:rPr>
        <w:t xml:space="preserve"> </w:t>
      </w:r>
      <w:r w:rsidR="00EF0288">
        <w:rPr>
          <w:sz w:val="24"/>
          <w:szCs w:val="24"/>
        </w:rPr>
        <w:t xml:space="preserve">This will clarify which Secretary is being addressed, LNC or Bylaws Committee.   </w:t>
      </w:r>
      <w:r w:rsidR="00A5745D">
        <w:rPr>
          <w:sz w:val="24"/>
          <w:szCs w:val="24"/>
        </w:rPr>
        <w:t>Also</w:t>
      </w:r>
      <w:r w:rsidR="005F11BE">
        <w:rPr>
          <w:sz w:val="24"/>
          <w:szCs w:val="24"/>
        </w:rPr>
        <w:t xml:space="preserve"> If any member wants to change their vote, they should do so before the Chair votes.</w:t>
      </w:r>
    </w:p>
    <w:p w14:paraId="00DEEC0F" w14:textId="4E527F1D" w:rsidR="00F67657" w:rsidRDefault="00F67657" w:rsidP="0059519C">
      <w:pPr>
        <w:ind w:left="-90"/>
        <w:rPr>
          <w:sz w:val="24"/>
          <w:szCs w:val="24"/>
        </w:rPr>
      </w:pPr>
      <w:r>
        <w:rPr>
          <w:sz w:val="24"/>
          <w:szCs w:val="24"/>
        </w:rPr>
        <w:t xml:space="preserve">VOTE ON </w:t>
      </w:r>
      <w:r w:rsidR="00E75787">
        <w:rPr>
          <w:sz w:val="24"/>
          <w:szCs w:val="24"/>
        </w:rPr>
        <w:t xml:space="preserve">ORIGINAL </w:t>
      </w:r>
      <w:r>
        <w:rPr>
          <w:sz w:val="24"/>
          <w:szCs w:val="24"/>
        </w:rPr>
        <w:t>MAIN MOTION-PROPOSAL E</w:t>
      </w:r>
    </w:p>
    <w:p w14:paraId="63D81C94" w14:textId="77777777" w:rsidR="000868B0" w:rsidRDefault="00F67657" w:rsidP="0059519C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ADOPTED</w:t>
      </w:r>
      <w:r w:rsidR="000868B0">
        <w:rPr>
          <w:b/>
          <w:bCs/>
          <w:sz w:val="24"/>
          <w:szCs w:val="24"/>
        </w:rPr>
        <w:t xml:space="preserve"> 6-3-1               ADOPT             ABSTAIN</w:t>
      </w:r>
    </w:p>
    <w:p w14:paraId="66F9EB09" w14:textId="4677148C" w:rsidR="0014284B" w:rsidRDefault="000868B0" w:rsidP="0059519C">
      <w:pPr>
        <w:ind w:left="-90"/>
        <w:rPr>
          <w:sz w:val="24"/>
          <w:szCs w:val="24"/>
        </w:rPr>
      </w:pPr>
      <w:r>
        <w:rPr>
          <w:sz w:val="24"/>
          <w:szCs w:val="24"/>
        </w:rPr>
        <w:t xml:space="preserve">Arrowwood                      Yes                                                                                                                              Bracco                               Yes                                                                                                                                          Ciesielski                           Yes                                                                                                                                          Harlos                                                                 *                                                                                               Latham                              </w:t>
      </w:r>
      <w:r w:rsidR="00F72C83">
        <w:rPr>
          <w:sz w:val="24"/>
          <w:szCs w:val="24"/>
        </w:rPr>
        <w:t xml:space="preserve"> </w:t>
      </w:r>
      <w:r>
        <w:rPr>
          <w:sz w:val="24"/>
          <w:szCs w:val="24"/>
        </w:rPr>
        <w:t>Yes                                                                                                                             Martin                                Yes                                                                                                                                Moellman                          No                                                                                                                          Moulton                             No                                                                                                                                       Rowlette                            No                                                                                                                           Seebeck                             Yes</w:t>
      </w:r>
      <w:r w:rsidR="0014284B">
        <w:rPr>
          <w:sz w:val="24"/>
          <w:szCs w:val="24"/>
        </w:rPr>
        <w:tab/>
      </w:r>
    </w:p>
    <w:p w14:paraId="3233A245" w14:textId="604E3858" w:rsidR="000868B0" w:rsidRDefault="00C41EE7" w:rsidP="0059519C">
      <w:pPr>
        <w:ind w:left="-9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MOTION TO DELAY PROPOSAL F TO NEXT MEETING AND CONTINUE WITH INFORMAL DISCUSSION AS TO DISALLOW WRITE-INS AT CONVENTION.   NO OBJECTION.</w:t>
      </w:r>
      <w:r w:rsidR="000868B0">
        <w:rPr>
          <w:sz w:val="24"/>
          <w:szCs w:val="24"/>
        </w:rPr>
        <w:t xml:space="preserve">  </w:t>
      </w:r>
    </w:p>
    <w:p w14:paraId="75D8B272" w14:textId="2E4DE314" w:rsidR="00C41EE7" w:rsidRDefault="00C41EE7" w:rsidP="0059519C">
      <w:pPr>
        <w:ind w:left="-90"/>
        <w:rPr>
          <w:sz w:val="24"/>
          <w:szCs w:val="24"/>
        </w:rPr>
      </w:pPr>
      <w:r>
        <w:rPr>
          <w:sz w:val="24"/>
          <w:szCs w:val="24"/>
        </w:rPr>
        <w:t>Informal discussion as to disallow write-ins at convention.</w:t>
      </w:r>
      <w:r w:rsidR="00F72C83">
        <w:rPr>
          <w:sz w:val="24"/>
          <w:szCs w:val="24"/>
        </w:rPr>
        <w:t xml:space="preserve">  May be continued at later date.</w:t>
      </w:r>
    </w:p>
    <w:p w14:paraId="59C1C85D" w14:textId="71D298AD" w:rsidR="00737A44" w:rsidRDefault="00737A44" w:rsidP="0059519C">
      <w:pPr>
        <w:ind w:left="-90"/>
        <w:rPr>
          <w:sz w:val="24"/>
          <w:szCs w:val="24"/>
        </w:rPr>
      </w:pPr>
      <w:r w:rsidRPr="00737A44">
        <w:rPr>
          <w:b/>
          <w:bCs/>
          <w:sz w:val="24"/>
          <w:szCs w:val="24"/>
          <w:u w:val="single"/>
        </w:rPr>
        <w:t xml:space="preserve">MOTION BY SEEBECK AT </w:t>
      </w:r>
      <w:r>
        <w:rPr>
          <w:b/>
          <w:bCs/>
          <w:sz w:val="24"/>
          <w:szCs w:val="24"/>
          <w:u w:val="single"/>
        </w:rPr>
        <w:t>10</w:t>
      </w:r>
      <w:r w:rsidRPr="00737A44">
        <w:rPr>
          <w:b/>
          <w:bCs/>
          <w:sz w:val="24"/>
          <w:szCs w:val="24"/>
          <w:u w:val="single"/>
        </w:rPr>
        <w:t>:45 TO EXTEND TIME BY TEN MINUTES-NO OBJECTION</w:t>
      </w:r>
      <w:r>
        <w:rPr>
          <w:sz w:val="24"/>
          <w:szCs w:val="24"/>
        </w:rPr>
        <w:t>.</w:t>
      </w:r>
    </w:p>
    <w:p w14:paraId="22F2FAA2" w14:textId="7561066C" w:rsidR="00737A44" w:rsidRDefault="00737A44" w:rsidP="0059519C">
      <w:pPr>
        <w:ind w:left="-90"/>
        <w:rPr>
          <w:sz w:val="24"/>
          <w:szCs w:val="24"/>
        </w:rPr>
      </w:pPr>
      <w:r>
        <w:rPr>
          <w:sz w:val="24"/>
          <w:szCs w:val="24"/>
        </w:rPr>
        <w:t>C</w:t>
      </w:r>
      <w:r w:rsidR="00A51F17">
        <w:rPr>
          <w:sz w:val="24"/>
          <w:szCs w:val="24"/>
        </w:rPr>
        <w:t>hair</w:t>
      </w:r>
      <w:r>
        <w:rPr>
          <w:sz w:val="24"/>
          <w:szCs w:val="24"/>
        </w:rPr>
        <w:t xml:space="preserve"> asked for any of</w:t>
      </w:r>
      <w:r w:rsidR="00A5745D">
        <w:rPr>
          <w:sz w:val="24"/>
          <w:szCs w:val="24"/>
        </w:rPr>
        <w:t>f-</w:t>
      </w:r>
      <w:r>
        <w:rPr>
          <w:sz w:val="24"/>
          <w:szCs w:val="24"/>
        </w:rPr>
        <w:t xml:space="preserve">agenda comments by anyone on line.  </w:t>
      </w:r>
      <w:r w:rsidR="00F72C83">
        <w:rPr>
          <w:sz w:val="24"/>
          <w:szCs w:val="24"/>
        </w:rPr>
        <w:t>(</w:t>
      </w:r>
      <w:r>
        <w:rPr>
          <w:sz w:val="24"/>
          <w:szCs w:val="24"/>
        </w:rPr>
        <w:t>N</w:t>
      </w:r>
      <w:r w:rsidR="00F72C83">
        <w:rPr>
          <w:sz w:val="24"/>
          <w:szCs w:val="24"/>
        </w:rPr>
        <w:t>o Response)</w:t>
      </w:r>
    </w:p>
    <w:p w14:paraId="03E2A80E" w14:textId="4F80DC78" w:rsidR="00C41EE7" w:rsidRDefault="00FE0533" w:rsidP="0059519C">
      <w:pPr>
        <w:ind w:left="-90"/>
        <w:rPr>
          <w:sz w:val="24"/>
          <w:szCs w:val="24"/>
        </w:rPr>
      </w:pPr>
      <w:r w:rsidRPr="00A51F17">
        <w:rPr>
          <w:b/>
          <w:bCs/>
          <w:sz w:val="24"/>
          <w:szCs w:val="24"/>
          <w:u w:val="single"/>
        </w:rPr>
        <w:t>P</w:t>
      </w:r>
      <w:r w:rsidR="00A51F17" w:rsidRPr="00A51F17">
        <w:rPr>
          <w:b/>
          <w:bCs/>
          <w:sz w:val="24"/>
          <w:szCs w:val="24"/>
          <w:u w:val="single"/>
        </w:rPr>
        <w:t>ROPOSAL</w:t>
      </w:r>
      <w:r w:rsidRPr="00A51F17">
        <w:rPr>
          <w:b/>
          <w:bCs/>
          <w:sz w:val="24"/>
          <w:szCs w:val="24"/>
          <w:u w:val="single"/>
        </w:rPr>
        <w:t xml:space="preserve"> </w:t>
      </w:r>
      <w:r w:rsidR="00A5745D">
        <w:rPr>
          <w:b/>
          <w:bCs/>
          <w:sz w:val="24"/>
          <w:szCs w:val="24"/>
          <w:u w:val="single"/>
        </w:rPr>
        <w:t xml:space="preserve">F </w:t>
      </w:r>
      <w:r w:rsidRPr="00A51F17">
        <w:rPr>
          <w:b/>
          <w:bCs/>
          <w:sz w:val="24"/>
          <w:szCs w:val="24"/>
          <w:u w:val="single"/>
        </w:rPr>
        <w:t>F</w:t>
      </w:r>
      <w:r w:rsidR="00A51F17" w:rsidRPr="00A51F17">
        <w:rPr>
          <w:b/>
          <w:bCs/>
          <w:sz w:val="24"/>
          <w:szCs w:val="24"/>
          <w:u w:val="single"/>
        </w:rPr>
        <w:t>ROM</w:t>
      </w:r>
      <w:r w:rsidRPr="00A51F17">
        <w:rPr>
          <w:b/>
          <w:bCs/>
          <w:sz w:val="24"/>
          <w:szCs w:val="24"/>
          <w:u w:val="single"/>
        </w:rPr>
        <w:t xml:space="preserve"> </w:t>
      </w:r>
      <w:r w:rsidR="00A51F17" w:rsidRPr="00A51F17">
        <w:rPr>
          <w:b/>
          <w:bCs/>
          <w:sz w:val="24"/>
          <w:szCs w:val="24"/>
          <w:u w:val="single"/>
        </w:rPr>
        <w:t>HARLOS</w:t>
      </w:r>
      <w:r w:rsidRPr="00A51F17">
        <w:rPr>
          <w:b/>
          <w:bCs/>
          <w:sz w:val="24"/>
          <w:szCs w:val="24"/>
          <w:u w:val="single"/>
        </w:rPr>
        <w:t xml:space="preserve"> ARTICLE 15 ALTERNTIVE VOTING PROCEDURES</w:t>
      </w:r>
      <w:r>
        <w:rPr>
          <w:sz w:val="24"/>
          <w:szCs w:val="24"/>
        </w:rPr>
        <w:t xml:space="preserve"> to be first on agenda at next meeting February 9, 2023 at </w:t>
      </w:r>
      <w:r w:rsidR="00C41EE7">
        <w:rPr>
          <w:sz w:val="24"/>
          <w:szCs w:val="24"/>
        </w:rPr>
        <w:t>8:45 PM ET.</w:t>
      </w:r>
    </w:p>
    <w:p w14:paraId="79058DEA" w14:textId="652230CF" w:rsidR="00737A44" w:rsidRDefault="00737A44" w:rsidP="0059519C">
      <w:pPr>
        <w:ind w:left="-90"/>
        <w:rPr>
          <w:sz w:val="24"/>
          <w:szCs w:val="24"/>
        </w:rPr>
      </w:pPr>
    </w:p>
    <w:p w14:paraId="5188B719" w14:textId="39CF8A69" w:rsidR="00FE0533" w:rsidRDefault="00737A44" w:rsidP="0059519C">
      <w:pPr>
        <w:ind w:left="-90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291FBA">
        <w:rPr>
          <w:sz w:val="24"/>
          <w:szCs w:val="24"/>
        </w:rPr>
        <w:t>10</w:t>
      </w:r>
      <w:r w:rsidR="00FE0533">
        <w:rPr>
          <w:sz w:val="24"/>
          <w:szCs w:val="24"/>
        </w:rPr>
        <w:t>:5</w:t>
      </w:r>
      <w:r w:rsidR="00291FBA">
        <w:rPr>
          <w:sz w:val="24"/>
          <w:szCs w:val="24"/>
        </w:rPr>
        <w:t>5</w:t>
      </w:r>
      <w:r w:rsidR="00FE0533">
        <w:rPr>
          <w:sz w:val="24"/>
          <w:szCs w:val="24"/>
        </w:rPr>
        <w:t xml:space="preserve"> PM ET.</w:t>
      </w:r>
    </w:p>
    <w:p w14:paraId="06C86D9B" w14:textId="13EE0EB1" w:rsidR="00FE0533" w:rsidRPr="00A5745D" w:rsidRDefault="00FE0533" w:rsidP="00EF0288">
      <w:pPr>
        <w:rPr>
          <w:b/>
          <w:bCs/>
          <w:color w:val="70AD47" w:themeColor="accent6"/>
          <w:sz w:val="24"/>
          <w:szCs w:val="24"/>
          <w:u w:val="single"/>
        </w:rPr>
      </w:pPr>
      <w:r w:rsidRPr="00A5745D">
        <w:rPr>
          <w:b/>
          <w:bCs/>
          <w:color w:val="70AD47" w:themeColor="accent6"/>
          <w:sz w:val="24"/>
          <w:szCs w:val="24"/>
          <w:u w:val="single"/>
        </w:rPr>
        <w:t xml:space="preserve"> DRAFT</w:t>
      </w:r>
      <w:r w:rsidR="00EF0288">
        <w:rPr>
          <w:b/>
          <w:bCs/>
          <w:color w:val="70AD47" w:themeColor="accent6"/>
          <w:sz w:val="24"/>
          <w:szCs w:val="24"/>
          <w:u w:val="single"/>
        </w:rPr>
        <w:t xml:space="preserve"> 1 </w:t>
      </w:r>
      <w:r w:rsidRPr="00A5745D">
        <w:rPr>
          <w:b/>
          <w:bCs/>
          <w:color w:val="70AD47" w:themeColor="accent6"/>
          <w:sz w:val="24"/>
          <w:szCs w:val="24"/>
          <w:u w:val="single"/>
        </w:rPr>
        <w:t xml:space="preserve"> ONLY – </w:t>
      </w:r>
      <w:r w:rsidR="00EF0288">
        <w:rPr>
          <w:b/>
          <w:bCs/>
          <w:color w:val="70AD47" w:themeColor="accent6"/>
          <w:sz w:val="24"/>
          <w:szCs w:val="24"/>
          <w:u w:val="single"/>
        </w:rPr>
        <w:t>Clarification as to “Secretary”</w:t>
      </w:r>
      <w:bookmarkStart w:id="0" w:name="_GoBack"/>
      <w:bookmarkEnd w:id="0"/>
    </w:p>
    <w:p w14:paraId="45F24B4B" w14:textId="77BB6BC1" w:rsidR="0014284B" w:rsidRDefault="0014284B" w:rsidP="0014284B">
      <w:pPr>
        <w:rPr>
          <w:sz w:val="24"/>
          <w:szCs w:val="24"/>
        </w:rPr>
      </w:pPr>
    </w:p>
    <w:p w14:paraId="7C190AC8" w14:textId="343F84BF" w:rsidR="0014284B" w:rsidRDefault="0014284B" w:rsidP="0059519C">
      <w:pPr>
        <w:ind w:left="-90"/>
        <w:rPr>
          <w:sz w:val="24"/>
          <w:szCs w:val="24"/>
        </w:rPr>
      </w:pPr>
    </w:p>
    <w:p w14:paraId="457AB6D3" w14:textId="77777777" w:rsidR="0014284B" w:rsidRPr="0014284B" w:rsidRDefault="0014284B" w:rsidP="0059519C">
      <w:pPr>
        <w:ind w:left="-90"/>
        <w:rPr>
          <w:sz w:val="24"/>
          <w:szCs w:val="24"/>
        </w:rPr>
      </w:pPr>
    </w:p>
    <w:p w14:paraId="4084A42E" w14:textId="71D0444A" w:rsidR="0014284B" w:rsidRPr="0014284B" w:rsidRDefault="0014284B" w:rsidP="0059519C">
      <w:pPr>
        <w:ind w:left="-90"/>
        <w:rPr>
          <w:sz w:val="24"/>
          <w:szCs w:val="24"/>
        </w:rPr>
      </w:pPr>
    </w:p>
    <w:sectPr w:rsidR="0014284B" w:rsidRPr="0014284B" w:rsidSect="001F0D9F">
      <w:pgSz w:w="12240" w:h="15840"/>
      <w:pgMar w:top="1080" w:right="108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75823"/>
    <w:multiLevelType w:val="hybridMultilevel"/>
    <w:tmpl w:val="6E82DB8A"/>
    <w:lvl w:ilvl="0" w:tplc="3CD8875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D2"/>
    <w:rsid w:val="0001064C"/>
    <w:rsid w:val="0004501E"/>
    <w:rsid w:val="00067476"/>
    <w:rsid w:val="000868B0"/>
    <w:rsid w:val="000B0FD2"/>
    <w:rsid w:val="000B6343"/>
    <w:rsid w:val="000C6ADA"/>
    <w:rsid w:val="00133315"/>
    <w:rsid w:val="0014284B"/>
    <w:rsid w:val="001F0D9F"/>
    <w:rsid w:val="00291FBA"/>
    <w:rsid w:val="002E18BA"/>
    <w:rsid w:val="002F04ED"/>
    <w:rsid w:val="00423ECA"/>
    <w:rsid w:val="00424A73"/>
    <w:rsid w:val="004479A0"/>
    <w:rsid w:val="004C5380"/>
    <w:rsid w:val="0059519C"/>
    <w:rsid w:val="005F11BE"/>
    <w:rsid w:val="00615DEC"/>
    <w:rsid w:val="00634DCC"/>
    <w:rsid w:val="00737A44"/>
    <w:rsid w:val="00806D2A"/>
    <w:rsid w:val="00852279"/>
    <w:rsid w:val="00970BBD"/>
    <w:rsid w:val="009A3437"/>
    <w:rsid w:val="009D5075"/>
    <w:rsid w:val="00A51F17"/>
    <w:rsid w:val="00A5745D"/>
    <w:rsid w:val="00BC69AE"/>
    <w:rsid w:val="00C41EE7"/>
    <w:rsid w:val="00CD4CB0"/>
    <w:rsid w:val="00D62EBB"/>
    <w:rsid w:val="00D9292B"/>
    <w:rsid w:val="00DF2762"/>
    <w:rsid w:val="00E30968"/>
    <w:rsid w:val="00E75787"/>
    <w:rsid w:val="00EE1512"/>
    <w:rsid w:val="00EF0288"/>
    <w:rsid w:val="00F67657"/>
    <w:rsid w:val="00F72C83"/>
    <w:rsid w:val="00F77A91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EF49"/>
  <w15:chartTrackingRefBased/>
  <w15:docId w15:val="{C3949E67-14ED-44F4-9923-B676C1C2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42</cp:revision>
  <dcterms:created xsi:type="dcterms:W3CDTF">2023-01-27T04:27:00Z</dcterms:created>
  <dcterms:modified xsi:type="dcterms:W3CDTF">2023-02-06T21:22:00Z</dcterms:modified>
</cp:coreProperties>
</file>